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6C8F" w:rsidRDefault="006C6C8F" w:rsidP="006C6C8F"/>
    <w:p w:rsidR="006C6C8F" w:rsidRPr="00863A75" w:rsidRDefault="006C6C8F" w:rsidP="00DB1987">
      <w:pPr>
        <w:pStyle w:val="berschrift1"/>
        <w:rPr>
          <w:rFonts w:ascii="Courier New" w:hAnsi="Courier New" w:cs="Courier New"/>
        </w:rPr>
      </w:pPr>
      <w:r w:rsidRPr="00863A75">
        <w:rPr>
          <w:rFonts w:ascii="Courier New" w:hAnsi="Courier New" w:cs="Courier New"/>
        </w:rPr>
        <w:t xml:space="preserve">Informationen zum Weltkrieg in der Ukraine </w:t>
      </w:r>
    </w:p>
    <w:p w:rsidR="006C6C8F" w:rsidRPr="00863A75" w:rsidRDefault="006C6C8F" w:rsidP="00DB1987">
      <w:pPr>
        <w:pStyle w:val="Textkrper"/>
        <w:rPr>
          <w:rFonts w:ascii="Courier New" w:hAnsi="Courier New" w:cs="Courier New"/>
          <w:b/>
        </w:rPr>
      </w:pPr>
      <w:r w:rsidRPr="00863A75">
        <w:rPr>
          <w:rFonts w:ascii="Courier New" w:hAnsi="Courier New" w:cs="Courier New"/>
          <w:b/>
        </w:rPr>
        <w:t>(</w:t>
      </w:r>
      <w:r w:rsidR="00F777F9" w:rsidRPr="00863A75">
        <w:rPr>
          <w:rFonts w:ascii="Courier New" w:hAnsi="Courier New" w:cs="Courier New"/>
          <w:b/>
        </w:rPr>
        <w:t>8</w:t>
      </w:r>
      <w:r w:rsidRPr="00863A75">
        <w:rPr>
          <w:rFonts w:ascii="Courier New" w:hAnsi="Courier New" w:cs="Courier New"/>
          <w:b/>
        </w:rPr>
        <w:t xml:space="preserve">. bis </w:t>
      </w:r>
      <w:r w:rsidR="00F777F9" w:rsidRPr="00863A75">
        <w:rPr>
          <w:rFonts w:ascii="Courier New" w:hAnsi="Courier New" w:cs="Courier New"/>
          <w:b/>
        </w:rPr>
        <w:t>15</w:t>
      </w:r>
      <w:r w:rsidRPr="00863A75">
        <w:rPr>
          <w:rFonts w:ascii="Courier New" w:hAnsi="Courier New" w:cs="Courier New"/>
          <w:b/>
        </w:rPr>
        <w:t>.Juli 2022),</w:t>
      </w:r>
    </w:p>
    <w:p w:rsidR="006C6C8F" w:rsidRPr="00DB1987" w:rsidRDefault="006C6C8F" w:rsidP="00DB1987">
      <w:pPr>
        <w:pStyle w:val="Textkrper"/>
        <w:rPr>
          <w:i/>
        </w:rPr>
      </w:pPr>
      <w:r w:rsidRPr="00DB1987">
        <w:rPr>
          <w:i/>
        </w:rPr>
        <w:t xml:space="preserve">zusammengestellt von Klaus von Raussendorff </w:t>
      </w:r>
    </w:p>
    <w:p w:rsidR="006C6C8F" w:rsidRDefault="006C6C8F" w:rsidP="006C6C8F"/>
    <w:p w:rsidR="006C6C8F" w:rsidRPr="000C2D13" w:rsidRDefault="006C6C8F" w:rsidP="00DB1987">
      <w:pPr>
        <w:pStyle w:val="berschrift2"/>
        <w:rPr>
          <w:rFonts w:ascii="Courier New" w:hAnsi="Courier New" w:cs="Courier New"/>
        </w:rPr>
      </w:pPr>
      <w:r w:rsidRPr="000C2D13">
        <w:rPr>
          <w:rFonts w:ascii="Courier New" w:hAnsi="Courier New" w:cs="Courier New"/>
        </w:rPr>
        <w:t>Zur militärischen Lage</w:t>
      </w:r>
    </w:p>
    <w:p w:rsidR="00863A75" w:rsidRDefault="00863A75" w:rsidP="00DB1987">
      <w:pPr>
        <w:pStyle w:val="Textkrper"/>
      </w:pPr>
    </w:p>
    <w:p w:rsidR="00F777F9" w:rsidRDefault="00863A75" w:rsidP="001B4C81">
      <w:pPr>
        <w:rPr>
          <w:lang w:eastAsia="de-DE"/>
        </w:rPr>
      </w:pPr>
      <w:r>
        <w:t>Ü</w:t>
      </w:r>
      <w:r w:rsidR="00E43C98" w:rsidRPr="00BA1956">
        <w:t xml:space="preserve">ber die </w:t>
      </w:r>
      <w:r w:rsidR="00E43C98" w:rsidRPr="00E43C98">
        <w:rPr>
          <w:b/>
        </w:rPr>
        <w:t xml:space="preserve">Einnahme der Ortschaft </w:t>
      </w:r>
      <w:proofErr w:type="spellStart"/>
      <w:r w:rsidR="00E43C98" w:rsidRPr="00E43C98">
        <w:rPr>
          <w:b/>
        </w:rPr>
        <w:t>Grigorowka</w:t>
      </w:r>
      <w:proofErr w:type="spellEnd"/>
      <w:r w:rsidR="00E43C98" w:rsidRPr="00BA1956">
        <w:t xml:space="preserve"> und den andauernden </w:t>
      </w:r>
      <w:r w:rsidR="00E43C98" w:rsidRPr="00E43C98">
        <w:rPr>
          <w:b/>
        </w:rPr>
        <w:t xml:space="preserve">Vormarsch in Richtung </w:t>
      </w:r>
      <w:proofErr w:type="spellStart"/>
      <w:r w:rsidR="00E43C98" w:rsidRPr="00E43C98">
        <w:rPr>
          <w:b/>
        </w:rPr>
        <w:t>Sewersk</w:t>
      </w:r>
      <w:proofErr w:type="spellEnd"/>
      <w:r w:rsidR="00E43C98" w:rsidRPr="00E43C98">
        <w:rPr>
          <w:b/>
        </w:rPr>
        <w:t xml:space="preserve"> in der Volksrepublik Donezk</w:t>
      </w:r>
      <w:r w:rsidRPr="00863A75">
        <w:t xml:space="preserve"> </w:t>
      </w:r>
      <w:r>
        <w:t xml:space="preserve"> berichtet </w:t>
      </w:r>
      <w:r w:rsidRPr="00BA1956">
        <w:t xml:space="preserve">auf </w:t>
      </w:r>
      <w:proofErr w:type="spellStart"/>
      <w:r w:rsidRPr="00BA1956">
        <w:t>Telegram</w:t>
      </w:r>
      <w:proofErr w:type="spellEnd"/>
      <w:r>
        <w:t xml:space="preserve"> der </w:t>
      </w:r>
      <w:r w:rsidRPr="00BA1956">
        <w:t xml:space="preserve"> Botschafter der Volkrepublik Lugansk in Russland, Rodion </w:t>
      </w:r>
      <w:proofErr w:type="spellStart"/>
      <w:r w:rsidRPr="00BA1956">
        <w:t>Miroschnik</w:t>
      </w:r>
      <w:proofErr w:type="spellEnd"/>
      <w:r w:rsidR="00E43C98">
        <w:t xml:space="preserve">. </w:t>
      </w:r>
      <w:r w:rsidR="00E43C98" w:rsidRPr="00BA1956">
        <w:t xml:space="preserve">Derzeit werde um die Ortschaft </w:t>
      </w:r>
      <w:proofErr w:type="spellStart"/>
      <w:r w:rsidR="00E43C98" w:rsidRPr="001B11C3">
        <w:rPr>
          <w:b/>
        </w:rPr>
        <w:t>Serebrjanka</w:t>
      </w:r>
      <w:proofErr w:type="spellEnd"/>
      <w:r w:rsidR="00E43C98" w:rsidRPr="001B11C3">
        <w:rPr>
          <w:b/>
        </w:rPr>
        <w:t xml:space="preserve"> </w:t>
      </w:r>
      <w:r w:rsidR="00E43C98" w:rsidRPr="00BA1956">
        <w:t xml:space="preserve">gekämpft. </w:t>
      </w:r>
      <w:r w:rsidR="004572EF">
        <w:t>D</w:t>
      </w:r>
      <w:r w:rsidR="00E43C98" w:rsidRPr="00E43C98">
        <w:rPr>
          <w:rStyle w:val="Hervorhebung"/>
          <w:i w:val="0"/>
        </w:rPr>
        <w:t xml:space="preserve">ie ukrainischen Gruppierungen in </w:t>
      </w:r>
      <w:proofErr w:type="spellStart"/>
      <w:r w:rsidR="00E43C98" w:rsidRPr="00E43C98">
        <w:rPr>
          <w:rStyle w:val="Hervorhebung"/>
          <w:i w:val="0"/>
        </w:rPr>
        <w:t>Sewersk</w:t>
      </w:r>
      <w:proofErr w:type="spellEnd"/>
      <w:r w:rsidR="00E43C98" w:rsidRPr="00E43C98">
        <w:rPr>
          <w:rStyle w:val="Hervorhebung"/>
          <w:i w:val="0"/>
        </w:rPr>
        <w:t xml:space="preserve"> </w:t>
      </w:r>
      <w:r w:rsidR="004572EF">
        <w:rPr>
          <w:rStyle w:val="Hervorhebung"/>
          <w:i w:val="0"/>
        </w:rPr>
        <w:t xml:space="preserve">würden </w:t>
      </w:r>
      <w:r w:rsidR="00E43C98" w:rsidRPr="00E43C98">
        <w:rPr>
          <w:rStyle w:val="Hervorhebung"/>
          <w:i w:val="0"/>
        </w:rPr>
        <w:t>den Vormarsch der alliierten Truppen nicht lange aufhalten können werden</w:t>
      </w:r>
      <w:r w:rsidR="004572EF">
        <w:rPr>
          <w:rStyle w:val="Hervorhebung"/>
          <w:i w:val="0"/>
        </w:rPr>
        <w:t>. E</w:t>
      </w:r>
      <w:r w:rsidR="00E43C98" w:rsidRPr="00E43C98">
        <w:rPr>
          <w:rStyle w:val="Hervorhebung"/>
          <w:i w:val="0"/>
        </w:rPr>
        <w:t xml:space="preserve">inzelne Einheiten </w:t>
      </w:r>
      <w:r w:rsidR="004572EF">
        <w:rPr>
          <w:rStyle w:val="Hervorhebung"/>
          <w:i w:val="0"/>
        </w:rPr>
        <w:t xml:space="preserve">verließen </w:t>
      </w:r>
      <w:r w:rsidR="00E43C98" w:rsidRPr="00E43C98">
        <w:rPr>
          <w:rStyle w:val="Hervorhebung"/>
          <w:i w:val="0"/>
        </w:rPr>
        <w:t>verdeckt die Stadt</w:t>
      </w:r>
      <w:r w:rsidR="004572EF">
        <w:rPr>
          <w:rStyle w:val="Hervorhebung"/>
          <w:i w:val="0"/>
        </w:rPr>
        <w:t>. In</w:t>
      </w:r>
      <w:r w:rsidR="00E43C98" w:rsidRPr="00E43C98">
        <w:rPr>
          <w:rStyle w:val="Hervorhebung"/>
          <w:i w:val="0"/>
        </w:rPr>
        <w:t xml:space="preserve"> den Stellungen bleiben mehrheitlich zwangsweise mobilisierte Kämpfer der Territorialverteidigung.</w:t>
      </w:r>
      <w:r w:rsidR="00E43C98">
        <w:rPr>
          <w:rStyle w:val="Hervorhebung"/>
        </w:rPr>
        <w:t xml:space="preserve"> </w:t>
      </w:r>
      <w:r w:rsidR="00E43C98">
        <w:t xml:space="preserve"> </w:t>
      </w:r>
      <w:r w:rsidR="004572EF">
        <w:rPr>
          <w:lang w:eastAsia="de-DE"/>
        </w:rPr>
        <w:t xml:space="preserve">Die russischen </w:t>
      </w:r>
      <w:r w:rsidR="0037090F" w:rsidRPr="0037090F">
        <w:rPr>
          <w:lang w:eastAsia="de-DE"/>
        </w:rPr>
        <w:t xml:space="preserve"> Einheiten </w:t>
      </w:r>
      <w:r w:rsidR="004572EF">
        <w:rPr>
          <w:lang w:eastAsia="de-DE"/>
        </w:rPr>
        <w:t xml:space="preserve">bewegen sich laut Mitteilung </w:t>
      </w:r>
      <w:r w:rsidR="004572EF" w:rsidRPr="00F777F9">
        <w:rPr>
          <w:lang w:eastAsia="de-DE"/>
        </w:rPr>
        <w:t>ein</w:t>
      </w:r>
      <w:r w:rsidR="004572EF">
        <w:rPr>
          <w:lang w:eastAsia="de-DE"/>
        </w:rPr>
        <w:t>es</w:t>
      </w:r>
      <w:r w:rsidR="004572EF" w:rsidRPr="00F777F9">
        <w:rPr>
          <w:lang w:eastAsia="de-DE"/>
        </w:rPr>
        <w:t xml:space="preserve"> Berater</w:t>
      </w:r>
      <w:r w:rsidR="004572EF">
        <w:rPr>
          <w:lang w:eastAsia="de-DE"/>
        </w:rPr>
        <w:t>s</w:t>
      </w:r>
      <w:r w:rsidR="004572EF" w:rsidRPr="00F777F9">
        <w:rPr>
          <w:lang w:eastAsia="de-DE"/>
        </w:rPr>
        <w:t xml:space="preserve"> des Innenministers der Volksrepublik </w:t>
      </w:r>
      <w:proofErr w:type="gramStart"/>
      <w:r w:rsidR="004572EF" w:rsidRPr="00F777F9">
        <w:rPr>
          <w:lang w:eastAsia="de-DE"/>
        </w:rPr>
        <w:t xml:space="preserve">Lugansk </w:t>
      </w:r>
      <w:r w:rsidR="004572EF">
        <w:rPr>
          <w:lang w:eastAsia="de-DE"/>
        </w:rPr>
        <w:t>,</w:t>
      </w:r>
      <w:proofErr w:type="gramEnd"/>
      <w:r w:rsidR="004572EF" w:rsidRPr="00F777F9">
        <w:rPr>
          <w:lang w:eastAsia="de-DE"/>
        </w:rPr>
        <w:t xml:space="preserve"> Witali </w:t>
      </w:r>
      <w:proofErr w:type="spellStart"/>
      <w:r w:rsidR="004572EF" w:rsidRPr="00F777F9">
        <w:rPr>
          <w:lang w:eastAsia="de-DE"/>
        </w:rPr>
        <w:t>Kisseljow</w:t>
      </w:r>
      <w:proofErr w:type="spellEnd"/>
      <w:r w:rsidR="004572EF" w:rsidRPr="00F777F9">
        <w:rPr>
          <w:lang w:eastAsia="de-DE"/>
        </w:rPr>
        <w:t xml:space="preserve">, </w:t>
      </w:r>
      <w:r w:rsidR="004572EF">
        <w:rPr>
          <w:lang w:eastAsia="de-DE"/>
        </w:rPr>
        <w:t xml:space="preserve">gegenüber </w:t>
      </w:r>
      <w:r w:rsidR="004572EF" w:rsidRPr="00F777F9">
        <w:rPr>
          <w:i/>
          <w:lang w:eastAsia="de-DE"/>
        </w:rPr>
        <w:t xml:space="preserve">RIA </w:t>
      </w:r>
      <w:proofErr w:type="spellStart"/>
      <w:r w:rsidR="004572EF" w:rsidRPr="00F777F9">
        <w:rPr>
          <w:i/>
          <w:lang w:eastAsia="de-DE"/>
        </w:rPr>
        <w:t>Nowosti</w:t>
      </w:r>
      <w:proofErr w:type="spellEnd"/>
      <w:r w:rsidR="004572EF">
        <w:rPr>
          <w:lang w:eastAsia="de-DE"/>
        </w:rPr>
        <w:t xml:space="preserve"> </w:t>
      </w:r>
      <w:r w:rsidR="0037090F" w:rsidRPr="005F515D">
        <w:rPr>
          <w:b/>
          <w:lang w:eastAsia="de-DE"/>
        </w:rPr>
        <w:t>allmählich in</w:t>
      </w:r>
      <w:r w:rsidR="0037090F" w:rsidRPr="0037090F">
        <w:rPr>
          <w:lang w:eastAsia="de-DE"/>
        </w:rPr>
        <w:t xml:space="preserve"> </w:t>
      </w:r>
      <w:r w:rsidR="0037090F" w:rsidRPr="005F515D">
        <w:rPr>
          <w:b/>
          <w:lang w:eastAsia="de-DE"/>
        </w:rPr>
        <w:t xml:space="preserve">Richtung </w:t>
      </w:r>
      <w:proofErr w:type="spellStart"/>
      <w:r w:rsidR="0037090F" w:rsidRPr="005F515D">
        <w:rPr>
          <w:b/>
          <w:lang w:eastAsia="de-DE"/>
        </w:rPr>
        <w:t>Artjomowsk</w:t>
      </w:r>
      <w:proofErr w:type="spellEnd"/>
      <w:r w:rsidR="0037090F" w:rsidRPr="0037090F">
        <w:rPr>
          <w:lang w:eastAsia="de-DE"/>
        </w:rPr>
        <w:t xml:space="preserve"> (offizieller Name: </w:t>
      </w:r>
      <w:proofErr w:type="spellStart"/>
      <w:r w:rsidR="0037090F" w:rsidRPr="004572EF">
        <w:rPr>
          <w:lang w:eastAsia="de-DE"/>
        </w:rPr>
        <w:t>Bachmut</w:t>
      </w:r>
      <w:proofErr w:type="spellEnd"/>
      <w:r w:rsidR="0037090F" w:rsidRPr="0037090F">
        <w:rPr>
          <w:lang w:eastAsia="de-DE"/>
        </w:rPr>
        <w:t xml:space="preserve">) und </w:t>
      </w:r>
      <w:proofErr w:type="spellStart"/>
      <w:r w:rsidR="0037090F" w:rsidRPr="005F515D">
        <w:rPr>
          <w:b/>
          <w:lang w:eastAsia="de-DE"/>
        </w:rPr>
        <w:t>Soledar</w:t>
      </w:r>
      <w:proofErr w:type="spellEnd"/>
      <w:r w:rsidR="0037090F" w:rsidRPr="0037090F">
        <w:rPr>
          <w:lang w:eastAsia="de-DE"/>
        </w:rPr>
        <w:t>.</w:t>
      </w:r>
      <w:r w:rsidR="00DB1987">
        <w:rPr>
          <w:lang w:eastAsia="de-DE"/>
        </w:rPr>
        <w:t>“</w:t>
      </w:r>
      <w:r w:rsidR="005F515D" w:rsidRPr="005F515D">
        <w:rPr>
          <w:lang w:eastAsia="de-DE"/>
        </w:rPr>
        <w:t xml:space="preserve"> </w:t>
      </w:r>
      <w:r w:rsidR="0037090F" w:rsidRPr="0037090F">
        <w:rPr>
          <w:i/>
          <w:lang w:eastAsia="de-DE"/>
        </w:rPr>
        <w:t>(9. Juli 2022)</w:t>
      </w:r>
    </w:p>
    <w:p w:rsidR="00375CF5" w:rsidRDefault="00375CF5" w:rsidP="001B4C81"/>
    <w:p w:rsidR="00375CF5" w:rsidRDefault="000521AD" w:rsidP="001B4C81">
      <w:r>
        <w:rPr>
          <w:b/>
        </w:rPr>
        <w:t xml:space="preserve">Die Stadt </w:t>
      </w:r>
      <w:proofErr w:type="spellStart"/>
      <w:r>
        <w:rPr>
          <w:b/>
        </w:rPr>
        <w:t>Sewersk</w:t>
      </w:r>
      <w:proofErr w:type="spellEnd"/>
      <w:r>
        <w:rPr>
          <w:b/>
        </w:rPr>
        <w:t xml:space="preserve"> ist</w:t>
      </w:r>
      <w:r w:rsidR="00375CF5" w:rsidRPr="000521AD">
        <w:rPr>
          <w:b/>
        </w:rPr>
        <w:t xml:space="preserve"> unter operativer Kontrolle der Streitkräfte der LVR und Russlands</w:t>
      </w:r>
      <w:r w:rsidR="00375CF5">
        <w:t xml:space="preserve">, berichtet </w:t>
      </w:r>
      <w:proofErr w:type="gramStart"/>
      <w:r w:rsidR="00375CF5">
        <w:t>ein der LVR nahestehende Quelle</w:t>
      </w:r>
      <w:proofErr w:type="gramEnd"/>
      <w:r w:rsidR="00375CF5">
        <w:t xml:space="preserve"> gegenüber TASS.</w:t>
      </w:r>
      <w:r w:rsidR="00375CF5" w:rsidRPr="00375CF5">
        <w:rPr>
          <w:rStyle w:val="Hervorhebung"/>
        </w:rPr>
        <w:t xml:space="preserve"> </w:t>
      </w:r>
      <w:r w:rsidR="00375CF5" w:rsidRPr="00375CF5">
        <w:rPr>
          <w:rStyle w:val="Hervorhebung"/>
          <w:i w:val="0"/>
        </w:rPr>
        <w:t>In naher Zukunft w</w:t>
      </w:r>
      <w:r w:rsidR="00375CF5">
        <w:rPr>
          <w:rStyle w:val="Hervorhebung"/>
          <w:i w:val="0"/>
        </w:rPr>
        <w:t>erde</w:t>
      </w:r>
      <w:r w:rsidR="00375CF5" w:rsidRPr="00375CF5">
        <w:rPr>
          <w:rStyle w:val="Hervorhebung"/>
          <w:i w:val="0"/>
        </w:rPr>
        <w:t xml:space="preserve"> </w:t>
      </w:r>
      <w:proofErr w:type="spellStart"/>
      <w:r w:rsidR="00375CF5" w:rsidRPr="00375CF5">
        <w:rPr>
          <w:rStyle w:val="Hervorhebung"/>
          <w:i w:val="0"/>
        </w:rPr>
        <w:t>Sewersk</w:t>
      </w:r>
      <w:proofErr w:type="spellEnd"/>
      <w:r w:rsidR="00375CF5" w:rsidRPr="00375CF5">
        <w:rPr>
          <w:rStyle w:val="Hervorhebung"/>
          <w:i w:val="0"/>
        </w:rPr>
        <w:t xml:space="preserve"> völlig frei von ukrainischen Truppen sein</w:t>
      </w:r>
      <w:r w:rsidR="00375CF5">
        <w:t xml:space="preserve">  (14. Juli 2022)</w:t>
      </w:r>
    </w:p>
    <w:p w:rsidR="005A0285" w:rsidRDefault="005A0285" w:rsidP="005A0285"/>
    <w:p w:rsidR="005A0285" w:rsidRDefault="00C90A49" w:rsidP="005A0285">
      <w:r>
        <w:rPr>
          <w:rStyle w:val="Fett"/>
          <w:rFonts w:eastAsiaTheme="majorEastAsia"/>
        </w:rPr>
        <w:t xml:space="preserve">Das </w:t>
      </w:r>
      <w:r w:rsidR="005A0285">
        <w:rPr>
          <w:rStyle w:val="Fett"/>
          <w:rFonts w:eastAsiaTheme="majorEastAsia"/>
        </w:rPr>
        <w:t xml:space="preserve">Russisches Verteidigungsministerium gibt weitere Details über Raketenangriff auf </w:t>
      </w:r>
      <w:proofErr w:type="spellStart"/>
      <w:r w:rsidR="005A0285">
        <w:rPr>
          <w:rStyle w:val="Fett"/>
          <w:rFonts w:eastAsiaTheme="majorEastAsia"/>
        </w:rPr>
        <w:t>Winniza</w:t>
      </w:r>
      <w:proofErr w:type="spellEnd"/>
      <w:r w:rsidR="005A0285">
        <w:rPr>
          <w:rStyle w:val="Fett"/>
          <w:rFonts w:eastAsiaTheme="majorEastAsia"/>
        </w:rPr>
        <w:t xml:space="preserve"> bekannt</w:t>
      </w:r>
      <w:r>
        <w:rPr>
          <w:rStyle w:val="Fett"/>
          <w:rFonts w:eastAsiaTheme="majorEastAsia"/>
        </w:rPr>
        <w:t xml:space="preserve">: </w:t>
      </w:r>
      <w:r w:rsidR="005A0285" w:rsidRPr="00C90A49">
        <w:rPr>
          <w:rStyle w:val="Hervorhebung"/>
          <w:i w:val="0"/>
        </w:rPr>
        <w:t xml:space="preserve">"Am 14. Juli schlugen hochpräzise seegestützte </w:t>
      </w:r>
      <w:proofErr w:type="spellStart"/>
      <w:r w:rsidR="005A0285" w:rsidRPr="00C90A49">
        <w:rPr>
          <w:rStyle w:val="Hervorhebung"/>
          <w:i w:val="0"/>
        </w:rPr>
        <w:t>Kalibr</w:t>
      </w:r>
      <w:proofErr w:type="spellEnd"/>
      <w:r w:rsidR="005A0285" w:rsidRPr="00C90A49">
        <w:rPr>
          <w:rStyle w:val="Hervorhebung"/>
          <w:i w:val="0"/>
        </w:rPr>
        <w:t xml:space="preserve">-Raketen in das Gebäude des Offiziershauses in der Stadt </w:t>
      </w:r>
      <w:proofErr w:type="spellStart"/>
      <w:r w:rsidR="005A0285" w:rsidRPr="00C90A49">
        <w:rPr>
          <w:rStyle w:val="Hervorhebung"/>
          <w:i w:val="0"/>
        </w:rPr>
        <w:t>Winniza</w:t>
      </w:r>
      <w:proofErr w:type="spellEnd"/>
      <w:r w:rsidR="005A0285" w:rsidRPr="00C90A49">
        <w:rPr>
          <w:rStyle w:val="Hervorhebung"/>
          <w:i w:val="0"/>
        </w:rPr>
        <w:t xml:space="preserve"> ein. Zum Zeitpunkt des Angriffs fand in dieser Militäreinrichtung ein Treffen des Kommandos der ukrainischen Luftstreitkräfte mit Vertretern ausländischer Waffenlieferanten statt, bei dem die Übergabe einer weiteren Charge von Flugzeugen und Waffen an die ukrainischen Streitkräfte sowie die Organisation von Reparaturen der ukrainischen Luftwaffe besprochen wurde."</w:t>
      </w:r>
      <w:r>
        <w:rPr>
          <w:rStyle w:val="Hervorhebung"/>
          <w:i w:val="0"/>
        </w:rPr>
        <w:t xml:space="preserve"> </w:t>
      </w:r>
      <w:r w:rsidR="005A0285">
        <w:t>Bei dem Angriff seien die Teilnehmer des Treffens eliminiert worden</w:t>
      </w:r>
      <w:r>
        <w:t xml:space="preserve">. </w:t>
      </w:r>
      <w:r w:rsidR="005A0285">
        <w:t>Die ukrainischen Behörden berichten am 14. Juli über mindestens 20 zivile Opfer und 90 Verletzte. Die russische Seite macht</w:t>
      </w:r>
      <w:r>
        <w:t xml:space="preserve"> zunächst dazu </w:t>
      </w:r>
      <w:r w:rsidR="005A0285">
        <w:t>keine Angaben</w:t>
      </w:r>
      <w:r>
        <w:t xml:space="preserve"> (</w:t>
      </w:r>
      <w:r w:rsidRPr="00C90A49">
        <w:rPr>
          <w:i/>
        </w:rPr>
        <w:t>15. Juli 2022</w:t>
      </w:r>
      <w:r>
        <w:t>)</w:t>
      </w:r>
    </w:p>
    <w:p w:rsidR="004572EF" w:rsidRDefault="004572EF" w:rsidP="005A0285"/>
    <w:p w:rsidR="00043F05" w:rsidRDefault="000C0BD8" w:rsidP="004572EF">
      <w:r w:rsidRPr="00043F05">
        <w:rPr>
          <w:b/>
        </w:rPr>
        <w:t>Das</w:t>
      </w:r>
      <w:r w:rsidRPr="00043F05">
        <w:rPr>
          <w:b/>
        </w:rPr>
        <w:t xml:space="preserve"> Gesamtbild in der Ostukraine </w:t>
      </w:r>
      <w:r w:rsidRPr="00043F05">
        <w:rPr>
          <w:b/>
        </w:rPr>
        <w:t>stellt sich nach Auffassung von Bernhard</w:t>
      </w:r>
      <w:r w:rsidR="00D82CFB" w:rsidRPr="00043F05">
        <w:rPr>
          <w:b/>
        </w:rPr>
        <w:t xml:space="preserve"> (</w:t>
      </w:r>
      <w:r w:rsidRPr="00043F05">
        <w:rPr>
          <w:b/>
        </w:rPr>
        <w:t>Moon of Alabama</w:t>
      </w:r>
      <w:r w:rsidR="00D82CFB" w:rsidRPr="00043F05">
        <w:rPr>
          <w:b/>
        </w:rPr>
        <w:t xml:space="preserve">) </w:t>
      </w:r>
      <w:r w:rsidR="00C90A49">
        <w:rPr>
          <w:b/>
        </w:rPr>
        <w:t xml:space="preserve">anhand von </w:t>
      </w:r>
      <w:r w:rsidRPr="00043F05">
        <w:rPr>
          <w:b/>
        </w:rPr>
        <w:t xml:space="preserve"> 5 Verteidigungslinien </w:t>
      </w:r>
      <w:r w:rsidR="00C90A49">
        <w:rPr>
          <w:b/>
        </w:rPr>
        <w:t xml:space="preserve">der ukrainischen Kräfte </w:t>
      </w:r>
      <w:r w:rsidRPr="00043F05">
        <w:rPr>
          <w:b/>
        </w:rPr>
        <w:t>dar</w:t>
      </w:r>
      <w:r>
        <w:t>, die alle von Norden nach Süden entlang wichtiger Autobahnen oder Eisenbahnlinien verlaufen</w:t>
      </w:r>
      <w:r w:rsidR="00D82CFB">
        <w:t xml:space="preserve"> </w:t>
      </w:r>
      <w:r w:rsidR="00D82CFB">
        <w:t>(auf der Karte gelb markiert)</w:t>
      </w:r>
      <w:r>
        <w:t>.</w:t>
      </w:r>
    </w:p>
    <w:p w:rsidR="000C0BD8" w:rsidRDefault="000C0BD8" w:rsidP="000C0BD8">
      <w:r>
        <w:rPr>
          <w:noProof/>
          <w:lang w:eastAsia="de-DE"/>
        </w:rPr>
        <w:drawing>
          <wp:inline distT="0" distB="0" distL="0" distR="0" wp14:anchorId="7B2A81ED" wp14:editId="28C75F21">
            <wp:extent cx="1276597" cy="1513915"/>
            <wp:effectExtent l="0" t="0" r="0" b="0"/>
            <wp:docPr id="13" name="Grafik 13" descr="https://www.moonofalabama.org/13i/ukrmap20220714-2-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s://www.moonofalabama.org/13i/ukrmap20220714-2-s.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76597" cy="1513915"/>
                    </a:xfrm>
                    <a:prstGeom prst="rect">
                      <a:avLst/>
                    </a:prstGeom>
                    <a:noFill/>
                    <a:ln>
                      <a:noFill/>
                    </a:ln>
                  </pic:spPr>
                </pic:pic>
              </a:graphicData>
            </a:graphic>
          </wp:inline>
        </w:drawing>
      </w:r>
    </w:p>
    <w:p w:rsidR="000C0BD8" w:rsidRDefault="000C0BD8" w:rsidP="000C0BD8">
      <w:r>
        <w:t xml:space="preserve"> </w:t>
      </w:r>
    </w:p>
    <w:p w:rsidR="000C0BD8" w:rsidRPr="00B23F59" w:rsidRDefault="000C0BD8" w:rsidP="000C0BD8">
      <w:pPr>
        <w:rPr>
          <w:b/>
        </w:rPr>
      </w:pPr>
      <w:r>
        <w:lastRenderedPageBreak/>
        <w:t xml:space="preserve">Die beiden </w:t>
      </w:r>
      <w:r w:rsidR="00B23F59">
        <w:t xml:space="preserve">Linien </w:t>
      </w:r>
      <w:r>
        <w:t>im Osten (rechts) w</w:t>
      </w:r>
      <w:r w:rsidR="00FC4EAC">
        <w:t xml:space="preserve">ürden nach Meinung von Bernhard </w:t>
      </w:r>
      <w:r>
        <w:t>innerhalb der nächsten zwei oder drei Wochen fallen. Die einzige wirklich große der anderen Linien befinde sich im Westen (linke Seite) und verl</w:t>
      </w:r>
      <w:r w:rsidR="00FC4EAC">
        <w:t xml:space="preserve">aufe </w:t>
      </w:r>
      <w:r>
        <w:t xml:space="preserve">von Charkiw über </w:t>
      </w:r>
      <w:proofErr w:type="spellStart"/>
      <w:r>
        <w:t>Dnipro</w:t>
      </w:r>
      <w:proofErr w:type="spellEnd"/>
      <w:r>
        <w:t xml:space="preserve"> bis hinunter nach </w:t>
      </w:r>
      <w:proofErr w:type="spellStart"/>
      <w:r>
        <w:t>Sapor</w:t>
      </w:r>
      <w:r w:rsidR="00E20637">
        <w:t>o</w:t>
      </w:r>
      <w:r>
        <w:t>schschj</w:t>
      </w:r>
      <w:r w:rsidR="00E20637">
        <w:t>e</w:t>
      </w:r>
      <w:proofErr w:type="spellEnd"/>
      <w:r>
        <w:t xml:space="preserve"> im Süden. Sie w</w:t>
      </w:r>
      <w:r w:rsidR="00FC4EAC">
        <w:t xml:space="preserve">erde </w:t>
      </w:r>
      <w:r>
        <w:t>stückchenweise abgeknabbert werden. Charkiw, der Anker im Norden, w</w:t>
      </w:r>
      <w:r w:rsidR="00FC4EAC">
        <w:t>erde</w:t>
      </w:r>
      <w:r>
        <w:t xml:space="preserve"> bereits angegriffen. </w:t>
      </w:r>
      <w:proofErr w:type="spellStart"/>
      <w:r w:rsidR="00C90A49">
        <w:t>S</w:t>
      </w:r>
      <w:r>
        <w:t>apor</w:t>
      </w:r>
      <w:r w:rsidR="00E20637">
        <w:t>o</w:t>
      </w:r>
      <w:r w:rsidR="00C90A49">
        <w:t>sc</w:t>
      </w:r>
      <w:r>
        <w:t>h</w:t>
      </w:r>
      <w:r w:rsidR="00C90A49">
        <w:t>j</w:t>
      </w:r>
      <w:r w:rsidR="00E20637">
        <w:t>e</w:t>
      </w:r>
      <w:proofErr w:type="spellEnd"/>
      <w:r>
        <w:t xml:space="preserve"> im Süden steh</w:t>
      </w:r>
      <w:r w:rsidR="00FC4EAC">
        <w:t>e</w:t>
      </w:r>
      <w:r>
        <w:t xml:space="preserve"> unter Artilleriebeschuss aus großer Entfernung. Das Zentrum um </w:t>
      </w:r>
      <w:proofErr w:type="spellStart"/>
      <w:r>
        <w:t>Dnipro</w:t>
      </w:r>
      <w:proofErr w:type="spellEnd"/>
      <w:r>
        <w:t xml:space="preserve"> w</w:t>
      </w:r>
      <w:r w:rsidR="00FC4EAC">
        <w:t>erde</w:t>
      </w:r>
      <w:r>
        <w:t xml:space="preserve"> sowohl von Osten als auch von der Westseite des Dnjepr angegriffen werden. </w:t>
      </w:r>
      <w:proofErr w:type="spellStart"/>
      <w:r w:rsidR="00FC4EAC" w:rsidRPr="00B23F59">
        <w:rPr>
          <w:b/>
        </w:rPr>
        <w:t>Berhard</w:t>
      </w:r>
      <w:proofErr w:type="spellEnd"/>
      <w:r w:rsidR="00FC4EAC" w:rsidRPr="00B23F59">
        <w:rPr>
          <w:b/>
        </w:rPr>
        <w:t xml:space="preserve"> glaubt</w:t>
      </w:r>
      <w:r w:rsidRPr="00B23F59">
        <w:rPr>
          <w:b/>
        </w:rPr>
        <w:t>, da</w:t>
      </w:r>
      <w:r w:rsidR="00025B64" w:rsidRPr="00B23F59">
        <w:rPr>
          <w:b/>
        </w:rPr>
        <w:t>ss</w:t>
      </w:r>
      <w:r w:rsidRPr="00B23F59">
        <w:rPr>
          <w:b/>
        </w:rPr>
        <w:t xml:space="preserve"> die russische Seite die Absicht ha</w:t>
      </w:r>
      <w:r w:rsidR="00025B64" w:rsidRPr="00B23F59">
        <w:rPr>
          <w:b/>
        </w:rPr>
        <w:t>be</w:t>
      </w:r>
      <w:r w:rsidRPr="00B23F59">
        <w:rPr>
          <w:b/>
        </w:rPr>
        <w:t>, diese westliche Linie vor dem Wintereinbruch vollständig einzunehmen.</w:t>
      </w:r>
      <w:r w:rsidRPr="00B23F59">
        <w:rPr>
          <w:b/>
        </w:rPr>
        <w:t xml:space="preserve"> </w:t>
      </w:r>
    </w:p>
    <w:p w:rsidR="002551D6" w:rsidRPr="00043F05" w:rsidRDefault="002551D6" w:rsidP="000C0BD8">
      <w:pPr>
        <w:rPr>
          <w:b/>
        </w:rPr>
      </w:pPr>
      <w:r w:rsidRPr="00043F05">
        <w:rPr>
          <w:b/>
        </w:rPr>
        <w:t xml:space="preserve">An der </w:t>
      </w:r>
      <w:proofErr w:type="spellStart"/>
      <w:r w:rsidRPr="00043F05">
        <w:rPr>
          <w:b/>
        </w:rPr>
        <w:t>Südfront</w:t>
      </w:r>
      <w:proofErr w:type="spellEnd"/>
      <w:r w:rsidRPr="00043F05">
        <w:rPr>
          <w:b/>
        </w:rPr>
        <w:t xml:space="preserve"> h</w:t>
      </w:r>
      <w:r w:rsidR="00025B64" w:rsidRPr="00043F05">
        <w:rPr>
          <w:b/>
        </w:rPr>
        <w:t xml:space="preserve">ätten </w:t>
      </w:r>
      <w:r w:rsidRPr="00043F05">
        <w:rPr>
          <w:b/>
        </w:rPr>
        <w:t>ukrainischen Kräfte einen Gegenangriff  auf Cherson versucht.</w:t>
      </w:r>
    </w:p>
    <w:p w:rsidR="00FC4EAC" w:rsidRDefault="004572EF" w:rsidP="00025B64">
      <w:r>
        <w:t>D</w:t>
      </w:r>
      <w:r w:rsidR="00FC4EAC">
        <w:t xml:space="preserve">ie russische Seite </w:t>
      </w:r>
      <w:r>
        <w:t xml:space="preserve">könnte von </w:t>
      </w:r>
      <w:r w:rsidR="00025B64">
        <w:t xml:space="preserve">der </w:t>
      </w:r>
      <w:r w:rsidR="00025B64">
        <w:t xml:space="preserve"> Stadt </w:t>
      </w:r>
      <w:proofErr w:type="spellStart"/>
      <w:r w:rsidR="00025B64">
        <w:t>Kherson</w:t>
      </w:r>
      <w:proofErr w:type="spellEnd"/>
      <w:r w:rsidR="00025B64">
        <w:t xml:space="preserve"> auf der westlichen Seite des Dnjepr </w:t>
      </w:r>
      <w:r w:rsidR="00C90A49">
        <w:t xml:space="preserve">aus </w:t>
      </w:r>
      <w:r w:rsidR="00FC4EAC">
        <w:t xml:space="preserve">bis in das wirtschaftlich wichtige Bergbaugebiet von </w:t>
      </w:r>
      <w:proofErr w:type="spellStart"/>
      <w:r w:rsidR="00FC4EAC">
        <w:t>Kryvyi</w:t>
      </w:r>
      <w:proofErr w:type="spellEnd"/>
      <w:r w:rsidR="00FC4EAC">
        <w:t xml:space="preserve"> Rih vorrücken und von dort aus einen Angriff auf </w:t>
      </w:r>
      <w:proofErr w:type="spellStart"/>
      <w:r w:rsidR="00FC4EAC">
        <w:t>Dnipro</w:t>
      </w:r>
      <w:proofErr w:type="spellEnd"/>
      <w:r w:rsidR="00FC4EAC">
        <w:t xml:space="preserve"> aus südwestlicher Richtung starten.</w:t>
      </w:r>
      <w:r w:rsidR="00FC4EAC">
        <w:t xml:space="preserve"> </w:t>
      </w:r>
      <w:r w:rsidR="00FC4EAC">
        <w:t xml:space="preserve">Deshalb </w:t>
      </w:r>
      <w:r w:rsidR="00FC4EAC">
        <w:t>s</w:t>
      </w:r>
      <w:r w:rsidR="00025B64">
        <w:t xml:space="preserve">eien </w:t>
      </w:r>
      <w:r w:rsidR="00FC4EAC">
        <w:t xml:space="preserve">viele </w:t>
      </w:r>
      <w:r w:rsidR="00FC4EAC">
        <w:t xml:space="preserve">ukrainische </w:t>
      </w:r>
      <w:r w:rsidR="00FC4EAC">
        <w:t xml:space="preserve">Kräfte um </w:t>
      </w:r>
      <w:proofErr w:type="spellStart"/>
      <w:r w:rsidR="00FC4EAC">
        <w:t>Mykolaiv</w:t>
      </w:r>
      <w:proofErr w:type="spellEnd"/>
      <w:r w:rsidR="00FC4EAC">
        <w:t xml:space="preserve"> (</w:t>
      </w:r>
      <w:proofErr w:type="spellStart"/>
      <w:r w:rsidR="00FC4EAC">
        <w:t>Nikolaev</w:t>
      </w:r>
      <w:proofErr w:type="spellEnd"/>
      <w:r w:rsidR="00FC4EAC">
        <w:t xml:space="preserve"> in russischer Transliteration) </w:t>
      </w:r>
      <w:r w:rsidR="00FC4EAC">
        <w:t xml:space="preserve">versammelt worden und </w:t>
      </w:r>
      <w:r w:rsidR="00025B64">
        <w:t xml:space="preserve">hätten </w:t>
      </w:r>
      <w:r w:rsidR="00FC4EAC">
        <w:t>einen Gegenangriff auf Cherson</w:t>
      </w:r>
      <w:r w:rsidR="00025B64">
        <w:t xml:space="preserve"> versucht. </w:t>
      </w:r>
      <w:r w:rsidR="00FC4EAC" w:rsidRPr="00E20637">
        <w:rPr>
          <w:b/>
        </w:rPr>
        <w:t>Sie h</w:t>
      </w:r>
      <w:r w:rsidR="00025B64" w:rsidRPr="00E20637">
        <w:rPr>
          <w:b/>
        </w:rPr>
        <w:t xml:space="preserve">ätten </w:t>
      </w:r>
      <w:r w:rsidR="00FC4EAC" w:rsidRPr="00E20637">
        <w:rPr>
          <w:b/>
        </w:rPr>
        <w:t>schwere Artillerie ein</w:t>
      </w:r>
      <w:r w:rsidR="00FC4EAC" w:rsidRPr="00E20637">
        <w:rPr>
          <w:b/>
        </w:rPr>
        <w:t>gesetzt</w:t>
      </w:r>
      <w:r w:rsidR="00FC4EAC" w:rsidRPr="00E20637">
        <w:rPr>
          <w:b/>
        </w:rPr>
        <w:t>, um den</w:t>
      </w:r>
      <w:r w:rsidR="00FC4EAC">
        <w:t xml:space="preserve"> </w:t>
      </w:r>
      <w:r w:rsidR="00FC4EAC" w:rsidRPr="00E20637">
        <w:rPr>
          <w:b/>
        </w:rPr>
        <w:t xml:space="preserve">Staudamm und den Flussübergang bei </w:t>
      </w:r>
      <w:proofErr w:type="spellStart"/>
      <w:r w:rsidR="00FC4EAC" w:rsidRPr="00E20637">
        <w:rPr>
          <w:b/>
        </w:rPr>
        <w:t>Nowa</w:t>
      </w:r>
      <w:r w:rsidR="00E20637">
        <w:rPr>
          <w:b/>
        </w:rPr>
        <w:t>ja</w:t>
      </w:r>
      <w:proofErr w:type="spellEnd"/>
      <w:r w:rsidR="00FC4EAC" w:rsidRPr="00E20637">
        <w:rPr>
          <w:b/>
        </w:rPr>
        <w:t xml:space="preserve"> </w:t>
      </w:r>
      <w:proofErr w:type="spellStart"/>
      <w:r w:rsidR="00FC4EAC" w:rsidRPr="00E20637">
        <w:rPr>
          <w:b/>
        </w:rPr>
        <w:t>Kachowka</w:t>
      </w:r>
      <w:proofErr w:type="spellEnd"/>
      <w:r w:rsidR="00FC4EAC" w:rsidRPr="00E20637">
        <w:rPr>
          <w:b/>
        </w:rPr>
        <w:t xml:space="preserve"> zu zerstören</w:t>
      </w:r>
      <w:r w:rsidR="00FC4EAC">
        <w:t xml:space="preserve">. Dies hätte das Gebiet südlich von </w:t>
      </w:r>
      <w:proofErr w:type="spellStart"/>
      <w:r w:rsidR="00FC4EAC">
        <w:t>Kherson</w:t>
      </w:r>
      <w:proofErr w:type="spellEnd"/>
      <w:r w:rsidR="00FC4EAC">
        <w:t xml:space="preserve"> überflutet und seine Verteidigung erheblich erschwert. Doch bisher sind alle größeren ukrainischen Angriffe auf den Damm und entlang der südlichen Frontlinie gescheitert.</w:t>
      </w:r>
      <w:r w:rsidR="00FC4EAC" w:rsidRPr="00FC4EAC">
        <w:t xml:space="preserve"> </w:t>
      </w:r>
      <w:r w:rsidR="00025B64">
        <w:t xml:space="preserve">Alle ukrainischen Einheiten in und um </w:t>
      </w:r>
      <w:proofErr w:type="spellStart"/>
      <w:r w:rsidR="00025B64">
        <w:t>Mykolaiv</w:t>
      </w:r>
      <w:proofErr w:type="spellEnd"/>
      <w:r w:rsidR="00025B64">
        <w:t xml:space="preserve"> </w:t>
      </w:r>
      <w:r w:rsidR="00025B64">
        <w:t xml:space="preserve">hätten </w:t>
      </w:r>
      <w:r w:rsidR="00025B64">
        <w:t>unter schwerem Artilleriebeschuss durch die russischen Streitkräfte</w:t>
      </w:r>
      <w:r w:rsidR="00025B64">
        <w:t xml:space="preserve"> auf </w:t>
      </w:r>
      <w:r w:rsidR="00025B64">
        <w:t>Hauptquartiere der Einheiten, Munitionslager und größere Ansammlungen von Soldaten</w:t>
      </w:r>
      <w:r w:rsidR="00025B64">
        <w:t xml:space="preserve"> gestanden. Dadurch sei der </w:t>
      </w:r>
      <w:r w:rsidR="00025B64">
        <w:t>geplante ukrainische Gegenangriff auf Cherson zerstört</w:t>
      </w:r>
      <w:r w:rsidR="00025B64">
        <w:t xml:space="preserve"> worden</w:t>
      </w:r>
      <w:r w:rsidR="00025B64">
        <w:t>, noch bevor er sein</w:t>
      </w:r>
      <w:r w:rsidR="009C58CC">
        <w:t xml:space="preserve">e Ausgangsposition eingenommen habe. </w:t>
      </w:r>
      <w:r w:rsidR="00025B64">
        <w:t xml:space="preserve"> </w:t>
      </w:r>
      <w:r w:rsidR="00FC4EAC">
        <w:t>(14. Juli 2022)</w:t>
      </w:r>
    </w:p>
    <w:p w:rsidR="009C58CC" w:rsidRDefault="009C58CC" w:rsidP="00025B64"/>
    <w:p w:rsidR="00825072" w:rsidRDefault="002B3F49" w:rsidP="00825072">
      <w:pPr>
        <w:rPr>
          <w:rStyle w:val="Hervorhebung"/>
          <w:i w:val="0"/>
        </w:rPr>
      </w:pPr>
      <w:r>
        <w:rPr>
          <w:b/>
        </w:rPr>
        <w:t xml:space="preserve">Die </w:t>
      </w:r>
      <w:r w:rsidRPr="007E1FC2">
        <w:rPr>
          <w:b/>
        </w:rPr>
        <w:t xml:space="preserve"> ukrainische Armee gr</w:t>
      </w:r>
      <w:r>
        <w:rPr>
          <w:b/>
        </w:rPr>
        <w:t xml:space="preserve">eift </w:t>
      </w:r>
      <w:r w:rsidRPr="007E1FC2">
        <w:rPr>
          <w:b/>
        </w:rPr>
        <w:t xml:space="preserve"> </w:t>
      </w:r>
      <w:r>
        <w:rPr>
          <w:b/>
        </w:rPr>
        <w:t xml:space="preserve">laut </w:t>
      </w:r>
      <w:r w:rsidR="00892041" w:rsidRPr="007E1FC2">
        <w:rPr>
          <w:rStyle w:val="Hervorhebung"/>
          <w:b/>
        </w:rPr>
        <w:t>TASS</w:t>
      </w:r>
      <w:r w:rsidR="00892041" w:rsidRPr="007E1FC2">
        <w:rPr>
          <w:b/>
        </w:rPr>
        <w:t xml:space="preserve">  am späten Abend </w:t>
      </w:r>
      <w:r w:rsidR="008663F6">
        <w:rPr>
          <w:b/>
        </w:rPr>
        <w:t xml:space="preserve">des 11. Juli </w:t>
      </w:r>
      <w:r w:rsidR="00892041" w:rsidRPr="007E1FC2">
        <w:rPr>
          <w:b/>
        </w:rPr>
        <w:t>mehrere Industrie- und Infrastrukturobjekte in der überwiegend russisch kontrollierten</w:t>
      </w:r>
      <w:r w:rsidR="008663F6">
        <w:rPr>
          <w:b/>
        </w:rPr>
        <w:t xml:space="preserve"> Region Cherson an. </w:t>
      </w:r>
      <w:r w:rsidR="00892041">
        <w:t>(11. Juli 2022)</w:t>
      </w:r>
      <w:r w:rsidR="00F96503">
        <w:t xml:space="preserve"> </w:t>
      </w:r>
      <w:r w:rsidR="00892041" w:rsidRPr="00286A24">
        <w:rPr>
          <w:b/>
        </w:rPr>
        <w:t xml:space="preserve">Bei </w:t>
      </w:r>
      <w:r w:rsidR="00F96503">
        <w:rPr>
          <w:b/>
        </w:rPr>
        <w:t xml:space="preserve">einem </w:t>
      </w:r>
      <w:r w:rsidR="00892041" w:rsidRPr="00286A24">
        <w:rPr>
          <w:b/>
        </w:rPr>
        <w:t xml:space="preserve">Raketenangriff </w:t>
      </w:r>
      <w:r w:rsidR="008663F6" w:rsidRPr="00286A24">
        <w:rPr>
          <w:b/>
        </w:rPr>
        <w:t>auf</w:t>
      </w:r>
      <w:r w:rsidR="00892041" w:rsidRPr="00286A24">
        <w:rPr>
          <w:b/>
        </w:rPr>
        <w:t xml:space="preserve"> </w:t>
      </w:r>
      <w:r w:rsidR="00F96503">
        <w:rPr>
          <w:b/>
        </w:rPr>
        <w:t>die Stadt</w:t>
      </w:r>
      <w:r w:rsidR="009C58CC">
        <w:rPr>
          <w:b/>
        </w:rPr>
        <w:t xml:space="preserve"> </w:t>
      </w:r>
      <w:proofErr w:type="spellStart"/>
      <w:r w:rsidR="009C58CC" w:rsidRPr="009C58CC">
        <w:rPr>
          <w:b/>
        </w:rPr>
        <w:t>Nowaja</w:t>
      </w:r>
      <w:proofErr w:type="spellEnd"/>
      <w:r w:rsidR="009C58CC" w:rsidRPr="009C58CC">
        <w:rPr>
          <w:b/>
        </w:rPr>
        <w:t xml:space="preserve"> </w:t>
      </w:r>
      <w:proofErr w:type="spellStart"/>
      <w:r w:rsidR="009C58CC" w:rsidRPr="009C58CC">
        <w:rPr>
          <w:b/>
        </w:rPr>
        <w:t>Kachowka</w:t>
      </w:r>
      <w:proofErr w:type="spellEnd"/>
      <w:r w:rsidR="009C58CC">
        <w:t xml:space="preserve"> </w:t>
      </w:r>
      <w:r w:rsidR="008663F6" w:rsidRPr="00286A24">
        <w:rPr>
          <w:b/>
        </w:rPr>
        <w:t xml:space="preserve">werden </w:t>
      </w:r>
      <w:r w:rsidR="00892041" w:rsidRPr="00286A24">
        <w:rPr>
          <w:b/>
        </w:rPr>
        <w:t xml:space="preserve"> mindesten sechs Menschen getötet und etwa 80 weitere verwundet</w:t>
      </w:r>
      <w:r w:rsidR="00E20637">
        <w:rPr>
          <w:b/>
        </w:rPr>
        <w:t xml:space="preserve">. </w:t>
      </w:r>
      <w:r w:rsidR="00892041">
        <w:t xml:space="preserve">Hunderte von Häusern und Dutzende von Infrastrukturobjekten seien durch den Beschuss beschädigt worden, darunter auch Schulen und Kindergärten, ein Krankenhaus und mehrere Kirchen. Unter den Trümmern </w:t>
      </w:r>
      <w:r w:rsidR="008663F6">
        <w:t xml:space="preserve">befänden sich </w:t>
      </w:r>
      <w:r w:rsidR="00892041">
        <w:t xml:space="preserve">noch viele Menschen, viele Menschen seien in ihren Wohnungen und Häusern eingeschlossen und könnten nicht mehr heraus. auch ein Lagerhaus mit humanitärer Hilfe soll aufgrund des Beschusses der Stadt niedergebrannt sein. </w:t>
      </w:r>
      <w:r w:rsidR="00F96503" w:rsidRPr="00825072">
        <w:t xml:space="preserve">Getroffen </w:t>
      </w:r>
      <w:r w:rsidR="00825072" w:rsidRPr="00825072">
        <w:t xml:space="preserve">wird auch </w:t>
      </w:r>
      <w:r w:rsidR="00F96503" w:rsidRPr="00825072">
        <w:t>ein Chemiewerk</w:t>
      </w:r>
      <w:r w:rsidR="00825072" w:rsidRPr="00825072">
        <w:t xml:space="preserve">, wo </w:t>
      </w:r>
      <w:r w:rsidR="00F96503" w:rsidRPr="00825072">
        <w:t>ein Behälter mit Salpetersäure explodiert</w:t>
      </w:r>
      <w:r w:rsidR="00825072">
        <w:t>. Ebenfalls beschossen wird der Damm des Wasserkraftwerkes.</w:t>
      </w:r>
      <w:r w:rsidR="00F96503">
        <w:t xml:space="preserve"> </w:t>
      </w:r>
      <w:r w:rsidR="00892041">
        <w:t xml:space="preserve">Nach Angaben der örtlichen Verwaltung wurde </w:t>
      </w:r>
      <w:r w:rsidR="00825072">
        <w:t xml:space="preserve">die Stadt </w:t>
      </w:r>
      <w:r w:rsidR="00892041">
        <w:t xml:space="preserve">mit US-amerikanischen HIMARS-Mehrfachraketenwerfern angegriffen. Der Angriff  sei im Voraus auf kalkulierte und </w:t>
      </w:r>
      <w:r w:rsidR="008663F6">
        <w:t xml:space="preserve">auf </w:t>
      </w:r>
      <w:r w:rsidR="00892041">
        <w:t xml:space="preserve">zynische Weise geplant gewesen, es handele sich um einen terroristischen Akt, </w:t>
      </w:r>
      <w:r w:rsidR="008663F6">
        <w:t>erklärt</w:t>
      </w:r>
      <w:r w:rsidR="00892041">
        <w:t xml:space="preserve"> der Leiter der militärisch-zivilen Verwaltung des Bezirks </w:t>
      </w:r>
      <w:proofErr w:type="spellStart"/>
      <w:r w:rsidR="00892041">
        <w:t>Kachowka</w:t>
      </w:r>
      <w:proofErr w:type="spellEnd"/>
      <w:r w:rsidR="00892041">
        <w:t xml:space="preserve">, Wladimir </w:t>
      </w:r>
      <w:proofErr w:type="spellStart"/>
      <w:r w:rsidR="00892041">
        <w:t>Leontjew</w:t>
      </w:r>
      <w:proofErr w:type="spellEnd"/>
      <w:r w:rsidR="00892041">
        <w:t xml:space="preserve">. </w:t>
      </w:r>
      <w:r w:rsidR="00892041" w:rsidRPr="00F3435C">
        <w:rPr>
          <w:i/>
        </w:rPr>
        <w:t>(12. Juli 2022</w:t>
      </w:r>
      <w:r w:rsidR="00892041" w:rsidRPr="00F3435C">
        <w:rPr>
          <w:i/>
          <w:sz w:val="26"/>
        </w:rPr>
        <w:t>)</w:t>
      </w:r>
      <w:r w:rsidR="009C58CC">
        <w:rPr>
          <w:i/>
          <w:sz w:val="26"/>
        </w:rPr>
        <w:t xml:space="preserve"> </w:t>
      </w:r>
    </w:p>
    <w:p w:rsidR="00286A24" w:rsidRDefault="00286A24" w:rsidP="00892041"/>
    <w:p w:rsidR="00892041" w:rsidRDefault="00892041" w:rsidP="00892041">
      <w:pPr>
        <w:rPr>
          <w:rStyle w:val="Hervorhebung"/>
          <w:rFonts w:eastAsiaTheme="majorEastAsia"/>
        </w:rPr>
      </w:pPr>
      <w:r w:rsidRPr="00464706">
        <w:t xml:space="preserve">Die ukrainische Armee habe einen </w:t>
      </w:r>
      <w:r w:rsidRPr="00892041">
        <w:rPr>
          <w:b/>
        </w:rPr>
        <w:t xml:space="preserve">Offensivversuch im Gebiet </w:t>
      </w:r>
      <w:proofErr w:type="spellStart"/>
      <w:r w:rsidRPr="00892041">
        <w:rPr>
          <w:b/>
        </w:rPr>
        <w:t>Saporoschje</w:t>
      </w:r>
      <w:proofErr w:type="spellEnd"/>
      <w:r w:rsidRPr="00464706">
        <w:t xml:space="preserve"> unternommen, </w:t>
      </w:r>
      <w:r w:rsidR="00B33777">
        <w:t xml:space="preserve">sei </w:t>
      </w:r>
      <w:r w:rsidRPr="00464706">
        <w:t>aber entschieden zurückgeschlagen</w:t>
      </w:r>
      <w:r w:rsidR="00B33777">
        <w:t xml:space="preserve"> worden</w:t>
      </w:r>
      <w:r w:rsidRPr="00464706">
        <w:t xml:space="preserve">. Das teilt </w:t>
      </w:r>
      <w:r w:rsidRPr="00863A75">
        <w:rPr>
          <w:b/>
          <w:u w:val="single"/>
        </w:rPr>
        <w:t xml:space="preserve">Wladimir </w:t>
      </w:r>
      <w:proofErr w:type="spellStart"/>
      <w:r w:rsidRPr="00863A75">
        <w:rPr>
          <w:b/>
          <w:u w:val="single"/>
        </w:rPr>
        <w:t>Rogow</w:t>
      </w:r>
      <w:proofErr w:type="spellEnd"/>
      <w:r w:rsidRPr="00464706">
        <w:t>,</w:t>
      </w:r>
      <w:r>
        <w:t xml:space="preserve"> Mitglied des Hauptrates der Militär- und Zivilverwaltung des Gebietes, gegenüber </w:t>
      </w:r>
      <w:hyperlink r:id="rId9" w:tgtFrame="_blank" w:history="1">
        <w:r>
          <w:rPr>
            <w:rStyle w:val="Hyperlink"/>
            <w:i/>
            <w:iCs/>
          </w:rPr>
          <w:t xml:space="preserve">RIA </w:t>
        </w:r>
        <w:proofErr w:type="spellStart"/>
        <w:r>
          <w:rPr>
            <w:rStyle w:val="Hyperlink"/>
            <w:i/>
            <w:iCs/>
          </w:rPr>
          <w:t>Nowosti</w:t>
        </w:r>
        <w:proofErr w:type="spellEnd"/>
      </w:hyperlink>
      <w:r>
        <w:t xml:space="preserve"> mit. Er erklärt: </w:t>
      </w:r>
      <w:r w:rsidRPr="00464706">
        <w:rPr>
          <w:rStyle w:val="Hervorhebung"/>
          <w:rFonts w:eastAsiaTheme="majorEastAsia"/>
          <w:b/>
        </w:rPr>
        <w:t>"</w:t>
      </w:r>
      <w:r w:rsidRPr="00464706">
        <w:rPr>
          <w:rStyle w:val="Hervorhebung"/>
          <w:rFonts w:eastAsiaTheme="majorEastAsia"/>
          <w:b/>
          <w:i w:val="0"/>
        </w:rPr>
        <w:t xml:space="preserve">Die ukrainische Armee hat sich in letzter Zeit in Richtung </w:t>
      </w:r>
      <w:proofErr w:type="spellStart"/>
      <w:r w:rsidRPr="00464706">
        <w:rPr>
          <w:rStyle w:val="Hervorhebung"/>
          <w:rFonts w:eastAsiaTheme="majorEastAsia"/>
          <w:b/>
          <w:i w:val="0"/>
        </w:rPr>
        <w:t>Saporoschje</w:t>
      </w:r>
      <w:proofErr w:type="spellEnd"/>
      <w:r w:rsidRPr="00464706">
        <w:rPr>
          <w:rStyle w:val="Hervorhebung"/>
          <w:rFonts w:eastAsiaTheme="majorEastAsia"/>
          <w:b/>
          <w:i w:val="0"/>
        </w:rPr>
        <w:t xml:space="preserve"> konzentriert. Neben Terroranschlägen, Sabotageakten und Artilleriebeschuss kam es zu einem erfolglosen Offensivversuch im Gebiet </w:t>
      </w:r>
      <w:proofErr w:type="spellStart"/>
      <w:r w:rsidRPr="00464706">
        <w:rPr>
          <w:rStyle w:val="Hervorhebung"/>
          <w:rFonts w:eastAsiaTheme="majorEastAsia"/>
          <w:b/>
          <w:i w:val="0"/>
        </w:rPr>
        <w:t>Saporoschje</w:t>
      </w:r>
      <w:proofErr w:type="spellEnd"/>
      <w:r w:rsidRPr="00464706">
        <w:rPr>
          <w:rStyle w:val="Hervorhebung"/>
          <w:rFonts w:eastAsiaTheme="majorEastAsia"/>
          <w:b/>
          <w:i w:val="0"/>
        </w:rPr>
        <w:t>. Ihre Aufgabe war es, unseren Stellungen größtmöglichen Schaden zuzufügen, aber nachdem sie hart zurückgeschlagen wurden, mussten sie fliehen</w:t>
      </w:r>
      <w:r w:rsidRPr="00464706">
        <w:rPr>
          <w:rStyle w:val="Hervorhebung"/>
          <w:rFonts w:eastAsiaTheme="majorEastAsia"/>
          <w:b/>
        </w:rPr>
        <w:t>."</w:t>
      </w:r>
      <w:proofErr w:type="spellStart"/>
      <w:r>
        <w:t>Rogow</w:t>
      </w:r>
      <w:proofErr w:type="spellEnd"/>
      <w:r>
        <w:t xml:space="preserve"> zufolge bleibt die unter Kontrolle der ukrainischen Armee befindliche Stadt </w:t>
      </w:r>
      <w:proofErr w:type="spellStart"/>
      <w:r>
        <w:t>Saporoschje</w:t>
      </w:r>
      <w:proofErr w:type="spellEnd"/>
      <w:r>
        <w:t xml:space="preserve"> das Verwaltungszentrum des gleichnamigen Gebiets. Es bestehe jedoch kein Zweifel an der baldigen Befreiung der Stadt. Er fügt hinzu: </w:t>
      </w:r>
      <w:r w:rsidRPr="00B33777">
        <w:rPr>
          <w:rStyle w:val="Hervorhebung"/>
          <w:rFonts w:eastAsiaTheme="majorEastAsia"/>
          <w:i w:val="0"/>
        </w:rPr>
        <w:t>"</w:t>
      </w:r>
      <w:r w:rsidRPr="00B33777">
        <w:rPr>
          <w:rStyle w:val="Hervorhebung"/>
          <w:rFonts w:eastAsiaTheme="majorEastAsia"/>
          <w:b/>
          <w:i w:val="0"/>
        </w:rPr>
        <w:t xml:space="preserve">Die Menschen in </w:t>
      </w:r>
      <w:proofErr w:type="spellStart"/>
      <w:r w:rsidRPr="00B33777">
        <w:rPr>
          <w:rStyle w:val="Hervorhebung"/>
          <w:rFonts w:eastAsiaTheme="majorEastAsia"/>
          <w:b/>
          <w:i w:val="0"/>
        </w:rPr>
        <w:t>Saporoschje</w:t>
      </w:r>
      <w:proofErr w:type="spellEnd"/>
      <w:r w:rsidRPr="00B33777">
        <w:rPr>
          <w:rStyle w:val="Hervorhebung"/>
          <w:rFonts w:eastAsiaTheme="majorEastAsia"/>
          <w:b/>
          <w:i w:val="0"/>
        </w:rPr>
        <w:t xml:space="preserve"> warten auf die Befreiung, aber sie haben </w:t>
      </w:r>
      <w:r w:rsidRPr="00B33777">
        <w:rPr>
          <w:rStyle w:val="Hervorhebung"/>
          <w:rFonts w:eastAsiaTheme="majorEastAsia"/>
          <w:b/>
          <w:i w:val="0"/>
        </w:rPr>
        <w:lastRenderedPageBreak/>
        <w:t>Angst, ihren Standpunkt offen zu vertreten, weil sie dann sofort dem Terror der Nationalisten ausgesetzt sind</w:t>
      </w:r>
      <w:r w:rsidRPr="00B33777">
        <w:rPr>
          <w:rStyle w:val="Hervorhebung"/>
          <w:rFonts w:eastAsiaTheme="majorEastAsia"/>
          <w:i w:val="0"/>
        </w:rPr>
        <w:t>."(</w:t>
      </w:r>
      <w:r>
        <w:rPr>
          <w:rStyle w:val="Hervorhebung"/>
          <w:rFonts w:eastAsiaTheme="majorEastAsia"/>
        </w:rPr>
        <w:t>12. Juli 2022)</w:t>
      </w:r>
    </w:p>
    <w:p w:rsidR="00E20637" w:rsidRDefault="00E20637" w:rsidP="00892041">
      <w:pPr>
        <w:rPr>
          <w:rStyle w:val="Hervorhebung"/>
          <w:rFonts w:eastAsiaTheme="majorEastAsia"/>
          <w:i w:val="0"/>
        </w:rPr>
      </w:pPr>
    </w:p>
    <w:p w:rsidR="00CB69DC" w:rsidRPr="006D00CB" w:rsidRDefault="00CB69DC" w:rsidP="00CB69DC">
      <w:r w:rsidRPr="006D00CB">
        <w:rPr>
          <w:rStyle w:val="Hervorhebung"/>
          <w:rFonts w:eastAsiaTheme="majorEastAsia"/>
          <w:b/>
          <w:i w:val="0"/>
        </w:rPr>
        <w:t>"Man muss den Gegner bis</w:t>
      </w:r>
      <w:r w:rsidR="00B23F59">
        <w:rPr>
          <w:rStyle w:val="Hervorhebung"/>
          <w:rFonts w:eastAsiaTheme="majorEastAsia"/>
          <w:b/>
          <w:i w:val="0"/>
        </w:rPr>
        <w:t xml:space="preserve"> zum</w:t>
      </w:r>
      <w:r w:rsidRPr="006D00CB">
        <w:rPr>
          <w:rStyle w:val="Hervorhebung"/>
          <w:rFonts w:eastAsiaTheme="majorEastAsia"/>
          <w:b/>
          <w:i w:val="0"/>
        </w:rPr>
        <w:t xml:space="preserve"> </w:t>
      </w:r>
      <w:proofErr w:type="spellStart"/>
      <w:r w:rsidRPr="006D00CB">
        <w:rPr>
          <w:rStyle w:val="Hervorhebung"/>
          <w:rFonts w:eastAsiaTheme="majorEastAsia"/>
          <w:b/>
          <w:i w:val="0"/>
        </w:rPr>
        <w:t>Dnepr</w:t>
      </w:r>
      <w:proofErr w:type="spellEnd"/>
      <w:r w:rsidRPr="006D00CB">
        <w:rPr>
          <w:rStyle w:val="Hervorhebung"/>
          <w:rFonts w:eastAsiaTheme="majorEastAsia"/>
          <w:b/>
          <w:i w:val="0"/>
        </w:rPr>
        <w:t xml:space="preserve"> zurückdrängen, erst dann können wir davon reden, dass wir in kompletter Sicherheit sind."</w:t>
      </w:r>
      <w:r>
        <w:rPr>
          <w:rStyle w:val="Hervorhebung"/>
          <w:rFonts w:eastAsiaTheme="majorEastAsia"/>
          <w:b/>
          <w:i w:val="0"/>
        </w:rPr>
        <w:t xml:space="preserve"> </w:t>
      </w:r>
      <w:r w:rsidRPr="006D00CB">
        <w:rPr>
          <w:b/>
        </w:rPr>
        <w:t xml:space="preserve">sagt der Oberstleutnant der </w:t>
      </w:r>
      <w:proofErr w:type="spellStart"/>
      <w:r w:rsidRPr="006D00CB">
        <w:rPr>
          <w:b/>
        </w:rPr>
        <w:t>Lugansker</w:t>
      </w:r>
      <w:proofErr w:type="spellEnd"/>
      <w:r w:rsidRPr="006D00CB">
        <w:rPr>
          <w:b/>
        </w:rPr>
        <w:t xml:space="preserve"> Volksmiliz </w:t>
      </w:r>
      <w:r w:rsidRPr="00CB69DC">
        <w:rPr>
          <w:b/>
          <w:u w:val="single"/>
        </w:rPr>
        <w:t xml:space="preserve">Andrei </w:t>
      </w:r>
      <w:proofErr w:type="spellStart"/>
      <w:r w:rsidRPr="00CB69DC">
        <w:rPr>
          <w:b/>
          <w:u w:val="single"/>
        </w:rPr>
        <w:t>Marotschko</w:t>
      </w:r>
      <w:proofErr w:type="spellEnd"/>
      <w:r w:rsidRPr="006D00CB">
        <w:rPr>
          <w:b/>
        </w:rPr>
        <w:t xml:space="preserve"> in einer Sendung von </w:t>
      </w:r>
      <w:r w:rsidRPr="006D00CB">
        <w:rPr>
          <w:rStyle w:val="Hervorhebung"/>
          <w:rFonts w:eastAsiaTheme="majorEastAsia"/>
          <w:b/>
          <w:i w:val="0"/>
        </w:rPr>
        <w:t>RT</w:t>
      </w:r>
      <w:r w:rsidRPr="006D00CB">
        <w:rPr>
          <w:b/>
        </w:rPr>
        <w:t xml:space="preserve">: </w:t>
      </w:r>
      <w:r>
        <w:t xml:space="preserve">Im Falle einer möglichen Lieferung von anderen Munitionstypen für die HIMARS-Raketenwerfer werde die Gefahr noch größer, da die Reichweite der neuen Raketen 120 bis 300 Kilometer betrage. </w:t>
      </w:r>
      <w:r>
        <w:rPr>
          <w:sz w:val="22"/>
        </w:rPr>
        <w:t>(</w:t>
      </w:r>
      <w:r w:rsidRPr="006D00CB">
        <w:rPr>
          <w:i/>
          <w:sz w:val="22"/>
        </w:rPr>
        <w:t>12. Juli 2022</w:t>
      </w:r>
      <w:r>
        <w:rPr>
          <w:sz w:val="22"/>
        </w:rPr>
        <w:t>)</w:t>
      </w:r>
    </w:p>
    <w:p w:rsidR="00CB69DC" w:rsidRPr="00CB69DC" w:rsidRDefault="00CB69DC" w:rsidP="00892041"/>
    <w:p w:rsidR="00CB69DC" w:rsidRPr="00357933" w:rsidRDefault="00CB69DC" w:rsidP="00CB69DC">
      <w:pPr>
        <w:pStyle w:val="Textkrper"/>
        <w:rPr>
          <w:b/>
        </w:rPr>
      </w:pPr>
      <w:r>
        <w:rPr>
          <w:rStyle w:val="Hervorhebung"/>
          <w:b/>
          <w:i w:val="0"/>
        </w:rPr>
        <w:t xml:space="preserve"> </w:t>
      </w:r>
      <w:r w:rsidRPr="00214DC6">
        <w:rPr>
          <w:rStyle w:val="Hervorhebung"/>
          <w:b/>
          <w:i w:val="0"/>
        </w:rPr>
        <w:t xml:space="preserve">Der ukrainische Präsident Wladimir </w:t>
      </w:r>
      <w:proofErr w:type="spellStart"/>
      <w:r w:rsidRPr="00214DC6">
        <w:rPr>
          <w:rStyle w:val="Hervorhebung"/>
          <w:b/>
          <w:i w:val="0"/>
        </w:rPr>
        <w:t>Selenskij</w:t>
      </w:r>
      <w:proofErr w:type="spellEnd"/>
      <w:r w:rsidRPr="00214DC6">
        <w:rPr>
          <w:rStyle w:val="Hervorhebung"/>
          <w:b/>
          <w:i w:val="0"/>
        </w:rPr>
        <w:t xml:space="preserve"> hat der </w:t>
      </w:r>
      <w:proofErr w:type="spellStart"/>
      <w:r w:rsidRPr="00214DC6">
        <w:rPr>
          <w:rStyle w:val="Hervorhebung"/>
          <w:b/>
          <w:i w:val="0"/>
        </w:rPr>
        <w:t>Werchowna</w:t>
      </w:r>
      <w:proofErr w:type="spellEnd"/>
      <w:r w:rsidRPr="00214DC6">
        <w:rPr>
          <w:rStyle w:val="Hervorhebung"/>
          <w:b/>
          <w:i w:val="0"/>
        </w:rPr>
        <w:t xml:space="preserve"> Rada einen Gesetzentwurf über die Gewährung eines Sonderstatus für Polen in der Ukraine übermittelt.</w:t>
      </w:r>
      <w:r>
        <w:rPr>
          <w:rStyle w:val="Hervorhebung"/>
          <w:i w:val="0"/>
        </w:rPr>
        <w:t xml:space="preserve"> So der polnische Präsident </w:t>
      </w:r>
      <w:r>
        <w:t xml:space="preserve">Andrzej Duda. </w:t>
      </w:r>
      <w:r w:rsidRPr="00472393">
        <w:rPr>
          <w:i/>
        </w:rPr>
        <w:t>(11. Juli 2022</w:t>
      </w:r>
      <w:r w:rsidRPr="00F83B7E">
        <w:t xml:space="preserve">), </w:t>
      </w:r>
      <w:r>
        <w:t xml:space="preserve"> </w:t>
      </w:r>
      <w:r w:rsidRPr="001521D4">
        <w:rPr>
          <w:b/>
          <w:iCs/>
          <w:lang w:eastAsia="de-DE"/>
        </w:rPr>
        <w:t xml:space="preserve">"Im Gegenzug erwartet Kiew (und auch Washington und London) etwa 20.000 polnische Soldaten in der Westukraine. </w:t>
      </w:r>
      <w:proofErr w:type="spellStart"/>
      <w:r w:rsidRPr="001521D4">
        <w:rPr>
          <w:b/>
          <w:iCs/>
          <w:lang w:eastAsia="de-DE"/>
        </w:rPr>
        <w:t>Selenskij</w:t>
      </w:r>
      <w:proofErr w:type="spellEnd"/>
      <w:r w:rsidRPr="001521D4">
        <w:rPr>
          <w:b/>
          <w:iCs/>
          <w:lang w:eastAsia="de-DE"/>
        </w:rPr>
        <w:t xml:space="preserve"> braucht dies, um ungefähr 30.000 reguläre ukrainische Soldaten in den westlichen Gebieten und 20.000 bis 30.000 Kämpfer der Territorialverteidigung an die Ostfront zu verlegen."</w:t>
      </w:r>
      <w:r>
        <w:rPr>
          <w:b/>
          <w:iCs/>
          <w:lang w:eastAsia="de-DE"/>
        </w:rPr>
        <w:t xml:space="preserve"> </w:t>
      </w:r>
      <w:r w:rsidRPr="00357933">
        <w:rPr>
          <w:iCs/>
          <w:lang w:eastAsia="de-DE"/>
        </w:rPr>
        <w:t xml:space="preserve">So </w:t>
      </w:r>
      <w:r w:rsidRPr="00357933">
        <w:t xml:space="preserve">Rostislav </w:t>
      </w:r>
      <w:proofErr w:type="spellStart"/>
      <w:r w:rsidRPr="00357933">
        <w:t>Ischenko</w:t>
      </w:r>
      <w:proofErr w:type="spellEnd"/>
      <w:r w:rsidRPr="00357933">
        <w:t>, ehemaliger ukrainischer Diplomat,</w:t>
      </w:r>
      <w:r w:rsidRPr="00357933">
        <w:rPr>
          <w:b/>
        </w:rPr>
        <w:t xml:space="preserve"> </w:t>
      </w:r>
      <w:r w:rsidRPr="00357933">
        <w:rPr>
          <w:rStyle w:val="Fett"/>
          <w:rFonts w:eastAsiaTheme="majorEastAsia"/>
          <w:b w:val="0"/>
        </w:rPr>
        <w:t>Präsident des ukrainischen Zentrums für die Systemanalyse und Prognose in Moskau</w:t>
      </w:r>
      <w:r>
        <w:rPr>
          <w:rStyle w:val="Fett"/>
          <w:rFonts w:eastAsiaTheme="majorEastAsia"/>
          <w:b w:val="0"/>
        </w:rPr>
        <w:t xml:space="preserve"> (</w:t>
      </w:r>
      <w:r w:rsidRPr="00357933">
        <w:rPr>
          <w:rStyle w:val="Fett"/>
          <w:rFonts w:eastAsiaTheme="majorEastAsia"/>
          <w:b w:val="0"/>
          <w:i/>
        </w:rPr>
        <w:t>14. Juli 2022</w:t>
      </w:r>
      <w:r>
        <w:rPr>
          <w:rStyle w:val="Fett"/>
          <w:rFonts w:eastAsiaTheme="majorEastAsia"/>
          <w:b w:val="0"/>
        </w:rPr>
        <w:t>)</w:t>
      </w:r>
    </w:p>
    <w:p w:rsidR="00CB69DC" w:rsidRDefault="00CB69DC" w:rsidP="00043F05">
      <w:pPr>
        <w:rPr>
          <w:i/>
          <w:lang w:eastAsia="de-DE"/>
        </w:rPr>
      </w:pPr>
      <w:r>
        <w:rPr>
          <w:lang w:eastAsia="de-DE"/>
        </w:rPr>
        <w:t xml:space="preserve">Bei einem </w:t>
      </w:r>
      <w:r w:rsidRPr="003830BA">
        <w:rPr>
          <w:b/>
          <w:lang w:eastAsia="de-DE"/>
        </w:rPr>
        <w:t xml:space="preserve">Angriff auf eine kombinierte Einheit aus polnischen Söldnern und ukrainischem </w:t>
      </w:r>
      <w:r w:rsidRPr="003477D0">
        <w:rPr>
          <w:b/>
          <w:lang w:eastAsia="de-DE"/>
        </w:rPr>
        <w:t>Militär in einer befestigten Stellung</w:t>
      </w:r>
      <w:r w:rsidRPr="00325CFB">
        <w:rPr>
          <w:lang w:eastAsia="de-DE"/>
        </w:rPr>
        <w:t xml:space="preserve"> </w:t>
      </w:r>
      <w:r w:rsidRPr="003477D0">
        <w:rPr>
          <w:b/>
          <w:lang w:eastAsia="de-DE"/>
        </w:rPr>
        <w:t xml:space="preserve">in der Nähe des Dorfes </w:t>
      </w:r>
      <w:proofErr w:type="spellStart"/>
      <w:r w:rsidRPr="003477D0">
        <w:rPr>
          <w:b/>
          <w:lang w:eastAsia="de-DE"/>
        </w:rPr>
        <w:t>Dolgenkoje</w:t>
      </w:r>
      <w:proofErr w:type="spellEnd"/>
      <w:r w:rsidRPr="003477D0">
        <w:rPr>
          <w:b/>
          <w:lang w:eastAsia="de-DE"/>
        </w:rPr>
        <w:t xml:space="preserve"> in der Region Charkow</w:t>
      </w:r>
      <w:r w:rsidRPr="00325CFB">
        <w:rPr>
          <w:lang w:eastAsia="de-DE"/>
        </w:rPr>
        <w:t xml:space="preserve"> hätten russische Spezialeinheiten mindestens drei polnische Söldner getötet und mehrere weitere verwundet</w:t>
      </w:r>
      <w:r>
        <w:rPr>
          <w:lang w:eastAsia="de-DE"/>
        </w:rPr>
        <w:t>. S</w:t>
      </w:r>
      <w:r w:rsidRPr="00325CFB">
        <w:rPr>
          <w:lang w:eastAsia="de-DE"/>
        </w:rPr>
        <w:t xml:space="preserve">o </w:t>
      </w:r>
      <w:r>
        <w:rPr>
          <w:lang w:eastAsia="de-DE"/>
        </w:rPr>
        <w:t xml:space="preserve">ein russischer </w:t>
      </w:r>
      <w:r w:rsidRPr="00325CFB">
        <w:rPr>
          <w:lang w:eastAsia="de-DE"/>
        </w:rPr>
        <w:t xml:space="preserve">Offizier gegenüber </w:t>
      </w:r>
      <w:r w:rsidRPr="00325CFB">
        <w:rPr>
          <w:i/>
          <w:iCs/>
          <w:lang w:eastAsia="de-DE"/>
        </w:rPr>
        <w:t>TASS</w:t>
      </w:r>
      <w:r w:rsidRPr="00325CFB">
        <w:rPr>
          <w:lang w:eastAsia="de-DE"/>
        </w:rPr>
        <w:t>.</w:t>
      </w:r>
      <w:r w:rsidRPr="003830BA">
        <w:rPr>
          <w:lang w:eastAsia="de-DE"/>
        </w:rPr>
        <w:t xml:space="preserve"> </w:t>
      </w:r>
      <w:r w:rsidRPr="00325CFB">
        <w:rPr>
          <w:lang w:eastAsia="de-DE"/>
        </w:rPr>
        <w:t>Nach vorläufigen Angaben soll es sich um 30 bis 50 Polen handeln. Nach Angaben der Quelle wurden die verwundeten polnischen Söldner sofort aus der Stellung evakuiert, um ihre Zahl und ihre Waffen zu verbergen. Die ukrainischen Militärangehörigen seien nicht evakuiert worden.</w:t>
      </w:r>
      <w:r>
        <w:rPr>
          <w:lang w:eastAsia="de-DE"/>
        </w:rPr>
        <w:t xml:space="preserve"> (</w:t>
      </w:r>
      <w:r w:rsidRPr="003830BA">
        <w:rPr>
          <w:i/>
          <w:lang w:eastAsia="de-DE"/>
        </w:rPr>
        <w:t>9. Juli 2022)</w:t>
      </w:r>
    </w:p>
    <w:p w:rsidR="00043F05" w:rsidRPr="003830BA" w:rsidRDefault="00043F05" w:rsidP="00043F05">
      <w:pPr>
        <w:rPr>
          <w:i/>
          <w:lang w:eastAsia="de-DE"/>
        </w:rPr>
      </w:pPr>
    </w:p>
    <w:p w:rsidR="00043F05" w:rsidRPr="009C58CC" w:rsidRDefault="00043F05" w:rsidP="00043F05">
      <w:proofErr w:type="spellStart"/>
      <w:r w:rsidRPr="00CB6315">
        <w:rPr>
          <w:b/>
        </w:rPr>
        <w:t>Selenskij</w:t>
      </w:r>
      <w:proofErr w:type="spellEnd"/>
      <w:r w:rsidRPr="00CB6315">
        <w:rPr>
          <w:b/>
        </w:rPr>
        <w:t xml:space="preserve"> </w:t>
      </w:r>
      <w:r w:rsidR="00B23F59">
        <w:rPr>
          <w:b/>
        </w:rPr>
        <w:t xml:space="preserve">habe </w:t>
      </w:r>
      <w:r w:rsidRPr="00CB6315">
        <w:rPr>
          <w:b/>
        </w:rPr>
        <w:t>das Militär an</w:t>
      </w:r>
      <w:r w:rsidR="00B23F59">
        <w:rPr>
          <w:b/>
        </w:rPr>
        <w:t>gewiesen</w:t>
      </w:r>
      <w:r w:rsidRPr="00CB6315">
        <w:rPr>
          <w:b/>
        </w:rPr>
        <w:t>, den südlichen Teil des Landes zu befreien</w:t>
      </w:r>
      <w:r>
        <w:t xml:space="preserve">. Zu diesem Zweck werde, so der  ukrainische Verteidigungsminister Alexei </w:t>
      </w:r>
      <w:proofErr w:type="spellStart"/>
      <w:r>
        <w:t>Resnikow</w:t>
      </w:r>
      <w:proofErr w:type="spellEnd"/>
      <w:r>
        <w:t xml:space="preserve"> in einem Interview mit der britischen Zeitung </w:t>
      </w:r>
      <w:hyperlink r:id="rId10" w:tgtFrame="_blank" w:history="1">
        <w:r>
          <w:rPr>
            <w:rStyle w:val="Hervorhebung"/>
          </w:rPr>
          <w:t>The Times</w:t>
        </w:r>
      </w:hyperlink>
      <w:r>
        <w:rPr>
          <w:rStyle w:val="Hervorhebung"/>
        </w:rPr>
        <w:t>,</w:t>
      </w:r>
      <w:r>
        <w:t xml:space="preserve"> eine „eine Million Mann starke, mit westlichen Waffen ausgestattete Kampftruppe“ zusammengestellt</w:t>
      </w:r>
      <w:r>
        <w:rPr>
          <w:b/>
        </w:rPr>
        <w:t xml:space="preserve">. </w:t>
      </w:r>
      <w:r w:rsidRPr="00F058D7">
        <w:t xml:space="preserve">Wegen der geplanten Offensiven würden laut der </w:t>
      </w:r>
      <w:r w:rsidR="00E20637">
        <w:t xml:space="preserve">ukrainischen </w:t>
      </w:r>
      <w:r w:rsidRPr="00F058D7">
        <w:t xml:space="preserve">Vize-Regierungschefin Irina </w:t>
      </w:r>
      <w:proofErr w:type="spellStart"/>
      <w:r w:rsidRPr="00F058D7">
        <w:t>Wereschtschuk</w:t>
      </w:r>
      <w:proofErr w:type="spellEnd"/>
      <w:r w:rsidRPr="00F058D7">
        <w:t xml:space="preserve">  Zivilisten in Cherson und </w:t>
      </w:r>
      <w:proofErr w:type="spellStart"/>
      <w:r w:rsidRPr="00F058D7">
        <w:t>Saporoschje</w:t>
      </w:r>
      <w:proofErr w:type="spellEnd"/>
      <w:r w:rsidRPr="00F058D7">
        <w:t xml:space="preserve">  zur  Flucht aufgerufen.</w:t>
      </w:r>
      <w:r>
        <w:t xml:space="preserve"> (</w:t>
      </w:r>
      <w:r w:rsidRPr="00CB6315">
        <w:rPr>
          <w:i/>
        </w:rPr>
        <w:t>11. Juli 2022</w:t>
      </w:r>
      <w:r>
        <w:t>)</w:t>
      </w:r>
    </w:p>
    <w:p w:rsidR="00892041" w:rsidRDefault="00892041" w:rsidP="00892041">
      <w:pPr>
        <w:rPr>
          <w:rStyle w:val="Hervorhebung"/>
          <w:i w:val="0"/>
          <w:sz w:val="26"/>
        </w:rPr>
      </w:pPr>
    </w:p>
    <w:p w:rsidR="00CB69DC" w:rsidRDefault="00CB69DC" w:rsidP="000E0DA5">
      <w:pPr>
        <w:rPr>
          <w:lang w:eastAsia="de-DE"/>
        </w:rPr>
      </w:pPr>
      <w:r w:rsidRPr="00DB1987">
        <w:rPr>
          <w:lang w:eastAsia="de-DE"/>
        </w:rPr>
        <w:t xml:space="preserve">Der ukrainische Verteidigungsminister </w:t>
      </w:r>
      <w:r w:rsidRPr="00E20637">
        <w:rPr>
          <w:b/>
          <w:u w:val="single"/>
          <w:lang w:eastAsia="de-DE"/>
        </w:rPr>
        <w:t xml:space="preserve">Alexei </w:t>
      </w:r>
      <w:proofErr w:type="spellStart"/>
      <w:r w:rsidRPr="00E20637">
        <w:rPr>
          <w:b/>
          <w:u w:val="single"/>
          <w:lang w:eastAsia="de-DE"/>
        </w:rPr>
        <w:t>Resnikow</w:t>
      </w:r>
      <w:proofErr w:type="spellEnd"/>
      <w:r w:rsidRPr="00DB1987">
        <w:rPr>
          <w:lang w:eastAsia="de-DE"/>
        </w:rPr>
        <w:t xml:space="preserve"> erklärt in einem Interview mit dem </w:t>
      </w:r>
      <w:r w:rsidRPr="00DB1987">
        <w:rPr>
          <w:i/>
          <w:lang w:eastAsia="de-DE"/>
        </w:rPr>
        <w:t>Wall Street Journal</w:t>
      </w:r>
      <w:r w:rsidRPr="00DB1987">
        <w:rPr>
          <w:lang w:eastAsia="de-DE"/>
        </w:rPr>
        <w:t>:  „</w:t>
      </w:r>
      <w:r w:rsidRPr="00E20637">
        <w:rPr>
          <w:b/>
          <w:lang w:eastAsia="de-DE"/>
        </w:rPr>
        <w:t>Wir müssen unsere Einheiten erneuern, sie ersetzen und auch umstrukturieren, weil wir viele Verluste haben</w:t>
      </w:r>
      <w:r w:rsidRPr="00DB1987">
        <w:rPr>
          <w:lang w:eastAsia="de-DE"/>
        </w:rPr>
        <w:t xml:space="preserve">. Wir erwarten mehr gepanzerte Fahrzeuge und Waffen von unseren Partnern. Wir müssen uns an einigen Fronten neu ausrichten, unsere Befestigungen aktualisieren und eine neue operative Strategie planen.“ </w:t>
      </w:r>
      <w:r>
        <w:rPr>
          <w:lang w:eastAsia="de-DE"/>
        </w:rPr>
        <w:t>(</w:t>
      </w:r>
      <w:r w:rsidRPr="005767ED">
        <w:rPr>
          <w:i/>
          <w:lang w:eastAsia="de-DE"/>
        </w:rPr>
        <w:t>10. Juli 2022</w:t>
      </w:r>
      <w:r>
        <w:rPr>
          <w:lang w:eastAsia="de-DE"/>
        </w:rPr>
        <w:t>)</w:t>
      </w:r>
    </w:p>
    <w:p w:rsidR="000E0DA5" w:rsidRPr="00FB4AEF" w:rsidRDefault="000E0DA5" w:rsidP="000E0DA5">
      <w:pPr>
        <w:rPr>
          <w:lang w:eastAsia="de-DE"/>
        </w:rPr>
      </w:pPr>
    </w:p>
    <w:p w:rsidR="00CB69DC" w:rsidRPr="00E20637" w:rsidRDefault="0041119B" w:rsidP="000E0DA5">
      <w:pPr>
        <w:rPr>
          <w:b/>
        </w:rPr>
      </w:pPr>
      <w:r w:rsidRPr="000E0DA5">
        <w:rPr>
          <w:b/>
        </w:rPr>
        <w:t xml:space="preserve">Die </w:t>
      </w:r>
      <w:r w:rsidR="00CB69DC" w:rsidRPr="000E0DA5">
        <w:rPr>
          <w:b/>
        </w:rPr>
        <w:t>US-Unterstützung für die ukrainischen Streitkräfte</w:t>
      </w:r>
      <w:r w:rsidRPr="000E0DA5">
        <w:rPr>
          <w:b/>
        </w:rPr>
        <w:t xml:space="preserve"> sieht in der Analyse von Bernhard (Moon of Alabama) wie folgt aus: „</w:t>
      </w:r>
      <w:r w:rsidR="00CB69DC">
        <w:t xml:space="preserve">Neben tragbaren Kleinwaffen, </w:t>
      </w:r>
      <w:proofErr w:type="spellStart"/>
      <w:r w:rsidR="00CB69DC">
        <w:t>Javelin</w:t>
      </w:r>
      <w:proofErr w:type="spellEnd"/>
      <w:r w:rsidR="00CB69DC">
        <w:t xml:space="preserve">-Panzerabwehrraketen und </w:t>
      </w:r>
      <w:proofErr w:type="spellStart"/>
      <w:r w:rsidR="00CB69DC">
        <w:t>Stinger</w:t>
      </w:r>
      <w:proofErr w:type="spellEnd"/>
      <w:r w:rsidR="00CB69DC">
        <w:t xml:space="preserve">-Luftabwehrraketen haben die USA vor allem </w:t>
      </w:r>
      <w:r w:rsidR="00CB69DC" w:rsidRPr="00E20637">
        <w:rPr>
          <w:b/>
        </w:rPr>
        <w:t xml:space="preserve">100 leichte Haubitzen des Typs M-777 und deren Standardmunition von 155 mm geliefert. </w:t>
      </w:r>
      <w:r w:rsidR="00CB69DC">
        <w:t xml:space="preserve">Es handelt sich dabei um eher schwache Geschütze, die sich nur langsam verlagern lassen. </w:t>
      </w:r>
      <w:r w:rsidR="00CB69DC" w:rsidRPr="00E20637">
        <w:rPr>
          <w:b/>
        </w:rPr>
        <w:t>Etwa 70 % dieser Geschütze sind inzwischen außer Gefecht gesetzt oder zerstört worden.</w:t>
      </w:r>
    </w:p>
    <w:p w:rsidR="00CB69DC" w:rsidRPr="00AB01E7" w:rsidRDefault="00CB69DC" w:rsidP="00CB69DC">
      <w:pPr>
        <w:rPr>
          <w:b/>
        </w:rPr>
      </w:pPr>
      <w:r>
        <w:t xml:space="preserve">Diese 100 Haubitzen verfügten nicht über die digitalen Systeme, die den Einsatz von Präzisionsmunition ermöglichen. Die USA haben inzwischen </w:t>
      </w:r>
      <w:r w:rsidRPr="00AB01E7">
        <w:rPr>
          <w:b/>
        </w:rPr>
        <w:t>weitere 18 Haubitzen des Typs M-777 mit digitalen Zielsystemen und 1.000 Schuss Präzisionsmunition</w:t>
      </w:r>
      <w:r>
        <w:t xml:space="preserve"> für den </w:t>
      </w:r>
      <w:r>
        <w:lastRenderedPageBreak/>
        <w:t xml:space="preserve">Einsatz mit diesen Haubitzen geliefert. Die Lieferung umfasste auch drei Artillerie-Erkennungsradare. </w:t>
      </w:r>
      <w:r w:rsidRPr="00AB01E7">
        <w:rPr>
          <w:b/>
        </w:rPr>
        <w:t>Diese drei Batterien mit je sechs Geschützen werden damit in einer Artillerieabwehrmission gegen die russische Artillerie eingesetzt.</w:t>
      </w:r>
    </w:p>
    <w:p w:rsidR="00CB69DC" w:rsidRDefault="00CB69DC" w:rsidP="00CB69DC">
      <w:r>
        <w:t xml:space="preserve">Die USA haben außerdem  12 HIMARS-Langstreckenraketensysteme an die Ukraine geliefert. Weitere 3(?) Systeme wurden aus deutschen und britischen Depots geholt. Sie sind die neue Wunderwaffe </w:t>
      </w:r>
      <w:r w:rsidR="0051220A">
        <w:t>d</w:t>
      </w:r>
      <w:r>
        <w:t>u Jour.</w:t>
      </w:r>
    </w:p>
    <w:p w:rsidR="00CB69DC" w:rsidRPr="00AB01E7" w:rsidRDefault="00CB69DC" w:rsidP="00CB69DC">
      <w:pPr>
        <w:rPr>
          <w:b/>
        </w:rPr>
      </w:pPr>
      <w:r w:rsidRPr="00AB01E7">
        <w:rPr>
          <w:b/>
        </w:rPr>
        <w:t>Der Haupteinsatz des HIMARS-Systems bestand bisher in der Zerstörung mehrerer russischer Munitionsdepots etwa 50 Kilometer hinter der Frontlinie.</w:t>
      </w:r>
    </w:p>
    <w:p w:rsidR="00CB69DC" w:rsidRDefault="00CB69DC" w:rsidP="00CB69DC">
      <w:r w:rsidRPr="00AB01E7">
        <w:rPr>
          <w:b/>
        </w:rPr>
        <w:t>Die russische Seite wird gegen solche Angriffe die naheliegenden Gegenmaßnahmen ergreifen.</w:t>
      </w:r>
      <w:r>
        <w:t xml:space="preserve"> Größere Depots werden weiter nach hinten verlegt, kleinere Depots, die näher an der Front liegen, werden verstreut und getarnt. Zur Verteidigung der Depots werden Raketen- und Luftabwehrsysteme aufgestellt. Spezialeinheiten werden sich hinter die ukrainische Frontlinie begeben, um die HIMARS-Raketensysteme zu erle</w:t>
      </w:r>
      <w:r w:rsidR="0051220A">
        <w:t>di</w:t>
      </w:r>
      <w:r>
        <w:t xml:space="preserve">gen. </w:t>
      </w:r>
      <w:r w:rsidR="0051220A">
        <w:t>„</w:t>
      </w:r>
      <w:r>
        <w:t>Ich habe zwei Videos gesehen, in denen solche Einheiten ukrainische S-300-Luftabwehrsysteme weit hinter der Frontlinie mit Panzerabwehrwaffen und Scharfschützengewehren angreifen.</w:t>
      </w:r>
      <w:r w:rsidR="0051220A">
        <w:t>“</w:t>
      </w:r>
    </w:p>
    <w:p w:rsidR="00CB69DC" w:rsidRDefault="00CB69DC" w:rsidP="00CB69DC">
      <w:r w:rsidRPr="00AB01E7">
        <w:rPr>
          <w:b/>
        </w:rPr>
        <w:t>In den letzten Wochen wurden einige HIMARS- und andere Systeme auf die Stadt Donezk abgefeuert und haben eine große Zahl ziviler Opfer gefordert. Die Russen haben spezielle Gegenbatterie-Einsätze gestartet, bei denen einige dieser Einheiten erfolgreich zur Strecke gebracht werden konnten</w:t>
      </w:r>
      <w:r>
        <w:t xml:space="preserve">. Einige russische </w:t>
      </w:r>
      <w:proofErr w:type="spellStart"/>
      <w:r>
        <w:t>Tochka</w:t>
      </w:r>
      <w:proofErr w:type="spellEnd"/>
      <w:r>
        <w:t xml:space="preserve">-U-Raketensysteme, die bei den russischen Streitkräften nicht mehr im Einsatz sind, wurden den Streitkräften der Volksrepublik Donezk zur Verteidigung ihrer wichtigsten Stadt zur Verfügung gestellt. Die </w:t>
      </w:r>
      <w:proofErr w:type="spellStart"/>
      <w:r>
        <w:t>Tochka</w:t>
      </w:r>
      <w:proofErr w:type="spellEnd"/>
      <w:r>
        <w:t xml:space="preserve"> hat eine ähnliche Reichweite von über 100 Kilometern wie die HIMARS, ist aber weniger präzise.</w:t>
      </w:r>
      <w:r w:rsidR="00AB01E7">
        <w:t xml:space="preserve"> (…)</w:t>
      </w:r>
    </w:p>
    <w:p w:rsidR="00CB69DC" w:rsidRDefault="00CB69DC" w:rsidP="00CB69DC">
      <w:r w:rsidRPr="00AB01E7">
        <w:rPr>
          <w:b/>
        </w:rPr>
        <w:t>Von den 18 HIMARS, die die USA geliefert haben, wurden Berichten zufolge zwei zerstört und eine samt Munition angeblich an die russische Seite verkauft</w:t>
      </w:r>
      <w:r>
        <w:t>. Es gab auch Berichte, dass zwei französische Caesar-Artilleriesystem</w:t>
      </w:r>
      <w:r w:rsidR="002E2265">
        <w:t>e an die Russen verkauft wurden</w:t>
      </w:r>
      <w:r w:rsidR="00AB01E7">
        <w:t>…</w:t>
      </w:r>
      <w:r>
        <w:t>.</w:t>
      </w:r>
      <w:r w:rsidR="0041119B">
        <w:t>“</w:t>
      </w:r>
      <w:r w:rsidR="002E2265">
        <w:t xml:space="preserve"> </w:t>
      </w:r>
      <w:r w:rsidR="00B23F59">
        <w:t>(</w:t>
      </w:r>
      <w:r w:rsidR="00B23F59" w:rsidRPr="00B23F59">
        <w:rPr>
          <w:i/>
        </w:rPr>
        <w:t>14. Juli 2022</w:t>
      </w:r>
      <w:r w:rsidR="00B23F59">
        <w:t>)</w:t>
      </w:r>
    </w:p>
    <w:p w:rsidR="0041119B" w:rsidRDefault="0041119B" w:rsidP="00CB69DC"/>
    <w:p w:rsidR="00C541C5" w:rsidRDefault="00C541C5" w:rsidP="0051220A">
      <w:r w:rsidRPr="000378F9">
        <w:rPr>
          <w:b/>
        </w:rPr>
        <w:t>In Großbritannien hat ein Programm zur militärischen Ausbildung von Ukrainern begonnen</w:t>
      </w:r>
      <w:r>
        <w:t>. Eine erste Gruppe von insgesamt bis zu 10.000 ukrainischen Freiwilligen mit wenig oder null Militärerfahrung habe nun erste Übungen absolviert, teilte das britische Verteidigungsministerium mit. Am Ausbildungsprogramm seien rund 1.050 britische Armeeangehörige beteiligt. Das Programm sei Teil des britischen Hilfspakets für die Ukraine, das sich auf mehr als 2,3 Milliarden Pfund Sterling beläuft.</w:t>
      </w:r>
      <w:r w:rsidRPr="00C541C5">
        <w:t xml:space="preserve"> </w:t>
      </w:r>
      <w:r>
        <w:t>(</w:t>
      </w:r>
      <w:r w:rsidRPr="00C541C5">
        <w:rPr>
          <w:i/>
        </w:rPr>
        <w:t>9. Juli 2022</w:t>
      </w:r>
      <w:r>
        <w:t>)</w:t>
      </w:r>
    </w:p>
    <w:p w:rsidR="00B23F59" w:rsidRDefault="00B23F59" w:rsidP="0051220A"/>
    <w:p w:rsidR="0051220A" w:rsidRDefault="0051220A" w:rsidP="0051220A"/>
    <w:p w:rsidR="006C6C8F" w:rsidRPr="0051220A" w:rsidRDefault="006C6C8F" w:rsidP="0051220A">
      <w:pPr>
        <w:rPr>
          <w:rStyle w:val="Hervorhebung"/>
          <w:rFonts w:ascii="Courier New" w:hAnsi="Courier New" w:cs="Courier New"/>
          <w:b/>
          <w:i w:val="0"/>
          <w:sz w:val="28"/>
          <w:szCs w:val="28"/>
        </w:rPr>
      </w:pPr>
      <w:r w:rsidRPr="0051220A">
        <w:rPr>
          <w:rStyle w:val="Hervorhebung"/>
          <w:rFonts w:ascii="Courier New" w:hAnsi="Courier New" w:cs="Courier New"/>
          <w:b/>
          <w:i w:val="0"/>
          <w:sz w:val="28"/>
          <w:szCs w:val="28"/>
        </w:rPr>
        <w:t>Zum Wiederaufbau der befreiten Gebiete</w:t>
      </w:r>
    </w:p>
    <w:p w:rsidR="00711FEE" w:rsidRDefault="00711FEE" w:rsidP="0051220A">
      <w:pPr>
        <w:rPr>
          <w:rStyle w:val="Hervorhebung"/>
          <w:b/>
          <w:i w:val="0"/>
        </w:rPr>
      </w:pPr>
    </w:p>
    <w:p w:rsidR="00B23F59" w:rsidRDefault="00B23F59" w:rsidP="0051220A">
      <w:pPr>
        <w:rPr>
          <w:rStyle w:val="Hervorhebung"/>
          <w:b/>
          <w:i w:val="0"/>
        </w:rPr>
      </w:pPr>
    </w:p>
    <w:p w:rsidR="00711FEE" w:rsidRDefault="00711FEE" w:rsidP="0051220A">
      <w:r>
        <w:rPr>
          <w:rStyle w:val="Hervorhebung"/>
          <w:b/>
          <w:i w:val="0"/>
        </w:rPr>
        <w:t>I</w:t>
      </w:r>
      <w:r w:rsidRPr="007619E5">
        <w:rPr>
          <w:rStyle w:val="Hervorhebung"/>
          <w:b/>
          <w:i w:val="0"/>
        </w:rPr>
        <w:t xml:space="preserve">n allen Städten und Gemeinden unter der Kontrolle der russischen Streitkräfte </w:t>
      </w:r>
      <w:r>
        <w:rPr>
          <w:rStyle w:val="Hervorhebung"/>
          <w:b/>
          <w:i w:val="0"/>
        </w:rPr>
        <w:t xml:space="preserve"> sind nach Mitteilung des russischen Verteidigungsministeriums dank der humanitären und administrativen Unterstützung die zentrale kommunale Verwaltung </w:t>
      </w:r>
      <w:r w:rsidRPr="007619E5">
        <w:rPr>
          <w:rStyle w:val="Hervorhebung"/>
          <w:b/>
          <w:i w:val="0"/>
        </w:rPr>
        <w:t>wiederhergestellt und die Versorgung mit Lebensmitteln sichergestellt w</w:t>
      </w:r>
      <w:r>
        <w:rPr>
          <w:rStyle w:val="Hervorhebung"/>
          <w:b/>
          <w:i w:val="0"/>
        </w:rPr>
        <w:t xml:space="preserve">orden. </w:t>
      </w:r>
      <w:r>
        <w:t>".</w:t>
      </w:r>
    </w:p>
    <w:p w:rsidR="00711FEE" w:rsidRPr="0049224F" w:rsidRDefault="00711FEE" w:rsidP="00711FEE">
      <w:pPr>
        <w:rPr>
          <w:i/>
        </w:rPr>
      </w:pPr>
      <w:r w:rsidRPr="0049224F">
        <w:rPr>
          <w:i/>
        </w:rPr>
        <w:t>(14. Juli 2022)</w:t>
      </w:r>
    </w:p>
    <w:p w:rsidR="00845C31" w:rsidRDefault="00845C31" w:rsidP="00845C31"/>
    <w:p w:rsidR="00711FEE" w:rsidRDefault="00711FEE" w:rsidP="004806B5">
      <w:pPr>
        <w:rPr>
          <w:rStyle w:val="Hervorhebung"/>
          <w:rFonts w:eastAsiaTheme="majorEastAsia"/>
        </w:rPr>
      </w:pPr>
      <w:r w:rsidRPr="001B11C3">
        <w:rPr>
          <w:b/>
        </w:rPr>
        <w:t>Alle Ministerien und Behörden der Volksrepublik Donezk werden innerhalb der nächsten zwei bis drei Monate vollständig auf russische Standards umgestellt sein</w:t>
      </w:r>
      <w:r>
        <w:t xml:space="preserve">, verkündet der Justizminister der Republik, Juri </w:t>
      </w:r>
      <w:proofErr w:type="spellStart"/>
      <w:r>
        <w:t>Sirowatko</w:t>
      </w:r>
      <w:proofErr w:type="spellEnd"/>
      <w:r>
        <w:t xml:space="preserve">. </w:t>
      </w:r>
      <w:r>
        <w:rPr>
          <w:rStyle w:val="Hervorhebung"/>
          <w:rFonts w:eastAsiaTheme="majorEastAsia"/>
        </w:rPr>
        <w:t>(12. Juli 2022)</w:t>
      </w:r>
    </w:p>
    <w:p w:rsidR="004806B5" w:rsidRDefault="004806B5" w:rsidP="004806B5"/>
    <w:p w:rsidR="007B4544" w:rsidRDefault="007B4544" w:rsidP="004806B5">
      <w:r w:rsidRPr="007B4544">
        <w:rPr>
          <w:rStyle w:val="Hervorhebung"/>
          <w:i w:val="0"/>
        </w:rPr>
        <w:t>"</w:t>
      </w:r>
      <w:r w:rsidRPr="004806B5">
        <w:rPr>
          <w:rStyle w:val="Hervorhebung"/>
          <w:b/>
          <w:i w:val="0"/>
        </w:rPr>
        <w:t>Für die Landwirte im Gebiet Cherson gibt es eine sichere Möglichkeit, ihre Produkte auf die Krim zu exportieren</w:t>
      </w:r>
      <w:r w:rsidRPr="007B4544">
        <w:rPr>
          <w:rStyle w:val="Hervorhebung"/>
          <w:i w:val="0"/>
        </w:rPr>
        <w:t xml:space="preserve">, sie tun dies mit Erfolg und können es sich nicht leisten, </w:t>
      </w:r>
      <w:r w:rsidRPr="007B4544">
        <w:rPr>
          <w:rStyle w:val="Hervorhebung"/>
          <w:i w:val="0"/>
        </w:rPr>
        <w:lastRenderedPageBreak/>
        <w:t>politische Spielchen zu spielen, sie können nicht in den von den Nazis besetzten Teil der Ukraine gehen, wo dies mit Konsequenzen verbunden sein kann."</w:t>
      </w:r>
      <w:r w:rsidRPr="007B4544">
        <w:t xml:space="preserve"> so Kirill </w:t>
      </w:r>
      <w:proofErr w:type="spellStart"/>
      <w:r w:rsidRPr="007B4544">
        <w:t>Stremousow</w:t>
      </w:r>
      <w:proofErr w:type="spellEnd"/>
      <w:r w:rsidRPr="007B4544">
        <w:t xml:space="preserve">, stellvertretender Leiter der Militär- und Zivilverwaltung des Gebietes Cherson, gegenüber der Nachrichtenagentur </w:t>
      </w:r>
      <w:hyperlink r:id="rId11" w:tgtFrame="_blank" w:history="1">
        <w:r w:rsidRPr="007B4544">
          <w:rPr>
            <w:rStyle w:val="Hervorhebung"/>
            <w:i w:val="0"/>
          </w:rPr>
          <w:t>TASS</w:t>
        </w:r>
      </w:hyperlink>
      <w:r w:rsidRPr="007B4544">
        <w:t>.</w:t>
      </w:r>
      <w:r>
        <w:rPr>
          <w:b/>
        </w:rPr>
        <w:t xml:space="preserve"> </w:t>
      </w:r>
      <w:r w:rsidRPr="00F25A68">
        <w:t>(14. Juli 2022)</w:t>
      </w:r>
    </w:p>
    <w:p w:rsidR="004806B5" w:rsidRDefault="004806B5" w:rsidP="004806B5"/>
    <w:p w:rsidR="004806B5" w:rsidRDefault="004806B5" w:rsidP="004806B5">
      <w:r w:rsidRPr="007250D0">
        <w:rPr>
          <w:b/>
        </w:rPr>
        <w:t xml:space="preserve">Im befreiten </w:t>
      </w:r>
      <w:proofErr w:type="spellStart"/>
      <w:r w:rsidRPr="007250D0">
        <w:rPr>
          <w:b/>
        </w:rPr>
        <w:t>Sewerodonezk</w:t>
      </w:r>
      <w:proofErr w:type="spellEnd"/>
      <w:r w:rsidRPr="007250D0">
        <w:rPr>
          <w:b/>
        </w:rPr>
        <w:t xml:space="preserve"> soll eine </w:t>
      </w:r>
      <w:r w:rsidR="0051220A" w:rsidRPr="0051220A">
        <w:rPr>
          <w:b/>
        </w:rPr>
        <w:t xml:space="preserve">30-köpfige </w:t>
      </w:r>
      <w:r w:rsidRPr="007250D0">
        <w:rPr>
          <w:b/>
        </w:rPr>
        <w:t>Sonderkommission die Zerstörung der Infrastruktur erfassen</w:t>
      </w:r>
      <w:r>
        <w:t xml:space="preserve">, wie ein Berater des Stadtoberhaupts gegenüber RIA </w:t>
      </w:r>
      <w:proofErr w:type="spellStart"/>
      <w:r>
        <w:t>Nowosti</w:t>
      </w:r>
      <w:proofErr w:type="spellEnd"/>
      <w:r>
        <w:t xml:space="preserve"> mitteilt. </w:t>
      </w:r>
      <w:r w:rsidR="0051220A">
        <w:t xml:space="preserve">Sie </w:t>
      </w:r>
      <w:r>
        <w:t>soll eine Adressenliste von beschädigten Gebäuden zusammenzustellen. Schon jetzt sei abzusehen, dass 95 Prozent der Verglasungen in der Stadt ersetzt werden müssen. (</w:t>
      </w:r>
      <w:r w:rsidRPr="00845C31">
        <w:t>11. Juli 2022</w:t>
      </w:r>
      <w:r>
        <w:t>)</w:t>
      </w:r>
    </w:p>
    <w:p w:rsidR="004806B5" w:rsidRPr="00F25A68" w:rsidRDefault="004806B5" w:rsidP="004806B5"/>
    <w:p w:rsidR="007B4544" w:rsidRDefault="007B4544" w:rsidP="0051220A">
      <w:r w:rsidRPr="00723EC2">
        <w:rPr>
          <w:b/>
        </w:rPr>
        <w:t xml:space="preserve">Präsident Wladimir Putin hat eine Anordnung erlassen, wonach ukrainische Staatsangehörige nach einem vereinfachten Verfahren in Russland eingebürgert werden können. </w:t>
      </w:r>
      <w:r>
        <w:t xml:space="preserve">Bisher galt das Recht auf vereinfachte Einbürgerung nur für Bewohner der </w:t>
      </w:r>
      <w:proofErr w:type="spellStart"/>
      <w:r>
        <w:t>Donbass</w:t>
      </w:r>
      <w:proofErr w:type="spellEnd"/>
      <w:r>
        <w:t xml:space="preserve">-Republiken und der von Russland kontrollierten Gebiete Cherson und </w:t>
      </w:r>
      <w:proofErr w:type="spellStart"/>
      <w:r>
        <w:t>Saporoschje</w:t>
      </w:r>
      <w:proofErr w:type="spellEnd"/>
      <w:r>
        <w:t>. (</w:t>
      </w:r>
      <w:r w:rsidRPr="00214DC6">
        <w:rPr>
          <w:i/>
        </w:rPr>
        <w:t>11. Juli 2022</w:t>
      </w:r>
      <w:r>
        <w:t>)</w:t>
      </w:r>
    </w:p>
    <w:p w:rsidR="0051220A" w:rsidRDefault="0051220A" w:rsidP="0051220A"/>
    <w:p w:rsidR="00187DF5" w:rsidRPr="00341878" w:rsidRDefault="006C6C8F" w:rsidP="0051220A">
      <w:pPr>
        <w:rPr>
          <w:rFonts w:ascii="Courier New" w:hAnsi="Courier New" w:cs="Courier New"/>
          <w:b/>
          <w:sz w:val="28"/>
          <w:szCs w:val="28"/>
        </w:rPr>
      </w:pPr>
      <w:r w:rsidRPr="00DB1987">
        <w:br/>
      </w:r>
      <w:r w:rsidRPr="00341878">
        <w:rPr>
          <w:rFonts w:ascii="Courier New" w:hAnsi="Courier New" w:cs="Courier New"/>
          <w:b/>
          <w:sz w:val="28"/>
          <w:szCs w:val="28"/>
        </w:rPr>
        <w:t>Zur w</w:t>
      </w:r>
      <w:r w:rsidR="004806B5" w:rsidRPr="00341878">
        <w:rPr>
          <w:rFonts w:ascii="Courier New" w:hAnsi="Courier New" w:cs="Courier New"/>
          <w:b/>
          <w:sz w:val="28"/>
          <w:szCs w:val="28"/>
        </w:rPr>
        <w:t>eltwirtschaftlichen Entwicklung</w:t>
      </w:r>
    </w:p>
    <w:p w:rsidR="004806B5" w:rsidRDefault="004806B5" w:rsidP="004C4E7B"/>
    <w:p w:rsidR="004C4E7B" w:rsidRPr="004806B5" w:rsidRDefault="004C4E7B" w:rsidP="004C4E7B"/>
    <w:p w:rsidR="004C4E7B" w:rsidRPr="004C4E7B" w:rsidRDefault="004C4E7B" w:rsidP="004C4E7B">
      <w:pPr>
        <w:rPr>
          <w:sz w:val="22"/>
        </w:rPr>
      </w:pPr>
      <w:r w:rsidRPr="004C4E7B">
        <w:rPr>
          <w:b/>
        </w:rPr>
        <w:t xml:space="preserve">Seit Montag </w:t>
      </w:r>
      <w:r w:rsidRPr="004C4E7B">
        <w:rPr>
          <w:b/>
        </w:rPr>
        <w:t xml:space="preserve">den 11. Juli </w:t>
      </w:r>
      <w:r w:rsidRPr="004C4E7B">
        <w:rPr>
          <w:b/>
        </w:rPr>
        <w:t>wird durch die Pipeline Nord Stream 1 wegen Wartungsarbeiten kein Gas mehr geliefert</w:t>
      </w:r>
      <w:r>
        <w:t>. Die Arbeiten sollen bis zum 21. Juli dauern. In dieser Zeit bleibt für Gaslieferungen aus Russland nach West- und Mitteleuropa nur die Transitleitung durch die Ukraine.</w:t>
      </w:r>
      <w:r>
        <w:t xml:space="preserve"> </w:t>
      </w:r>
      <w:r>
        <w:t xml:space="preserve">Russlands Energiekonzern </w:t>
      </w:r>
      <w:proofErr w:type="spellStart"/>
      <w:r>
        <w:t>Gazprom</w:t>
      </w:r>
      <w:proofErr w:type="spellEnd"/>
      <w:r>
        <w:t xml:space="preserve"> liefert sein Gas über den Eingangspunkt </w:t>
      </w:r>
      <w:proofErr w:type="spellStart"/>
      <w:r>
        <w:t>Sudscha</w:t>
      </w:r>
      <w:proofErr w:type="spellEnd"/>
      <w:r>
        <w:t xml:space="preserve"> durch die Ukraine nach Europa</w:t>
      </w:r>
      <w:r>
        <w:rPr>
          <w:rStyle w:val="Hervorhebung"/>
          <w:rFonts w:eastAsiaTheme="majorEastAsia"/>
        </w:rPr>
        <w:t>. </w:t>
      </w:r>
      <w:r>
        <w:t xml:space="preserve">Der Vorschlag, über den Eingangspunkt </w:t>
      </w:r>
      <w:proofErr w:type="spellStart"/>
      <w:r>
        <w:t>Sochranowka</w:t>
      </w:r>
      <w:proofErr w:type="spellEnd"/>
      <w:r>
        <w:t xml:space="preserve"> zu pumpen, sei von der ukrainischen Seite abgelehnt worden, sagte ein </w:t>
      </w:r>
      <w:proofErr w:type="spellStart"/>
      <w:r>
        <w:t>Gazprom</w:t>
      </w:r>
      <w:proofErr w:type="spellEnd"/>
      <w:r>
        <w:t xml:space="preserve">-Vertreter laut der russischen Agentur </w:t>
      </w:r>
      <w:r>
        <w:rPr>
          <w:rStyle w:val="Hervorhebung"/>
          <w:rFonts w:eastAsiaTheme="majorEastAsia"/>
        </w:rPr>
        <w:t xml:space="preserve">RIA </w:t>
      </w:r>
      <w:proofErr w:type="spellStart"/>
      <w:r>
        <w:rPr>
          <w:rStyle w:val="Hervorhebung"/>
          <w:rFonts w:eastAsiaTheme="majorEastAsia"/>
        </w:rPr>
        <w:t>Nowosti</w:t>
      </w:r>
      <w:proofErr w:type="spellEnd"/>
      <w:r>
        <w:t>. Die für Freitag</w:t>
      </w:r>
      <w:r>
        <w:t>, den 15. Juli</w:t>
      </w:r>
      <w:r>
        <w:t xml:space="preserve"> vereinbarte Liefermenge liegt bei 41,9 Millionen Kubikmeter. </w:t>
      </w:r>
      <w:proofErr w:type="spellStart"/>
      <w:r>
        <w:t>Gazprom</w:t>
      </w:r>
      <w:proofErr w:type="spellEnd"/>
      <w:r>
        <w:t xml:space="preserve"> erklärt, dass die Lieferung der gesamten Gasmenge durch </w:t>
      </w:r>
      <w:proofErr w:type="spellStart"/>
      <w:r>
        <w:t>Sudscha</w:t>
      </w:r>
      <w:proofErr w:type="spellEnd"/>
      <w:r>
        <w:t xml:space="preserve"> technisch unmöglich sei, das Unternehmen erfülle aber alle Verpflichtungen gegenüber den europäischen Verbrauchern.</w:t>
      </w:r>
      <w:r>
        <w:t xml:space="preserve"> (</w:t>
      </w:r>
      <w:r w:rsidRPr="004C4E7B">
        <w:rPr>
          <w:i/>
          <w:sz w:val="22"/>
        </w:rPr>
        <w:t>15. Juli 2022</w:t>
      </w:r>
      <w:r>
        <w:rPr>
          <w:sz w:val="22"/>
        </w:rPr>
        <w:t>)</w:t>
      </w:r>
    </w:p>
    <w:p w:rsidR="004806B5" w:rsidRPr="004806B5" w:rsidRDefault="004806B5" w:rsidP="004C4E7B"/>
    <w:p w:rsidR="00432553" w:rsidRDefault="00DB1987" w:rsidP="00432553">
      <w:r>
        <w:t>„</w:t>
      </w:r>
      <w:r w:rsidR="00E009EB" w:rsidRPr="00B23F59">
        <w:rPr>
          <w:b/>
        </w:rPr>
        <w:t>Getreideimporte aus Russland unterliegen zwar nicht den westlichen Sanktionen, aber die Importeure haben Schwierigkeiten, russisches Getreide zu kaufen, weil die Finanztransaktionen mit russischen Unternehmen komplizierter geworden sind. Außerdem boykottieren viele Schifffahrtsunternehmen Russland (um nicht vom US-Finanzministerium sanktioniert zu werden – Anm. der Red.)</w:t>
      </w:r>
      <w:r w:rsidRPr="00B23F59">
        <w:rPr>
          <w:b/>
        </w:rPr>
        <w:t>“</w:t>
      </w:r>
      <w:r w:rsidR="00E009EB" w:rsidRPr="00EB0D65">
        <w:t xml:space="preserve">, so ein </w:t>
      </w:r>
      <w:hyperlink r:id="rId12" w:tgtFrame="_blank" w:history="1">
        <w:r w:rsidR="00E009EB" w:rsidRPr="00EB0D65">
          <w:rPr>
            <w:rFonts w:eastAsiaTheme="majorEastAsia"/>
          </w:rPr>
          <w:t>Bericht</w:t>
        </w:r>
      </w:hyperlink>
      <w:r w:rsidR="00E009EB" w:rsidRPr="00EB0D65">
        <w:t xml:space="preserve"> des Schweizer Nachrichtendienstes. </w:t>
      </w:r>
      <w:r w:rsidR="00E009EB" w:rsidRPr="00912591">
        <w:t xml:space="preserve">Zum Leidwesen der Vereinigten Staaten </w:t>
      </w:r>
      <w:r w:rsidR="001813D4">
        <w:t xml:space="preserve">nähmen </w:t>
      </w:r>
      <w:r w:rsidR="00E009EB" w:rsidRPr="0051220A">
        <w:t xml:space="preserve">die Afrikaner </w:t>
      </w:r>
      <w:r w:rsidR="00E009EB" w:rsidRPr="00EB0D65">
        <w:t>eine äußerst ausgewogene Position ein. Insbesondere weigern sie sich, Moskau die alleinige Schuld an der auf dem afrikanischen Kontinent ausbrechenden Hungersnot zu geben. Zudem deuten sie an, dass die Hauptschuld gerade bei den westlichen Sanktionen liegt.</w:t>
      </w:r>
      <w:r w:rsidR="00E009EB" w:rsidRPr="00E009EB">
        <w:t xml:space="preserve"> </w:t>
      </w:r>
      <w:r>
        <w:t>„</w:t>
      </w:r>
      <w:r w:rsidR="00E009EB" w:rsidRPr="00EB0D65">
        <w:t>Es gibt zwei Hauptprobleme – die Krise und die Sanktionen. Wir müssen zusammenarbeiten, um genau diese beiden Probleme zu lösen, damit Lebensmittel und Düngemittel von den Sanktionen ausgenommen werden können</w:t>
      </w:r>
      <w:r>
        <w:t>“</w:t>
      </w:r>
      <w:r w:rsidR="00E009EB" w:rsidRPr="00EB0D65">
        <w:t xml:space="preserve">, sagte der Chef der Afrikanischen Union, </w:t>
      </w:r>
      <w:proofErr w:type="spellStart"/>
      <w:r w:rsidR="00E009EB" w:rsidRPr="00EB0D65">
        <w:t>Macky</w:t>
      </w:r>
      <w:proofErr w:type="spellEnd"/>
      <w:r w:rsidR="00E009EB" w:rsidRPr="00EB0D65">
        <w:t xml:space="preserve"> </w:t>
      </w:r>
      <w:proofErr w:type="spellStart"/>
      <w:r w:rsidR="00E009EB" w:rsidRPr="00EB0D65">
        <w:t>Sall</w:t>
      </w:r>
      <w:proofErr w:type="spellEnd"/>
      <w:r w:rsidR="00E009EB" w:rsidRPr="00EB0D65">
        <w:t>.</w:t>
      </w:r>
      <w:r w:rsidR="00912591">
        <w:t xml:space="preserve"> (</w:t>
      </w:r>
      <w:r w:rsidR="00912591" w:rsidRPr="00912591">
        <w:rPr>
          <w:i/>
        </w:rPr>
        <w:t>9. Juli 2022)</w:t>
      </w:r>
      <w:r w:rsidR="00E009EB" w:rsidRPr="00912591">
        <w:rPr>
          <w:i/>
        </w:rPr>
        <w:br/>
      </w:r>
    </w:p>
    <w:p w:rsidR="00432553" w:rsidRDefault="00432553" w:rsidP="00432553">
      <w:r>
        <w:t xml:space="preserve">Zu den </w:t>
      </w:r>
      <w:r>
        <w:t xml:space="preserve">in Istanbul abgehaltenen </w:t>
      </w:r>
      <w:r w:rsidRPr="00432553">
        <w:rPr>
          <w:b/>
        </w:rPr>
        <w:t xml:space="preserve">Getreidekonsultationen </w:t>
      </w:r>
      <w:r>
        <w:t>berichtet</w:t>
      </w:r>
      <w:r w:rsidRPr="00432553">
        <w:t xml:space="preserve"> </w:t>
      </w:r>
      <w:r>
        <w:t>d</w:t>
      </w:r>
      <w:r>
        <w:t xml:space="preserve">as russische </w:t>
      </w:r>
    </w:p>
    <w:p w:rsidR="00432553" w:rsidRPr="00432553" w:rsidRDefault="00432553" w:rsidP="00432553">
      <w:pPr>
        <w:rPr>
          <w:b/>
        </w:rPr>
      </w:pPr>
      <w:r w:rsidRPr="00432553">
        <w:rPr>
          <w:i/>
        </w:rPr>
        <w:t>"</w:t>
      </w:r>
      <w:r w:rsidRPr="00432553">
        <w:rPr>
          <w:rStyle w:val="Hervorhebung"/>
          <w:rFonts w:eastAsiaTheme="majorEastAsia"/>
          <w:i w:val="0"/>
        </w:rPr>
        <w:t xml:space="preserve">Russland hat Maßnahmen vorgeschlagen, um den Transport von Lebensmitteln ins Ausland, auch zu Partnern Russlands, zu gewährleisten, um dabei die Nutzung dieser Lieferketten zur Versorgung des Kiewer Regimes mit Waffen und militärischer Ausrüstung auszuschließen </w:t>
      </w:r>
      <w:r w:rsidRPr="00432553">
        <w:rPr>
          <w:rStyle w:val="Hervorhebung"/>
          <w:rFonts w:eastAsiaTheme="majorEastAsia"/>
          <w:i w:val="0"/>
        </w:rPr>
        <w:lastRenderedPageBreak/>
        <w:t>und</w:t>
      </w:r>
      <w:r>
        <w:rPr>
          <w:rStyle w:val="Hervorhebung"/>
          <w:rFonts w:eastAsiaTheme="majorEastAsia"/>
        </w:rPr>
        <w:t xml:space="preserve"> </w:t>
      </w:r>
      <w:r w:rsidRPr="00432553">
        <w:rPr>
          <w:rStyle w:val="Hervorhebung"/>
          <w:rFonts w:eastAsiaTheme="majorEastAsia"/>
          <w:i w:val="0"/>
        </w:rPr>
        <w:t>Provokationen zu verhindern.</w:t>
      </w:r>
      <w:r w:rsidRPr="00432553">
        <w:rPr>
          <w:i/>
        </w:rPr>
        <w:t>"</w:t>
      </w:r>
      <w:r>
        <w:t xml:space="preserve">  Die </w:t>
      </w:r>
      <w:r>
        <w:t xml:space="preserve">Vorschläge </w:t>
      </w:r>
      <w:r>
        <w:t xml:space="preserve">seien </w:t>
      </w:r>
      <w:r>
        <w:t>von den Teilnehmern der Konsultationen weitgeh</w:t>
      </w:r>
      <w:r>
        <w:t>end unterstützt worden</w:t>
      </w:r>
      <w:r>
        <w:t xml:space="preserve">. </w:t>
      </w:r>
      <w:r w:rsidRPr="00432553">
        <w:rPr>
          <w:b/>
        </w:rPr>
        <w:t>Das Abschlussdoku</w:t>
      </w:r>
      <w:r w:rsidRPr="00432553">
        <w:rPr>
          <w:b/>
        </w:rPr>
        <w:t>ment "Schwarzmeer-Initiative" we</w:t>
      </w:r>
      <w:r w:rsidRPr="00432553">
        <w:rPr>
          <w:b/>
        </w:rPr>
        <w:t>rd</w:t>
      </w:r>
      <w:r w:rsidRPr="00432553">
        <w:rPr>
          <w:b/>
        </w:rPr>
        <w:t>e</w:t>
      </w:r>
      <w:r w:rsidRPr="00432553">
        <w:rPr>
          <w:b/>
        </w:rPr>
        <w:t xml:space="preserve"> in Kürze fertiggestellt.</w:t>
      </w:r>
      <w:r>
        <w:rPr>
          <w:b/>
        </w:rPr>
        <w:t xml:space="preserve"> </w:t>
      </w:r>
      <w:r w:rsidRPr="00432553">
        <w:rPr>
          <w:i/>
        </w:rPr>
        <w:t>(15. Juli 2022</w:t>
      </w:r>
      <w:r>
        <w:rPr>
          <w:b/>
        </w:rPr>
        <w:t>)</w:t>
      </w:r>
    </w:p>
    <w:p w:rsidR="006C6C8F" w:rsidRDefault="006C6C8F" w:rsidP="00432553"/>
    <w:p w:rsidR="002E2265" w:rsidRDefault="002E2265" w:rsidP="00432553">
      <w:pPr>
        <w:rPr>
          <w:sz w:val="26"/>
        </w:rPr>
      </w:pPr>
      <w:r w:rsidRPr="00432553">
        <w:rPr>
          <w:b/>
        </w:rPr>
        <w:t xml:space="preserve">Der </w:t>
      </w:r>
      <w:r w:rsidRPr="00432553">
        <w:rPr>
          <w:b/>
        </w:rPr>
        <w:t xml:space="preserve">ungarische Premierminister Viktor </w:t>
      </w:r>
      <w:proofErr w:type="spellStart"/>
      <w:r w:rsidRPr="00432553">
        <w:rPr>
          <w:b/>
        </w:rPr>
        <w:t>Orbán</w:t>
      </w:r>
      <w:proofErr w:type="spellEnd"/>
      <w:r w:rsidRPr="00432553">
        <w:rPr>
          <w:b/>
          <w:i/>
        </w:rPr>
        <w:t xml:space="preserve"> </w:t>
      </w:r>
      <w:r w:rsidRPr="00432553">
        <w:rPr>
          <w:b/>
          <w:i/>
        </w:rPr>
        <w:t>"</w:t>
      </w:r>
      <w:r w:rsidRPr="00432553">
        <w:rPr>
          <w:rStyle w:val="Hervorhebung"/>
          <w:rFonts w:eastAsiaTheme="majorEastAsia"/>
          <w:b/>
          <w:i w:val="0"/>
        </w:rPr>
        <w:t>Ich muss sagen, dass ich zuerst dachte, wir hätten uns selbst ins Bein geschossen, aber jetzt sieht es so aus, als hätte sich die europäische Wirtschaft selbst in die Lunge geschossen und würde nun überall ersticken.</w:t>
      </w:r>
      <w:r w:rsidRPr="00432553">
        <w:rPr>
          <w:b/>
          <w:i/>
        </w:rPr>
        <w:t>"</w:t>
      </w:r>
      <w:r>
        <w:t xml:space="preserve"> (</w:t>
      </w:r>
      <w:r w:rsidRPr="002E2265">
        <w:rPr>
          <w:i/>
        </w:rPr>
        <w:t>15. Juli 2022</w:t>
      </w:r>
      <w:r>
        <w:t>)</w:t>
      </w:r>
    </w:p>
    <w:p w:rsidR="002E2265" w:rsidRPr="00432553" w:rsidRDefault="002E2265" w:rsidP="002E2265"/>
    <w:p w:rsidR="004806B5" w:rsidRDefault="004806B5" w:rsidP="004806B5"/>
    <w:p w:rsidR="006C6C8F" w:rsidRPr="004806B5" w:rsidRDefault="006C6C8F" w:rsidP="004806B5">
      <w:pPr>
        <w:rPr>
          <w:rFonts w:ascii="Courier New" w:hAnsi="Courier New" w:cs="Courier New"/>
          <w:b/>
          <w:sz w:val="28"/>
          <w:szCs w:val="28"/>
        </w:rPr>
      </w:pPr>
      <w:r w:rsidRPr="004806B5">
        <w:rPr>
          <w:rFonts w:ascii="Courier New" w:hAnsi="Courier New" w:cs="Courier New"/>
          <w:b/>
          <w:sz w:val="28"/>
          <w:szCs w:val="28"/>
        </w:rPr>
        <w:t xml:space="preserve">Zur Politik in Deutschland </w:t>
      </w:r>
    </w:p>
    <w:p w:rsidR="008E24FF" w:rsidRDefault="008E24FF" w:rsidP="004806B5"/>
    <w:p w:rsidR="001813D4" w:rsidRPr="001813D4" w:rsidRDefault="001813D4" w:rsidP="001813D4"/>
    <w:p w:rsidR="00341657" w:rsidRPr="008E24FF" w:rsidRDefault="00341657" w:rsidP="00341657">
      <w:r w:rsidRPr="00341657">
        <w:rPr>
          <w:b/>
        </w:rPr>
        <w:t>Ab August wird Deutschland keine Kohle aus Russland mehr beziehen und ab dem 31. Dezember auch kein russisches Öl mehr</w:t>
      </w:r>
      <w:r w:rsidRPr="008E24FF">
        <w:t xml:space="preserve">. Dies berichtete </w:t>
      </w:r>
      <w:r w:rsidRPr="008E24FF">
        <w:rPr>
          <w:rStyle w:val="Hervorhebung"/>
        </w:rPr>
        <w:t>Reuters</w:t>
      </w:r>
      <w:r w:rsidRPr="008E24FF">
        <w:t xml:space="preserve"> unter Berufung auf den Staatssekretär </w:t>
      </w:r>
      <w:r w:rsidRPr="00341657">
        <w:rPr>
          <w:b/>
        </w:rPr>
        <w:t xml:space="preserve">Jörg </w:t>
      </w:r>
      <w:proofErr w:type="spellStart"/>
      <w:r w:rsidRPr="00341657">
        <w:rPr>
          <w:b/>
        </w:rPr>
        <w:t>Kukies</w:t>
      </w:r>
      <w:proofErr w:type="spellEnd"/>
      <w:r w:rsidRPr="008E24FF">
        <w:t>. "In wenigen Wochen werden wir keine russische Kohle mehr brauchen", sagte er in Sydney auf dem Energie-Forum der Internationalen Energieagentur.</w:t>
      </w:r>
    </w:p>
    <w:p w:rsidR="00341657" w:rsidRDefault="00341657" w:rsidP="00341657">
      <w:r w:rsidRPr="00DC02D5">
        <w:t>Beim Gas aus Russland sei die Lage problematischer</w:t>
      </w:r>
      <w:r>
        <w:t xml:space="preserve"> (</w:t>
      </w:r>
      <w:r w:rsidRPr="008E24FF">
        <w:rPr>
          <w:i/>
        </w:rPr>
        <w:t>13. Juli 2022</w:t>
      </w:r>
      <w:r>
        <w:t>)</w:t>
      </w:r>
    </w:p>
    <w:p w:rsidR="00341657" w:rsidRDefault="00341657" w:rsidP="00341657">
      <w:pPr>
        <w:rPr>
          <w:b/>
          <w:shd w:val="clear" w:color="auto" w:fill="FFFFFF"/>
        </w:rPr>
      </w:pPr>
    </w:p>
    <w:p w:rsidR="00341657" w:rsidRDefault="00341657" w:rsidP="00341657">
      <w:pPr>
        <w:rPr>
          <w:shd w:val="clear" w:color="auto" w:fill="FFFFFF"/>
        </w:rPr>
      </w:pPr>
      <w:r w:rsidRPr="00630EDA">
        <w:rPr>
          <w:b/>
          <w:shd w:val="clear" w:color="auto" w:fill="FFFFFF"/>
        </w:rPr>
        <w:t xml:space="preserve">Wirtschaftsminister Robert </w:t>
      </w:r>
      <w:proofErr w:type="spellStart"/>
      <w:r w:rsidRPr="00630EDA">
        <w:rPr>
          <w:b/>
          <w:shd w:val="clear" w:color="auto" w:fill="FFFFFF"/>
        </w:rPr>
        <w:t>Habeck</w:t>
      </w:r>
      <w:proofErr w:type="spellEnd"/>
      <w:r w:rsidRPr="00630EDA">
        <w:rPr>
          <w:b/>
          <w:shd w:val="clear" w:color="auto" w:fill="FFFFFF"/>
        </w:rPr>
        <w:t xml:space="preserve"> hat in Kanada gebeten, die Turbine freizugeben, </w:t>
      </w:r>
      <w:r>
        <w:rPr>
          <w:shd w:val="clear" w:color="auto" w:fill="FFFFFF"/>
        </w:rPr>
        <w:t xml:space="preserve">berichtet RT-DE aufgrund einer Meldung von Bloomberg. Die Turbine </w:t>
      </w:r>
      <w:r w:rsidRPr="00630EDA">
        <w:rPr>
          <w:shd w:val="clear" w:color="auto" w:fill="FFFFFF"/>
        </w:rPr>
        <w:t>bis Montag</w:t>
      </w:r>
      <w:r>
        <w:rPr>
          <w:shd w:val="clear" w:color="auto" w:fill="FFFFFF"/>
        </w:rPr>
        <w:t xml:space="preserve"> den 11. Juli </w:t>
      </w:r>
      <w:r w:rsidRPr="00630EDA">
        <w:rPr>
          <w:shd w:val="clear" w:color="auto" w:fill="FFFFFF"/>
        </w:rPr>
        <w:t xml:space="preserve">in Russland sein, weil Nord Stream 1 dann routinemäßig für etwa zehn Tage abgeschaltet wird. </w:t>
      </w:r>
      <w:proofErr w:type="spellStart"/>
      <w:r w:rsidRPr="00630EDA">
        <w:rPr>
          <w:shd w:val="clear" w:color="auto" w:fill="FFFFFF"/>
        </w:rPr>
        <w:t>Habeck</w:t>
      </w:r>
      <w:proofErr w:type="spellEnd"/>
      <w:r w:rsidRPr="00630EDA">
        <w:rPr>
          <w:shd w:val="clear" w:color="auto" w:fill="FFFFFF"/>
        </w:rPr>
        <w:t xml:space="preserve"> </w:t>
      </w:r>
      <w:r>
        <w:rPr>
          <w:shd w:val="clear" w:color="auto" w:fill="FFFFFF"/>
        </w:rPr>
        <w:t xml:space="preserve">wird </w:t>
      </w:r>
      <w:r w:rsidRPr="00630EDA">
        <w:rPr>
          <w:shd w:val="clear" w:color="auto" w:fill="FFFFFF"/>
        </w:rPr>
        <w:t xml:space="preserve">auch mit den Worten zitiert, er sei der erste, der für weitere harte Russland-Sanktionen kämpfen würde, aber </w:t>
      </w:r>
      <w:r w:rsidRPr="00630EDA">
        <w:rPr>
          <w:b/>
          <w:shd w:val="clear" w:color="auto" w:fill="FFFFFF"/>
        </w:rPr>
        <w:t xml:space="preserve">er bitte um Verständnis, </w:t>
      </w:r>
      <w:r w:rsidRPr="00630EDA">
        <w:rPr>
          <w:b/>
          <w:i/>
          <w:shd w:val="clear" w:color="auto" w:fill="FFFFFF"/>
        </w:rPr>
        <w:t>„</w:t>
      </w:r>
      <w:r w:rsidRPr="00630EDA">
        <w:rPr>
          <w:rStyle w:val="Hervorhebung"/>
          <w:rFonts w:eastAsiaTheme="majorEastAsia"/>
          <w:b/>
          <w:i w:val="0"/>
          <w:color w:val="000000"/>
          <w:shd w:val="clear" w:color="auto" w:fill="FFFFFF"/>
        </w:rPr>
        <w:t>dass wir Putin die Ausrede über diese Turbinen nehmen müssen</w:t>
      </w:r>
      <w:r w:rsidRPr="00630EDA">
        <w:rPr>
          <w:b/>
          <w:i/>
          <w:shd w:val="clear" w:color="auto" w:fill="FFFFFF"/>
        </w:rPr>
        <w:t>.“</w:t>
      </w:r>
      <w:r w:rsidRPr="00630EDA">
        <w:rPr>
          <w:shd w:val="clear" w:color="auto" w:fill="FFFFFF"/>
        </w:rPr>
        <w:t xml:space="preserve"> (</w:t>
      </w:r>
      <w:r w:rsidRPr="00630EDA">
        <w:rPr>
          <w:i/>
          <w:shd w:val="clear" w:color="auto" w:fill="FFFFFF"/>
        </w:rPr>
        <w:t>8. Juli 2022</w:t>
      </w:r>
      <w:r w:rsidRPr="00630EDA">
        <w:rPr>
          <w:shd w:val="clear" w:color="auto" w:fill="FFFFFF"/>
        </w:rPr>
        <w:t>)</w:t>
      </w:r>
    </w:p>
    <w:p w:rsidR="00341657" w:rsidRPr="00DC02D5" w:rsidRDefault="00341657" w:rsidP="00341657"/>
    <w:p w:rsidR="00341657" w:rsidRDefault="00341657" w:rsidP="001B11C3">
      <w:r w:rsidRPr="00341657">
        <w:rPr>
          <w:b/>
        </w:rPr>
        <w:t>Der Deutsche Industrie- und Handelskammertags</w:t>
      </w:r>
      <w:r>
        <w:rPr>
          <w:b/>
        </w:rPr>
        <w:t xml:space="preserve"> </w:t>
      </w:r>
      <w:r w:rsidRPr="00341657">
        <w:rPr>
          <w:b/>
        </w:rPr>
        <w:t>warnt  vor schweren wirtschaftlichen Folgen bei einem Totalausfall russischer Gaslieferungen</w:t>
      </w:r>
      <w:r>
        <w:t>. DIHT-</w:t>
      </w:r>
      <w:r w:rsidRPr="00341657">
        <w:t>Präsident,</w:t>
      </w:r>
      <w:r w:rsidRPr="00341657">
        <w:rPr>
          <w:b/>
        </w:rPr>
        <w:t xml:space="preserve"> Peter Adrian </w:t>
      </w:r>
      <w:r w:rsidRPr="00341657">
        <w:t>gegenüber DPA</w:t>
      </w:r>
      <w:r w:rsidR="004806B5">
        <w:t>:</w:t>
      </w:r>
      <w:r w:rsidRPr="00341657">
        <w:rPr>
          <w:b/>
        </w:rPr>
        <w:t xml:space="preserve"> </w:t>
      </w:r>
      <w:r w:rsidRPr="00341657">
        <w:rPr>
          <w:rStyle w:val="Hervorhebung"/>
          <w:rFonts w:eastAsiaTheme="majorEastAsia"/>
          <w:i w:val="0"/>
        </w:rPr>
        <w:t xml:space="preserve">„Viele Betriebe müssten ohne </w:t>
      </w:r>
      <w:proofErr w:type="spellStart"/>
      <w:r w:rsidRPr="00341657">
        <w:rPr>
          <w:rStyle w:val="Hervorhebung"/>
          <w:rFonts w:eastAsiaTheme="majorEastAsia"/>
          <w:i w:val="0"/>
        </w:rPr>
        <w:t>Gasbezug</w:t>
      </w:r>
      <w:proofErr w:type="spellEnd"/>
      <w:r w:rsidRPr="00341657">
        <w:rPr>
          <w:rStyle w:val="Hervorhebung"/>
          <w:rFonts w:eastAsiaTheme="majorEastAsia"/>
          <w:i w:val="0"/>
        </w:rPr>
        <w:t xml:space="preserve"> ihre Produktion einstellen. Wenn dieser Fall eintritt, dann befürchte ich ganz klar eine Rezession. Dann werden wir einen wirtschaftlichen Abschwung erleben, der sich deutlich von dem unterscheidet, was wir in der Finanzkrise hatten.“</w:t>
      </w:r>
      <w:r w:rsidRPr="00341657">
        <w:rPr>
          <w:i/>
        </w:rPr>
        <w:t xml:space="preserve"> </w:t>
      </w:r>
      <w:r>
        <w:t>(9. Juli 2022)</w:t>
      </w:r>
    </w:p>
    <w:p w:rsidR="00D953BA" w:rsidRDefault="00D953BA" w:rsidP="004806B5">
      <w:pPr>
        <w:rPr>
          <w:color w:val="000000"/>
          <w:shd w:val="clear" w:color="auto" w:fill="FFFFFF"/>
        </w:rPr>
      </w:pPr>
    </w:p>
    <w:p w:rsidR="004806B5" w:rsidRDefault="0038482F" w:rsidP="004806B5">
      <w:r w:rsidRPr="0038482F">
        <w:rPr>
          <w:b/>
        </w:rPr>
        <w:t>Auch in Deutschland werden mittlerweile Stimmen laut, die Sanktionspolitik einzustellen und im Ukraine-Krieg insgesamt eine Verhandlungslösung anzustreben. Dagegen haben sich am Donnerstag</w:t>
      </w:r>
      <w:r w:rsidRPr="0038482F">
        <w:rPr>
          <w:b/>
        </w:rPr>
        <w:t>, den 14. Juli</w:t>
      </w:r>
      <w:r w:rsidRPr="0038482F">
        <w:rPr>
          <w:b/>
        </w:rPr>
        <w:t xml:space="preserve"> eine Reihe von Militärs und Wissenschaftlern – insbesondere solche an den Hochschulen der Bundeswehr – in einem umfangreichen Aufruf in der Frankfurter Allgemeinen Zeitung positioniert</w:t>
      </w:r>
      <w:r>
        <w:t>. Die Unterzeichner des Textes lehnen ausdrücklich eine Verhandlungslösung ab. Sie sprechen sich stattdessen für eine umfassende ökonomische und – auf dem Weg über die weitere Hochrüstung der Ukraine – militärische Offensive gegen Russland aus.</w:t>
      </w:r>
      <w:r>
        <w:t xml:space="preserve"> (</w:t>
      </w:r>
      <w:r w:rsidRPr="00330B4F">
        <w:rPr>
          <w:i/>
        </w:rPr>
        <w:t>15. Juli 2022</w:t>
      </w:r>
      <w:r>
        <w:t>)</w:t>
      </w:r>
    </w:p>
    <w:p w:rsidR="0038482F" w:rsidRDefault="0038482F" w:rsidP="0038482F">
      <w:pPr>
        <w:rPr>
          <w:rStyle w:val="Hervorhebung"/>
          <w:i w:val="0"/>
        </w:rPr>
      </w:pPr>
    </w:p>
    <w:p w:rsidR="0038482F" w:rsidRDefault="0038482F" w:rsidP="0038482F">
      <w:r w:rsidRPr="008E24FF">
        <w:t xml:space="preserve">Der Vorsitzende des Auswärtigen Ausschusses im Bundestag, </w:t>
      </w:r>
      <w:r w:rsidRPr="001B11C3">
        <w:rPr>
          <w:b/>
        </w:rPr>
        <w:t>Michael Roth</w:t>
      </w:r>
      <w:r w:rsidRPr="008E24FF">
        <w:t xml:space="preserve">, schreibt in einem Gastbeitrag für die </w:t>
      </w:r>
      <w:r w:rsidRPr="008E24FF">
        <w:rPr>
          <w:rStyle w:val="Hervorhebung"/>
          <w:rFonts w:eastAsiaTheme="majorEastAsia"/>
        </w:rPr>
        <w:t>Welt am Sonntag</w:t>
      </w:r>
      <w:r w:rsidRPr="008E24FF">
        <w:t xml:space="preserve">: </w:t>
      </w:r>
      <w:r w:rsidRPr="008E24FF">
        <w:rPr>
          <w:rStyle w:val="Hervorhebung"/>
          <w:rFonts w:eastAsiaTheme="majorEastAsia"/>
          <w:i w:val="0"/>
        </w:rPr>
        <w:t>„</w:t>
      </w:r>
      <w:r w:rsidRPr="001B11C3">
        <w:rPr>
          <w:rStyle w:val="Hervorhebung"/>
          <w:rFonts w:eastAsiaTheme="majorEastAsia"/>
          <w:b/>
          <w:i w:val="0"/>
        </w:rPr>
        <w:t>Sicherheit kann es in Europa nur noch gegen, nicht mehr mit Russland geben</w:t>
      </w:r>
      <w:r w:rsidRPr="008E24FF">
        <w:rPr>
          <w:rStyle w:val="Hervorhebung"/>
          <w:rFonts w:eastAsiaTheme="majorEastAsia"/>
          <w:i w:val="0"/>
        </w:rPr>
        <w:t xml:space="preserve">.“ </w:t>
      </w:r>
      <w:r w:rsidRPr="008E24FF">
        <w:t>Eine neue europäische Sicherheitsarchitektur müsse auf der militärischen Abschreckung und der politischen und wirtschaftlichen Isolation Russlands aufbauen.</w:t>
      </w:r>
      <w:r w:rsidRPr="008E24FF">
        <w:rPr>
          <w:i/>
        </w:rPr>
        <w:t xml:space="preserve"> (10. Juli 2022)</w:t>
      </w:r>
    </w:p>
    <w:p w:rsidR="001B4C81" w:rsidRDefault="001B4C81" w:rsidP="004806B5">
      <w:pPr>
        <w:rPr>
          <w:color w:val="000000"/>
          <w:shd w:val="clear" w:color="auto" w:fill="FFFFFF"/>
        </w:rPr>
      </w:pPr>
    </w:p>
    <w:p w:rsidR="001B4C81" w:rsidRDefault="001B4C81" w:rsidP="004806B5">
      <w:pPr>
        <w:rPr>
          <w:color w:val="000000"/>
          <w:shd w:val="clear" w:color="auto" w:fill="FFFFFF"/>
        </w:rPr>
      </w:pPr>
    </w:p>
    <w:p w:rsidR="001B4C81" w:rsidRDefault="00FC01DA" w:rsidP="004806B5">
      <w:pPr>
        <w:rPr>
          <w:rFonts w:ascii="Courier New" w:hAnsi="Courier New" w:cs="Courier New"/>
          <w:b/>
          <w:sz w:val="28"/>
          <w:szCs w:val="28"/>
        </w:rPr>
      </w:pPr>
      <w:r w:rsidRPr="004806B5">
        <w:rPr>
          <w:rFonts w:ascii="Courier New" w:hAnsi="Courier New" w:cs="Courier New"/>
          <w:b/>
          <w:sz w:val="28"/>
          <w:szCs w:val="28"/>
        </w:rPr>
        <w:t>Zur Politik in Russland</w:t>
      </w:r>
    </w:p>
    <w:p w:rsidR="001B4C81" w:rsidRDefault="001B4C81" w:rsidP="004806B5">
      <w:pPr>
        <w:rPr>
          <w:b/>
        </w:rPr>
      </w:pPr>
    </w:p>
    <w:p w:rsidR="001B4C81" w:rsidRDefault="001B4C81" w:rsidP="004806B5">
      <w:pPr>
        <w:rPr>
          <w:b/>
        </w:rPr>
      </w:pPr>
    </w:p>
    <w:p w:rsidR="000240C5" w:rsidRPr="001B4C81" w:rsidRDefault="004806B5" w:rsidP="004806B5">
      <w:pPr>
        <w:rPr>
          <w:rFonts w:ascii="Courier New" w:hAnsi="Courier New" w:cs="Courier New"/>
          <w:b/>
          <w:sz w:val="28"/>
          <w:szCs w:val="28"/>
        </w:rPr>
      </w:pPr>
      <w:r w:rsidRPr="005E6CD7">
        <w:rPr>
          <w:b/>
        </w:rPr>
        <w:t xml:space="preserve">Der </w:t>
      </w:r>
      <w:r w:rsidR="000240C5" w:rsidRPr="005E6CD7">
        <w:rPr>
          <w:b/>
        </w:rPr>
        <w:t xml:space="preserve">russische  Präsident </w:t>
      </w:r>
      <w:r w:rsidRPr="005E6CD7">
        <w:rPr>
          <w:b/>
        </w:rPr>
        <w:t xml:space="preserve">trifft </w:t>
      </w:r>
      <w:r w:rsidR="000240C5" w:rsidRPr="005E6CD7">
        <w:rPr>
          <w:b/>
        </w:rPr>
        <w:t xml:space="preserve">mit der Führung der Staatsduma und den Parteiführern </w:t>
      </w:r>
      <w:r w:rsidRPr="005E6CD7">
        <w:rPr>
          <w:b/>
        </w:rPr>
        <w:t>zusammen</w:t>
      </w:r>
      <w:r>
        <w:t xml:space="preserve">. Bei dieser Gelegenheit </w:t>
      </w:r>
      <w:r w:rsidR="000240C5" w:rsidRPr="00F83FE2">
        <w:t>appelliert der Vorsitzende des Zentralkomitees der Kommunistischen Partei der Russischen</w:t>
      </w:r>
      <w:r w:rsidR="000240C5" w:rsidRPr="00F83FE2">
        <w:rPr>
          <w:color w:val="000000"/>
          <w:shd w:val="clear" w:color="auto" w:fill="FFFFFF"/>
        </w:rPr>
        <w:t xml:space="preserve"> Föderation, </w:t>
      </w:r>
      <w:r w:rsidR="000240C5" w:rsidRPr="00F83FE2">
        <w:t xml:space="preserve">Gennadi </w:t>
      </w:r>
      <w:proofErr w:type="spellStart"/>
      <w:r w:rsidR="000240C5" w:rsidRPr="00F83FE2">
        <w:t>Andrejewitsch</w:t>
      </w:r>
      <w:proofErr w:type="spellEnd"/>
      <w:r w:rsidR="000240C5" w:rsidRPr="00F83FE2">
        <w:rPr>
          <w:rStyle w:val="Fett"/>
          <w:rFonts w:eastAsiaTheme="majorEastAsia"/>
          <w:b w:val="0"/>
        </w:rPr>
        <w:t xml:space="preserve"> </w:t>
      </w:r>
      <w:r w:rsidR="000240C5" w:rsidRPr="00F83FE2">
        <w:rPr>
          <w:rStyle w:val="Fett"/>
          <w:rFonts w:eastAsiaTheme="majorEastAsia"/>
        </w:rPr>
        <w:t>Sjuganow</w:t>
      </w:r>
      <w:r w:rsidR="000240C5" w:rsidRPr="005E6CD7">
        <w:rPr>
          <w:rStyle w:val="Fett"/>
          <w:rFonts w:eastAsiaTheme="majorEastAsia"/>
          <w:b w:val="0"/>
        </w:rPr>
        <w:t xml:space="preserve">, </w:t>
      </w:r>
      <w:r w:rsidR="000240C5" w:rsidRPr="005E6CD7">
        <w:rPr>
          <w:b/>
        </w:rPr>
        <w:t xml:space="preserve">an Putin: </w:t>
      </w:r>
      <w:r w:rsidR="00F83FE2" w:rsidRPr="005E6CD7">
        <w:rPr>
          <w:b/>
        </w:rPr>
        <w:t>„</w:t>
      </w:r>
      <w:r w:rsidR="00FC01DA" w:rsidRPr="005E6CD7">
        <w:rPr>
          <w:b/>
        </w:rPr>
        <w:t>Ich erwarte also, dass Sie in Ihrer nächsten Rede sozialistische Ziele formulieren.</w:t>
      </w:r>
      <w:r w:rsidR="00F83FE2" w:rsidRPr="005E6CD7">
        <w:rPr>
          <w:b/>
        </w:rPr>
        <w:t>“</w:t>
      </w:r>
      <w:r w:rsidR="00F83FE2">
        <w:t xml:space="preserve"> </w:t>
      </w:r>
      <w:r w:rsidR="00F83FE2" w:rsidRPr="001813D4">
        <w:rPr>
          <w:b/>
          <w:u w:val="single"/>
        </w:rPr>
        <w:t xml:space="preserve">Darauf </w:t>
      </w:r>
      <w:r w:rsidR="005E6CD7" w:rsidRPr="001813D4">
        <w:rPr>
          <w:b/>
          <w:u w:val="single"/>
        </w:rPr>
        <w:t xml:space="preserve"> </w:t>
      </w:r>
      <w:r w:rsidR="00F83FE2" w:rsidRPr="001813D4">
        <w:rPr>
          <w:b/>
          <w:u w:val="single"/>
        </w:rPr>
        <w:t>Putin</w:t>
      </w:r>
      <w:r w:rsidR="00F83FE2" w:rsidRPr="00F83FE2">
        <w:t>: „</w:t>
      </w:r>
      <w:r w:rsidR="000240C5" w:rsidRPr="00F83FE2">
        <w:t xml:space="preserve">Ich habe keinen Zweifel daran, dass die Mitglieder der </w:t>
      </w:r>
      <w:r w:rsidR="00D953BA">
        <w:t>K</w:t>
      </w:r>
      <w:r w:rsidR="000240C5" w:rsidRPr="00F83FE2">
        <w:t xml:space="preserve">PRF diese Einstellung haben. </w:t>
      </w:r>
      <w:r w:rsidR="000240C5" w:rsidRPr="001813D4">
        <w:rPr>
          <w:b/>
        </w:rPr>
        <w:t>Und was die sozialistische Idee angeht, so ist daran nichts Schlechtes. Die Frage ist, womit man sie füllen kann, insbesondere in der Wirtschaft.</w:t>
      </w:r>
      <w:r w:rsidR="000240C5" w:rsidRPr="000240C5">
        <w:t xml:space="preserve"> In einigen Ländern ist die Auffüllung vorhanden, und sie ist mit marktwirtschaftlichen Formen der Regulierung usw. verbunden und verflochten. Es funktioniert recht effektiv. Wir müssen uns das ansehen.</w:t>
      </w:r>
    </w:p>
    <w:p w:rsidR="00630EDA" w:rsidRPr="000240C5" w:rsidRDefault="000240C5" w:rsidP="001B4C81">
      <w:r w:rsidRPr="000240C5">
        <w:t xml:space="preserve">Was die Beteiligung des Staates anbelangt - und das ist der Streitpunkt -, so geht es auch um die Frage, wo, in welchem Umfang und in welcher Form sich der Staat beteiligen sollte und wie er seine Aktivitäten in der Wirtschaft regulieren sollte. </w:t>
      </w:r>
      <w:r w:rsidRPr="00F83FE2">
        <w:rPr>
          <w:b/>
        </w:rPr>
        <w:t xml:space="preserve">All das werden wir sicherlich in Diskussionen und Streitigkeiten entscheiden. Ich gehe davon aus, dass wir eine Lösung finden werden, wenn wir verstehen, dass die Hauptinteressen die der Menschen und des Landes sind. </w:t>
      </w:r>
      <w:r w:rsidRPr="000240C5">
        <w:t>Ich danke Ihnen vielmals</w:t>
      </w:r>
      <w:r w:rsidR="00F83FE2">
        <w:t>“ (</w:t>
      </w:r>
      <w:r w:rsidR="00F83FE2" w:rsidRPr="00F83FE2">
        <w:rPr>
          <w:i/>
        </w:rPr>
        <w:t>7. Juli 2022</w:t>
      </w:r>
      <w:r w:rsidR="00F83FE2">
        <w:t>)</w:t>
      </w:r>
    </w:p>
    <w:p w:rsidR="00F83FE2" w:rsidRDefault="00F83FE2" w:rsidP="001B4C81"/>
    <w:p w:rsidR="001B4C81" w:rsidRPr="000240C5" w:rsidRDefault="001B4C81" w:rsidP="001B4C81">
      <w:bookmarkStart w:id="0" w:name="_GoBack"/>
      <w:bookmarkEnd w:id="0"/>
    </w:p>
    <w:p w:rsidR="006C6C8F" w:rsidRPr="001B4C81" w:rsidRDefault="006C6C8F" w:rsidP="001B4C81">
      <w:pPr>
        <w:rPr>
          <w:rFonts w:ascii="Courier New" w:hAnsi="Courier New" w:cs="Courier New"/>
          <w:b/>
          <w:sz w:val="28"/>
          <w:szCs w:val="28"/>
        </w:rPr>
      </w:pPr>
      <w:r w:rsidRPr="001B4C81">
        <w:rPr>
          <w:rFonts w:ascii="Courier New" w:hAnsi="Courier New" w:cs="Courier New"/>
          <w:b/>
          <w:sz w:val="28"/>
          <w:szCs w:val="28"/>
        </w:rPr>
        <w:t>Zur internationalen Diplomatie</w:t>
      </w:r>
    </w:p>
    <w:p w:rsidR="0044747E" w:rsidRDefault="0044747E" w:rsidP="001B4C81"/>
    <w:p w:rsidR="001B4C81" w:rsidRDefault="001B4C81" w:rsidP="001B4C81"/>
    <w:p w:rsidR="0044430A" w:rsidRDefault="0044747E" w:rsidP="001B4C81">
      <w:r w:rsidRPr="000E0DA5">
        <w:rPr>
          <w:b/>
        </w:rPr>
        <w:t xml:space="preserve">Beim </w:t>
      </w:r>
      <w:r w:rsidR="00112A63" w:rsidRPr="000E0DA5">
        <w:rPr>
          <w:b/>
        </w:rPr>
        <w:t xml:space="preserve">G20-Gipfeltreffen am 7. und 8. Juli auf Bali (Indonesien) </w:t>
      </w:r>
      <w:r w:rsidR="00A97BB0" w:rsidRPr="000E0DA5">
        <w:rPr>
          <w:b/>
        </w:rPr>
        <w:t xml:space="preserve">finden </w:t>
      </w:r>
      <w:r w:rsidRPr="000E0DA5">
        <w:rPr>
          <w:b/>
        </w:rPr>
        <w:t xml:space="preserve">die Außenminister der Teilnehmerstaaten </w:t>
      </w:r>
      <w:r w:rsidR="00112A63" w:rsidRPr="000E0DA5">
        <w:rPr>
          <w:b/>
        </w:rPr>
        <w:t>keine gemeinsame Position zum Konflikt in der Ukraine un</w:t>
      </w:r>
      <w:r w:rsidR="00A97BB0" w:rsidRPr="000E0DA5">
        <w:rPr>
          <w:b/>
        </w:rPr>
        <w:t>d seinen negativen Auswirkungen</w:t>
      </w:r>
      <w:r w:rsidR="00112A63">
        <w:t xml:space="preserve">, berichtet </w:t>
      </w:r>
      <w:r w:rsidR="00112A63">
        <w:rPr>
          <w:rStyle w:val="Hervorhebung"/>
        </w:rPr>
        <w:t>AP</w:t>
      </w:r>
      <w:r w:rsidR="00112A63">
        <w:t>. Es g</w:t>
      </w:r>
      <w:r w:rsidR="00A97BB0">
        <w:t>ebe</w:t>
      </w:r>
      <w:r w:rsidR="00112A63">
        <w:t xml:space="preserve"> weder eine gemeinsame </w:t>
      </w:r>
      <w:hyperlink r:id="rId13" w:tgtFrame="_blank" w:history="1">
        <w:r w:rsidR="00112A63" w:rsidRPr="00112A63">
          <w:rPr>
            <w:rStyle w:val="Hyperlink"/>
            <w:color w:val="auto"/>
            <w:u w:val="none"/>
          </w:rPr>
          <w:t>Abschlusserklärung</w:t>
        </w:r>
      </w:hyperlink>
      <w:r w:rsidR="00112A63" w:rsidRPr="00112A63">
        <w:t xml:space="preserve"> noch ein Gruppenfoto. </w:t>
      </w:r>
      <w:r w:rsidR="00112A63" w:rsidRPr="00A97BB0">
        <w:t xml:space="preserve">Die indonesische Außenministerin </w:t>
      </w:r>
      <w:proofErr w:type="spellStart"/>
      <w:r w:rsidR="00112A63" w:rsidRPr="00A97BB0">
        <w:t>Retno</w:t>
      </w:r>
      <w:proofErr w:type="spellEnd"/>
      <w:r w:rsidR="00112A63" w:rsidRPr="00A97BB0">
        <w:t xml:space="preserve"> </w:t>
      </w:r>
      <w:proofErr w:type="spellStart"/>
      <w:r w:rsidR="00112A63" w:rsidRPr="00A97BB0">
        <w:t>Marsudi</w:t>
      </w:r>
      <w:proofErr w:type="spellEnd"/>
      <w:r w:rsidR="00112A63" w:rsidRPr="00A97BB0">
        <w:t xml:space="preserve"> erklärt </w:t>
      </w:r>
      <w:r w:rsidR="00112A63">
        <w:t>gegenüber der Presse</w:t>
      </w:r>
      <w:r w:rsidR="00FF1407">
        <w:t xml:space="preserve">, es </w:t>
      </w:r>
      <w:r w:rsidR="00112A63">
        <w:t xml:space="preserve">sei jedoch überwiegend Besorgnis über die Energie- und Ernährungssicherheit geäußert worden. Darüber hinaus erklärt sie, </w:t>
      </w:r>
      <w:r w:rsidR="00112A63" w:rsidRPr="00FF1407">
        <w:t xml:space="preserve">dass nur </w:t>
      </w:r>
      <w:r w:rsidR="00DB1987">
        <w:t>„</w:t>
      </w:r>
      <w:r w:rsidR="00112A63" w:rsidRPr="00FF1407">
        <w:t>einige Länder ihre Verurteilung des Invasionsakts zum Ausdruck brachten</w:t>
      </w:r>
      <w:r w:rsidR="00DB1987">
        <w:t>“</w:t>
      </w:r>
      <w:r w:rsidR="00112A63" w:rsidRPr="00FF1407">
        <w:t>.</w:t>
      </w:r>
      <w:r w:rsidR="00FF1407">
        <w:t xml:space="preserve"> Der russische </w:t>
      </w:r>
      <w:r w:rsidR="00FF1407" w:rsidRPr="001813D4">
        <w:rPr>
          <w:b/>
          <w:u w:val="single"/>
        </w:rPr>
        <w:t>Außenminister Lawrow</w:t>
      </w:r>
      <w:r w:rsidR="00FF1407">
        <w:t xml:space="preserve"> erklärt, </w:t>
      </w:r>
      <w:r w:rsidR="00FF1407" w:rsidRPr="00A97BB0">
        <w:t xml:space="preserve">die Vertreter des Westens hätten </w:t>
      </w:r>
      <w:r w:rsidR="00DB1987">
        <w:t>„</w:t>
      </w:r>
      <w:r w:rsidR="00FF1407" w:rsidRPr="00A97BB0">
        <w:t>demonstriert, dass für sie das Wichtigste ihre Ideologie und nicht das Wohlergehen des ukrainischen Volkes oder die Sicherheit Europas ist</w:t>
      </w:r>
      <w:r w:rsidR="00DB1987">
        <w:t>“</w:t>
      </w:r>
      <w:r w:rsidR="00FF1407" w:rsidRPr="00A97BB0">
        <w:t xml:space="preserve">. </w:t>
      </w:r>
      <w:r w:rsidR="00FF1407">
        <w:t xml:space="preserve">Er habe ihnen </w:t>
      </w:r>
      <w:r w:rsidR="00DB1987">
        <w:t>„</w:t>
      </w:r>
      <w:r w:rsidR="00FF1407">
        <w:t>sehr energische</w:t>
      </w:r>
      <w:r w:rsidR="00DB1987">
        <w:t>“</w:t>
      </w:r>
      <w:r w:rsidR="00FF1407">
        <w:t xml:space="preserve"> Fragen gestellt. </w:t>
      </w:r>
      <w:r w:rsidR="00DB1987">
        <w:rPr>
          <w:rStyle w:val="Hervorhebung"/>
          <w:i w:val="0"/>
        </w:rPr>
        <w:t>„</w:t>
      </w:r>
      <w:r w:rsidR="00FF1407" w:rsidRPr="00FF1407">
        <w:rPr>
          <w:rStyle w:val="Hervorhebung"/>
          <w:i w:val="0"/>
        </w:rPr>
        <w:t xml:space="preserve">Sie haben keine Antworten auf diese Fragen, </w:t>
      </w:r>
      <w:r w:rsidR="00FF1407" w:rsidRPr="00A97BB0">
        <w:rPr>
          <w:rStyle w:val="Hervorhebung"/>
          <w:b/>
          <w:i w:val="0"/>
        </w:rPr>
        <w:t xml:space="preserve">nur wütende </w:t>
      </w:r>
      <w:proofErr w:type="spellStart"/>
      <w:r w:rsidR="00FF1407" w:rsidRPr="00A97BB0">
        <w:rPr>
          <w:rStyle w:val="Hervorhebung"/>
          <w:b/>
          <w:i w:val="0"/>
        </w:rPr>
        <w:t>Russophobie</w:t>
      </w:r>
      <w:proofErr w:type="spellEnd"/>
      <w:r w:rsidR="00FF1407" w:rsidRPr="001813D4">
        <w:rPr>
          <w:rStyle w:val="Hervorhebung"/>
          <w:b/>
          <w:i w:val="0"/>
        </w:rPr>
        <w:t>, mit der sie die Notwendigkeit ersetzen, eine Einigung über Schlüsselfragen der Weltwirtschaft und der Finanzen zu erzielen</w:t>
      </w:r>
      <w:r w:rsidR="00DB1987" w:rsidRPr="001813D4">
        <w:rPr>
          <w:rStyle w:val="Hervorhebung"/>
          <w:b/>
          <w:i w:val="0"/>
        </w:rPr>
        <w:t>“</w:t>
      </w:r>
      <w:r w:rsidR="00FF1407" w:rsidRPr="00FF1407">
        <w:rPr>
          <w:rStyle w:val="Hervorhebung"/>
          <w:i w:val="0"/>
        </w:rPr>
        <w:t xml:space="preserve">, </w:t>
      </w:r>
      <w:r w:rsidR="00FF1407" w:rsidRPr="00FF1407">
        <w:rPr>
          <w:i/>
        </w:rPr>
        <w:t>so Lawrow.</w:t>
      </w:r>
      <w:r w:rsidR="001B20D8">
        <w:rPr>
          <w:i/>
        </w:rPr>
        <w:t xml:space="preserve"> </w:t>
      </w:r>
      <w:r w:rsidR="001B20D8">
        <w:t>Lawrow, verlä</w:t>
      </w:r>
      <w:r w:rsidR="0044430A">
        <w:t>ss</w:t>
      </w:r>
      <w:r w:rsidR="001B20D8">
        <w:t xml:space="preserve">t die Veranstaltung mindestens zweimal. Das erste Mal, als die deutsche Außenministerin Annalena </w:t>
      </w:r>
      <w:proofErr w:type="spellStart"/>
      <w:r w:rsidR="001B20D8">
        <w:t>Baerbock</w:t>
      </w:r>
      <w:proofErr w:type="spellEnd"/>
      <w:r w:rsidR="001B20D8">
        <w:t xml:space="preserve"> in der Eröffnungssitzung interveniert, und das zweite Mal, als der ukrainische Außenminister Dmitri </w:t>
      </w:r>
      <w:proofErr w:type="spellStart"/>
      <w:r w:rsidR="001B20D8">
        <w:t>Kuleba</w:t>
      </w:r>
      <w:proofErr w:type="spellEnd"/>
      <w:r w:rsidR="001B20D8">
        <w:t xml:space="preserve"> seine Rede per Videokonferenz beginnt. Das berichten Pressevertreter unter Berufung auf einen westlichen Diplomaten.</w:t>
      </w:r>
      <w:r w:rsidR="001B20D8" w:rsidRPr="001B20D8">
        <w:t xml:space="preserve"> </w:t>
      </w:r>
      <w:r w:rsidR="001B20D8">
        <w:t>In Bezug auf die Ernährungsunsicherheit verurteilt Lawrow die Versuche mehrerer westlicher Länder, die Lieferung von russischem Getreide an andere Nationen künstlich zu blockieren.</w:t>
      </w:r>
      <w:r w:rsidR="000E0DA5">
        <w:t xml:space="preserve"> </w:t>
      </w:r>
      <w:r w:rsidR="00DB1987">
        <w:rPr>
          <w:rStyle w:val="Hervorhebung"/>
          <w:b/>
          <w:i w:val="0"/>
        </w:rPr>
        <w:t>„</w:t>
      </w:r>
      <w:r w:rsidR="001B20D8" w:rsidRPr="001B20D8">
        <w:rPr>
          <w:rStyle w:val="Hervorhebung"/>
          <w:b/>
          <w:i w:val="0"/>
        </w:rPr>
        <w:t>Die Daten zeigen sehr deutlich, dass das in ukrainischen Häfen blockierte Getreide weniger als 1 Prozent der Weltproduktion ausmacht, also keine wirklichen Auswirkungen auf die Ernährungssicherheit hat. Daher ist es notwendig, dass der Westen damit aufhört, unsere Exporte an jene Ländern künstlich zu blockieren, mit denen wir die Lieferung von Getreide vereinbart haben</w:t>
      </w:r>
      <w:r w:rsidR="00DB1987">
        <w:rPr>
          <w:rStyle w:val="Hervorhebung"/>
          <w:b/>
          <w:i w:val="0"/>
        </w:rPr>
        <w:t>“</w:t>
      </w:r>
      <w:r w:rsidR="001B20D8" w:rsidRPr="001B20D8">
        <w:rPr>
          <w:i/>
        </w:rPr>
        <w:t>,</w:t>
      </w:r>
      <w:r w:rsidR="001B20D8">
        <w:t xml:space="preserve"> fordert Lawrow.</w:t>
      </w:r>
      <w:r w:rsidR="0044430A" w:rsidRPr="0044430A">
        <w:t xml:space="preserve"> </w:t>
      </w:r>
      <w:r w:rsidR="0044430A">
        <w:t>Der Westen müsse Kiew allerdings dazu bewegen, die Minen im Schwarzen Meer zu deaktivieren, damit Moskau und Ankara die Sicherheit von Frachtschiffen garantieren können.</w:t>
      </w:r>
    </w:p>
    <w:p w:rsidR="000E0DA5" w:rsidRDefault="000E0DA5" w:rsidP="000E0DA5"/>
    <w:p w:rsidR="0044430A" w:rsidRDefault="0044430A" w:rsidP="001813D4">
      <w:pPr>
        <w:rPr>
          <w:i/>
          <w:lang w:eastAsia="de-DE"/>
        </w:rPr>
      </w:pPr>
      <w:r w:rsidRPr="00836F0E">
        <w:rPr>
          <w:b/>
          <w:lang w:eastAsia="de-DE"/>
        </w:rPr>
        <w:t xml:space="preserve">Der chinesische Außenminister Wang überreicht laut </w:t>
      </w:r>
      <w:r w:rsidRPr="00836F0E">
        <w:rPr>
          <w:b/>
          <w:i/>
          <w:lang w:eastAsia="de-DE"/>
        </w:rPr>
        <w:t>Global Times</w:t>
      </w:r>
      <w:r w:rsidRPr="00836F0E">
        <w:rPr>
          <w:b/>
          <w:lang w:eastAsia="de-DE"/>
        </w:rPr>
        <w:t xml:space="preserve"> den USA vier Listen</w:t>
      </w:r>
      <w:r>
        <w:rPr>
          <w:lang w:eastAsia="de-DE"/>
        </w:rPr>
        <w:t xml:space="preserve">, </w:t>
      </w:r>
      <w:r w:rsidRPr="00373728">
        <w:rPr>
          <w:b/>
          <w:lang w:eastAsia="de-DE"/>
        </w:rPr>
        <w:t xml:space="preserve">„ eine Liste, wo die USA ihre falschen auf China bezogenen politischen Maßnahmen, </w:t>
      </w:r>
      <w:r w:rsidRPr="00373728">
        <w:rPr>
          <w:b/>
          <w:lang w:eastAsia="de-DE"/>
        </w:rPr>
        <w:lastRenderedPageBreak/>
        <w:t>Aussagen und Handlungen korrigieren sollten, eine, die Chinas entscheidende Bedenken in wichtigen Fragen benennt, eine bezogen auf US-Gesetze mit China-Bezug und eine weitere, die mögliche Gebiete der Zusammenarbeit in acht verschiedenen Feldern benennt, in der Hoffnung, dass die USA diese Themen ernst nehmen mögen.</w:t>
      </w:r>
      <w:r w:rsidR="00DB1987">
        <w:rPr>
          <w:lang w:eastAsia="de-DE"/>
        </w:rPr>
        <w:t>“</w:t>
      </w:r>
      <w:r>
        <w:rPr>
          <w:lang w:eastAsia="de-DE"/>
        </w:rPr>
        <w:t xml:space="preserve"> </w:t>
      </w:r>
      <w:r w:rsidR="000E0DA5" w:rsidRPr="00373728">
        <w:rPr>
          <w:lang w:eastAsia="de-DE"/>
        </w:rPr>
        <w:t>Bekanntlich hat d</w:t>
      </w:r>
      <w:r w:rsidR="000E0DA5" w:rsidRPr="00762022">
        <w:t>ie</w:t>
      </w:r>
      <w:r w:rsidR="000E0DA5">
        <w:t xml:space="preserve"> NATO auf ihrem Gipfeltreffen in Madrid China jetzt offiziell zur „Systemkonkurrenz“ erklärt und damit im Grunde die Aufnahme der üblichen Sanktionspolitik durch ihre Mitgliedsländer angekündigt</w:t>
      </w:r>
      <w:r w:rsidR="000E0DA5">
        <w:t xml:space="preserve">. </w:t>
      </w:r>
      <w:r>
        <w:rPr>
          <w:lang w:eastAsia="de-DE"/>
        </w:rPr>
        <w:t>Die Übergabe der chinesischen Listen erinner</w:t>
      </w:r>
      <w:r w:rsidR="000E0DA5">
        <w:rPr>
          <w:lang w:eastAsia="de-DE"/>
        </w:rPr>
        <w:t>t</w:t>
      </w:r>
      <w:r>
        <w:rPr>
          <w:lang w:eastAsia="de-DE"/>
        </w:rPr>
        <w:t xml:space="preserve"> an die Vertragsentwürfe zu Fragen der gemeinsamen Sicherheit in Europa</w:t>
      </w:r>
      <w:r w:rsidR="000E0DA5">
        <w:rPr>
          <w:lang w:eastAsia="de-DE"/>
        </w:rPr>
        <w:t xml:space="preserve">, die Russland </w:t>
      </w:r>
      <w:r>
        <w:rPr>
          <w:lang w:eastAsia="de-DE"/>
        </w:rPr>
        <w:t xml:space="preserve"> den USA und der NATO im Dezember 2021</w:t>
      </w:r>
      <w:r w:rsidR="000E0DA5">
        <w:rPr>
          <w:lang w:eastAsia="de-DE"/>
        </w:rPr>
        <w:t xml:space="preserve"> übermittelt hat</w:t>
      </w:r>
      <w:r>
        <w:rPr>
          <w:lang w:eastAsia="de-DE"/>
        </w:rPr>
        <w:t>.</w:t>
      </w:r>
      <w:r w:rsidRPr="00836F0E">
        <w:rPr>
          <w:lang w:eastAsia="de-DE"/>
        </w:rPr>
        <w:t xml:space="preserve"> </w:t>
      </w:r>
      <w:r w:rsidR="000E0DA5">
        <w:rPr>
          <w:lang w:eastAsia="de-DE"/>
        </w:rPr>
        <w:t>D</w:t>
      </w:r>
      <w:r w:rsidR="000E0DA5" w:rsidRPr="00E60EC4">
        <w:rPr>
          <w:lang w:eastAsia="de-DE"/>
        </w:rPr>
        <w:t xml:space="preserve">ie </w:t>
      </w:r>
      <w:r w:rsidR="000E0DA5" w:rsidRPr="00373728">
        <w:rPr>
          <w:lang w:eastAsia="de-DE"/>
        </w:rPr>
        <w:t>USA könnten China entgegenkommen oder nicht</w:t>
      </w:r>
      <w:r w:rsidR="000E0DA5">
        <w:rPr>
          <w:lang w:eastAsia="de-DE"/>
        </w:rPr>
        <w:t xml:space="preserve">, </w:t>
      </w:r>
      <w:r>
        <w:rPr>
          <w:lang w:eastAsia="de-DE"/>
        </w:rPr>
        <w:t xml:space="preserve">bemerkt </w:t>
      </w:r>
      <w:r w:rsidRPr="00E60EC4">
        <w:rPr>
          <w:lang w:eastAsia="de-DE"/>
        </w:rPr>
        <w:t xml:space="preserve">der Chefkommentator der Global Times, Hu </w:t>
      </w:r>
      <w:proofErr w:type="spellStart"/>
      <w:r w:rsidRPr="00E60EC4">
        <w:rPr>
          <w:lang w:eastAsia="de-DE"/>
        </w:rPr>
        <w:t>Xijin</w:t>
      </w:r>
      <w:proofErr w:type="spellEnd"/>
      <w:r w:rsidRPr="00E60EC4">
        <w:rPr>
          <w:lang w:eastAsia="de-DE"/>
        </w:rPr>
        <w:t xml:space="preserve">, </w:t>
      </w:r>
      <w:r w:rsidRPr="00373728">
        <w:rPr>
          <w:lang w:eastAsia="de-DE"/>
        </w:rPr>
        <w:t>aber wenn sie Konfrontation wollten, könnten sie Konfrontation haben, China wäre bereit, sich Taiwan mit militärischen Mitteln zurückzuholen.</w:t>
      </w:r>
      <w:r w:rsidR="000E0DA5">
        <w:t xml:space="preserve"> </w:t>
      </w:r>
      <w:r w:rsidR="00B42F9B">
        <w:t xml:space="preserve">Dies ist der Hintergrund, vor dem </w:t>
      </w:r>
      <w:r w:rsidR="00762022">
        <w:rPr>
          <w:lang w:eastAsia="de-DE"/>
        </w:rPr>
        <w:t>a</w:t>
      </w:r>
      <w:r w:rsidR="00762022" w:rsidRPr="00E60EC4">
        <w:rPr>
          <w:lang w:eastAsia="de-DE"/>
        </w:rPr>
        <w:t xml:space="preserve">m Rande des Treffens der G20-Außenminister in Indonesien ein </w:t>
      </w:r>
      <w:r w:rsidR="00762022">
        <w:rPr>
          <w:lang w:eastAsia="de-DE"/>
        </w:rPr>
        <w:t xml:space="preserve">fünfstündiges </w:t>
      </w:r>
      <w:r w:rsidR="00762022" w:rsidRPr="00E60EC4">
        <w:rPr>
          <w:lang w:eastAsia="de-DE"/>
        </w:rPr>
        <w:t xml:space="preserve"> Gespräch zwischen US-Außenminister Antony Blinken und dem chinesischen Außenminister Wang Yi</w:t>
      </w:r>
      <w:r w:rsidR="00762022">
        <w:rPr>
          <w:lang w:eastAsia="de-DE"/>
        </w:rPr>
        <w:t xml:space="preserve"> statt</w:t>
      </w:r>
      <w:r w:rsidR="00B42F9B">
        <w:rPr>
          <w:lang w:eastAsia="de-DE"/>
        </w:rPr>
        <w:t>gefunden hat</w:t>
      </w:r>
      <w:r w:rsidR="00762022" w:rsidRPr="00E60EC4">
        <w:rPr>
          <w:lang w:eastAsia="de-DE"/>
        </w:rPr>
        <w:t>.</w:t>
      </w:r>
      <w:r w:rsidR="00762022" w:rsidRPr="001B3718">
        <w:rPr>
          <w:i/>
          <w:lang w:eastAsia="de-DE"/>
        </w:rPr>
        <w:t xml:space="preserve"> </w:t>
      </w:r>
      <w:r w:rsidRPr="001B3718">
        <w:rPr>
          <w:i/>
          <w:lang w:eastAsia="de-DE"/>
        </w:rPr>
        <w:t>(9. Juli 2022)</w:t>
      </w:r>
    </w:p>
    <w:p w:rsidR="001813D4" w:rsidRDefault="001813D4" w:rsidP="001813D4">
      <w:pPr>
        <w:rPr>
          <w:i/>
          <w:lang w:eastAsia="de-DE"/>
        </w:rPr>
      </w:pPr>
    </w:p>
    <w:p w:rsidR="00E878E8" w:rsidRDefault="001B20D8" w:rsidP="001813D4">
      <w:r w:rsidRPr="00373728">
        <w:rPr>
          <w:b/>
        </w:rPr>
        <w:t>Der Verbund der BRICS-Staaten erweitert sich zu „BRICS+“.</w:t>
      </w:r>
      <w:r>
        <w:t xml:space="preserve"> </w:t>
      </w:r>
      <w:r w:rsidR="00E878E8" w:rsidRPr="00E878E8">
        <w:rPr>
          <w:b/>
          <w:lang w:eastAsia="de-DE"/>
        </w:rPr>
        <w:t>"Ägypten, Türkei und Saudi-Arabien wollen der Gruppe beitreten"</w:t>
      </w:r>
      <w:r w:rsidR="00E878E8">
        <w:rPr>
          <w:lang w:eastAsia="de-DE"/>
        </w:rPr>
        <w:t xml:space="preserve">, </w:t>
      </w:r>
      <w:r w:rsidR="00E878E8" w:rsidRPr="00424DBA">
        <w:rPr>
          <w:lang w:eastAsia="de-DE"/>
        </w:rPr>
        <w:t xml:space="preserve">berichtet die Zeitung </w:t>
      </w:r>
      <w:proofErr w:type="spellStart"/>
      <w:r w:rsidR="00E878E8" w:rsidRPr="00424DBA">
        <w:rPr>
          <w:i/>
          <w:iCs/>
          <w:lang w:eastAsia="de-DE"/>
        </w:rPr>
        <w:t>Iswestija</w:t>
      </w:r>
      <w:proofErr w:type="spellEnd"/>
      <w:r w:rsidR="00E878E8" w:rsidRPr="00424DBA">
        <w:rPr>
          <w:lang w:eastAsia="de-DE"/>
        </w:rPr>
        <w:t xml:space="preserve"> unter Berufung auf </w:t>
      </w:r>
      <w:proofErr w:type="spellStart"/>
      <w:r w:rsidR="00E878E8" w:rsidRPr="00424DBA">
        <w:rPr>
          <w:lang w:eastAsia="de-DE"/>
        </w:rPr>
        <w:t>Purnima</w:t>
      </w:r>
      <w:proofErr w:type="spellEnd"/>
      <w:r w:rsidR="00E878E8" w:rsidRPr="00424DBA">
        <w:rPr>
          <w:lang w:eastAsia="de-DE"/>
        </w:rPr>
        <w:t xml:space="preserve"> Anand, die Präsidentin des internationalen BRICS-Forums</w:t>
      </w:r>
      <w:r w:rsidR="00E878E8">
        <w:rPr>
          <w:lang w:eastAsia="de-DE"/>
        </w:rPr>
        <w:t>.</w:t>
      </w:r>
      <w:r w:rsidR="00E878E8" w:rsidRPr="00E878E8">
        <w:rPr>
          <w:i/>
          <w:iCs/>
          <w:lang w:eastAsia="de-DE"/>
        </w:rPr>
        <w:t xml:space="preserve"> </w:t>
      </w:r>
      <w:r w:rsidR="00E878E8" w:rsidRPr="00E878E8">
        <w:rPr>
          <w:iCs/>
          <w:lang w:eastAsia="de-DE"/>
        </w:rPr>
        <w:t xml:space="preserve">"Alle diese Länder haben ihr Interesse an einem Beitritt bekundet und bereiten sich auf die Beantragung der Mitgliedschaft vor. </w:t>
      </w:r>
      <w:r w:rsidR="00E878E8" w:rsidRPr="00E878E8">
        <w:rPr>
          <w:lang w:eastAsia="de-DE"/>
        </w:rPr>
        <w:t>Ihrer Meinung nach dürfte es nicht lange dauern, bis diese Länder der Staatengruppe beitreten.</w:t>
      </w:r>
      <w:r w:rsidR="00E878E8">
        <w:rPr>
          <w:lang w:eastAsia="de-DE"/>
        </w:rPr>
        <w:t xml:space="preserve"> Zuvor hatte </w:t>
      </w:r>
      <w:r w:rsidR="00E878E8">
        <w:t>auf Einladung Chinas  eine Diskussion über „</w:t>
      </w:r>
      <w:r w:rsidR="00E878E8" w:rsidRPr="001B20D8">
        <w:t>BRICS+</w:t>
      </w:r>
      <w:r w:rsidR="00E878E8">
        <w:t xml:space="preserve">“ stattgefunden, an der </w:t>
      </w:r>
      <w:r w:rsidR="00E878E8" w:rsidRPr="0044430A">
        <w:t>Saudi-Arabien</w:t>
      </w:r>
      <w:r w:rsidR="00E878E8" w:rsidRPr="001B20D8">
        <w:t xml:space="preserve">, Argentinien, Ägypten, Indonesien, Kasachstan, Nigeria, Senegal, Thailand und die Vereinigten Arabischen Emiraten </w:t>
      </w:r>
      <w:r w:rsidR="00E878E8">
        <w:t>teil</w:t>
      </w:r>
      <w:r w:rsidR="007B4544">
        <w:t>genommen hatten</w:t>
      </w:r>
      <w:r w:rsidR="00E878E8">
        <w:t>.</w:t>
      </w:r>
      <w:r w:rsidR="00C70D04">
        <w:t xml:space="preserve"> (14. Juli 2022)</w:t>
      </w:r>
      <w:r w:rsidR="00FA2193" w:rsidRPr="00FA2193">
        <w:t xml:space="preserve"> </w:t>
      </w:r>
      <w:r w:rsidR="00FA2193">
        <w:br/>
      </w:r>
    </w:p>
    <w:p w:rsidR="00D86B02" w:rsidRDefault="00D86B02" w:rsidP="00341878">
      <w:pPr>
        <w:rPr>
          <w:sz w:val="26"/>
        </w:rPr>
      </w:pPr>
      <w:r w:rsidRPr="00341878">
        <w:rPr>
          <w:b/>
        </w:rPr>
        <w:t>Das iranische Außenministerium kündigt an, dass die Islamische Republik auch dem BRICS-Bündnis beitreten wolle</w:t>
      </w:r>
      <w:r>
        <w:t xml:space="preserve">. </w:t>
      </w:r>
      <w:r w:rsidR="0044747E" w:rsidRPr="00341878">
        <w:t>Iran</w:t>
      </w:r>
      <w:r w:rsidRPr="00341878">
        <w:rPr>
          <w:sz w:val="26"/>
        </w:rPr>
        <w:t xml:space="preserve"> </w:t>
      </w:r>
      <w:r>
        <w:rPr>
          <w:sz w:val="26"/>
        </w:rPr>
        <w:t xml:space="preserve">hat bereits </w:t>
      </w:r>
      <w:r w:rsidR="00EF7F13">
        <w:t xml:space="preserve">volle Mitgliedschaft in </w:t>
      </w:r>
      <w:r w:rsidR="00EF7F13">
        <w:rPr>
          <w:sz w:val="26"/>
        </w:rPr>
        <w:t xml:space="preserve">der Shanghai Organisation für Zusammenarbeit </w:t>
      </w:r>
      <w:r w:rsidR="00EF7F13">
        <w:t>beim SOZ-</w:t>
      </w:r>
      <w:r>
        <w:rPr>
          <w:sz w:val="26"/>
        </w:rPr>
        <w:t xml:space="preserve">Gipfel </w:t>
      </w:r>
      <w:r w:rsidR="005132BD">
        <w:rPr>
          <w:sz w:val="26"/>
        </w:rPr>
        <w:t xml:space="preserve">am </w:t>
      </w:r>
      <w:r>
        <w:t>17. September 2021 in Duschanbe (Tadschikistan)  beantragt</w:t>
      </w:r>
      <w:r w:rsidR="005132BD">
        <w:t>.</w:t>
      </w:r>
      <w:r w:rsidR="005132BD" w:rsidRPr="005132BD">
        <w:t xml:space="preserve"> </w:t>
      </w:r>
      <w:r w:rsidR="005132BD">
        <w:t>(</w:t>
      </w:r>
      <w:r w:rsidR="005132BD" w:rsidRPr="00D86B02">
        <w:rPr>
          <w:i/>
        </w:rPr>
        <w:t xml:space="preserve">11. Juli </w:t>
      </w:r>
      <w:r w:rsidR="005132BD" w:rsidRPr="00D86B02">
        <w:rPr>
          <w:i/>
          <w:sz w:val="26"/>
        </w:rPr>
        <w:t>2022</w:t>
      </w:r>
      <w:r w:rsidR="005132BD">
        <w:rPr>
          <w:sz w:val="26"/>
        </w:rPr>
        <w:t>)</w:t>
      </w:r>
    </w:p>
    <w:p w:rsidR="00341878" w:rsidRPr="001B4C81" w:rsidRDefault="00341878" w:rsidP="00341878"/>
    <w:p w:rsidR="001B4C81" w:rsidRDefault="00E878E8" w:rsidP="001B4C81">
      <w:r w:rsidRPr="0044747E">
        <w:rPr>
          <w:b/>
        </w:rPr>
        <w:t xml:space="preserve">Argentinien </w:t>
      </w:r>
      <w:r>
        <w:t xml:space="preserve">hat </w:t>
      </w:r>
      <w:r w:rsidR="0044747E">
        <w:t xml:space="preserve">seine Bereitschaft zu einem </w:t>
      </w:r>
      <w:r>
        <w:t xml:space="preserve"> BRICS-</w:t>
      </w:r>
      <w:r w:rsidR="0044747E">
        <w:t xml:space="preserve">Beitritt erkennen lassen. </w:t>
      </w:r>
      <w:r>
        <w:t>Die chinesischen Kredite und Investitionen in Argentinien haben im vergangenen Jahrzehnt konstant zugenommen</w:t>
      </w:r>
      <w:r w:rsidR="0044747E">
        <w:t>.</w:t>
      </w:r>
    </w:p>
    <w:p w:rsidR="0044747E" w:rsidRDefault="0044747E" w:rsidP="001B4C81">
      <w:r>
        <w:t xml:space="preserve"> </w:t>
      </w:r>
    </w:p>
    <w:p w:rsidR="005132BD" w:rsidRDefault="00341878" w:rsidP="001B4C81">
      <w:pPr>
        <w:rPr>
          <w:sz w:val="26"/>
        </w:rPr>
      </w:pPr>
      <w:r>
        <w:rPr>
          <w:b/>
        </w:rPr>
        <w:t>D</w:t>
      </w:r>
      <w:r w:rsidR="005132BD" w:rsidRPr="00341878">
        <w:rPr>
          <w:b/>
        </w:rPr>
        <w:t xml:space="preserve">er venezolanische Außenminister </w:t>
      </w:r>
      <w:r w:rsidRPr="00341878">
        <w:rPr>
          <w:b/>
        </w:rPr>
        <w:t>tr</w:t>
      </w:r>
      <w:r w:rsidR="00432553">
        <w:rPr>
          <w:b/>
        </w:rPr>
        <w:t>ifft</w:t>
      </w:r>
      <w:r w:rsidRPr="00341878">
        <w:rPr>
          <w:b/>
        </w:rPr>
        <w:t xml:space="preserve"> </w:t>
      </w:r>
      <w:r>
        <w:rPr>
          <w:b/>
        </w:rPr>
        <w:t>i</w:t>
      </w:r>
      <w:r w:rsidRPr="00341878">
        <w:rPr>
          <w:b/>
        </w:rPr>
        <w:t xml:space="preserve">n Moskau </w:t>
      </w:r>
      <w:r w:rsidR="005132BD" w:rsidRPr="00341878">
        <w:rPr>
          <w:b/>
        </w:rPr>
        <w:t>mit seinem Amtskollegen Sergei Lawrow zusammen</w:t>
      </w:r>
      <w:r w:rsidR="00043F05">
        <w:t xml:space="preserve">. </w:t>
      </w:r>
      <w:r w:rsidR="00432553">
        <w:t>Sie einig</w:t>
      </w:r>
      <w:r w:rsidR="005132BD" w:rsidRPr="00737A59">
        <w:t xml:space="preserve">en sich darauf, bei den Vereinten Nationen (UN) </w:t>
      </w:r>
      <w:r>
        <w:t xml:space="preserve">gegen die </w:t>
      </w:r>
      <w:r w:rsidR="005132BD" w:rsidRPr="00737A59">
        <w:t xml:space="preserve">Rechtswidrigkeit </w:t>
      </w:r>
      <w:r w:rsidR="005132BD" w:rsidRPr="00EF7F13">
        <w:t xml:space="preserve">von </w:t>
      </w:r>
      <w:hyperlink r:id="rId14" w:history="1">
        <w:r w:rsidR="005132BD" w:rsidRPr="00C70D04">
          <w:rPr>
            <w:rStyle w:val="Hyperlink"/>
            <w:rFonts w:eastAsiaTheme="majorEastAsia"/>
            <w:color w:val="auto"/>
            <w:u w:val="none"/>
          </w:rPr>
          <w:t>Zwangsmaßnahmen</w:t>
        </w:r>
      </w:hyperlink>
      <w:r w:rsidR="005132BD" w:rsidRPr="00EF7F13">
        <w:t xml:space="preserve"> und einseitigen Maßnahmen gegen beide Völker </w:t>
      </w:r>
      <w:r>
        <w:t>vorzugehen</w:t>
      </w:r>
      <w:r w:rsidR="005132BD" w:rsidRPr="00EF7F13">
        <w:t xml:space="preserve">, so das Außenministerium in </w:t>
      </w:r>
      <w:r w:rsidR="005132BD">
        <w:t>Caracas anlässlich des Treffens. (</w:t>
      </w:r>
      <w:r w:rsidR="005132BD" w:rsidRPr="008B014F">
        <w:rPr>
          <w:i/>
        </w:rPr>
        <w:t>6. Juli 2022</w:t>
      </w:r>
      <w:r w:rsidR="005132BD">
        <w:rPr>
          <w:sz w:val="26"/>
        </w:rPr>
        <w:t>)</w:t>
      </w:r>
    </w:p>
    <w:p w:rsidR="002E2265" w:rsidRDefault="002E2265" w:rsidP="002E2265">
      <w:pPr>
        <w:rPr>
          <w:sz w:val="26"/>
        </w:rPr>
      </w:pPr>
    </w:p>
    <w:p w:rsidR="002E2265" w:rsidRDefault="002E2265" w:rsidP="002E2265">
      <w:pPr>
        <w:rPr>
          <w:sz w:val="26"/>
        </w:rPr>
      </w:pPr>
    </w:p>
    <w:p w:rsidR="002E2265" w:rsidRDefault="002E2265" w:rsidP="00DB1987">
      <w:pPr>
        <w:pStyle w:val="Textkrper"/>
        <w:rPr>
          <w:sz w:val="26"/>
        </w:rPr>
      </w:pPr>
    </w:p>
    <w:sectPr w:rsidR="002E2265">
      <w:footerReference w:type="default" r:id="rId15"/>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B5A" w:rsidRDefault="009A7B5A">
      <w:r>
        <w:separator/>
      </w:r>
    </w:p>
  </w:endnote>
  <w:endnote w:type="continuationSeparator" w:id="0">
    <w:p w:rsidR="009A7B5A" w:rsidRDefault="009A7B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55028057"/>
      <w:docPartObj>
        <w:docPartGallery w:val="Page Numbers (Bottom of Page)"/>
        <w:docPartUnique/>
      </w:docPartObj>
    </w:sdtPr>
    <w:sdtContent>
      <w:p w:rsidR="00FA2193" w:rsidRDefault="00FA2193">
        <w:pPr>
          <w:pStyle w:val="Fuzeile"/>
          <w:jc w:val="right"/>
        </w:pPr>
        <w:r>
          <w:fldChar w:fldCharType="begin"/>
        </w:r>
        <w:r>
          <w:instrText>PAGE   \* MERGEFORMAT</w:instrText>
        </w:r>
        <w:r>
          <w:fldChar w:fldCharType="separate"/>
        </w:r>
        <w:r w:rsidR="001B4C81">
          <w:rPr>
            <w:noProof/>
          </w:rPr>
          <w:t>8</w:t>
        </w:r>
        <w:r>
          <w:fldChar w:fldCharType="end"/>
        </w:r>
      </w:p>
    </w:sdtContent>
  </w:sdt>
  <w:p w:rsidR="00FA2193" w:rsidRDefault="00FA2193">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B5A" w:rsidRDefault="009A7B5A">
      <w:r>
        <w:separator/>
      </w:r>
    </w:p>
  </w:footnote>
  <w:footnote w:type="continuationSeparator" w:id="0">
    <w:p w:rsidR="009A7B5A" w:rsidRDefault="009A7B5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6C8F"/>
    <w:rsid w:val="000240C5"/>
    <w:rsid w:val="00025B64"/>
    <w:rsid w:val="000378F9"/>
    <w:rsid w:val="00043F05"/>
    <w:rsid w:val="000521AD"/>
    <w:rsid w:val="000C0BD8"/>
    <w:rsid w:val="000C1A7C"/>
    <w:rsid w:val="000C2D13"/>
    <w:rsid w:val="000E0DA5"/>
    <w:rsid w:val="00112A63"/>
    <w:rsid w:val="001521D4"/>
    <w:rsid w:val="001813D4"/>
    <w:rsid w:val="00187DF5"/>
    <w:rsid w:val="00194CE1"/>
    <w:rsid w:val="001B11C3"/>
    <w:rsid w:val="001B20D8"/>
    <w:rsid w:val="001B3718"/>
    <w:rsid w:val="001B4C81"/>
    <w:rsid w:val="001C3F4A"/>
    <w:rsid w:val="001F2365"/>
    <w:rsid w:val="001F5956"/>
    <w:rsid w:val="00214DC6"/>
    <w:rsid w:val="002551D6"/>
    <w:rsid w:val="00286A24"/>
    <w:rsid w:val="002967F6"/>
    <w:rsid w:val="002A0BEE"/>
    <w:rsid w:val="002B3F49"/>
    <w:rsid w:val="002E2265"/>
    <w:rsid w:val="002E67AC"/>
    <w:rsid w:val="003073DF"/>
    <w:rsid w:val="00330B4F"/>
    <w:rsid w:val="00341657"/>
    <w:rsid w:val="00341878"/>
    <w:rsid w:val="003477D0"/>
    <w:rsid w:val="00357933"/>
    <w:rsid w:val="0037090F"/>
    <w:rsid w:val="00373728"/>
    <w:rsid w:val="00375CF5"/>
    <w:rsid w:val="003830BA"/>
    <w:rsid w:val="0038482F"/>
    <w:rsid w:val="003A4EBC"/>
    <w:rsid w:val="0041119B"/>
    <w:rsid w:val="00432553"/>
    <w:rsid w:val="0044430A"/>
    <w:rsid w:val="0044747E"/>
    <w:rsid w:val="00454B9C"/>
    <w:rsid w:val="004572EF"/>
    <w:rsid w:val="00464706"/>
    <w:rsid w:val="00472393"/>
    <w:rsid w:val="004806B5"/>
    <w:rsid w:val="00482F49"/>
    <w:rsid w:val="00486A71"/>
    <w:rsid w:val="004C4E7B"/>
    <w:rsid w:val="004F31DE"/>
    <w:rsid w:val="0051220A"/>
    <w:rsid w:val="005132BD"/>
    <w:rsid w:val="0053415E"/>
    <w:rsid w:val="00540768"/>
    <w:rsid w:val="005767ED"/>
    <w:rsid w:val="00577604"/>
    <w:rsid w:val="0058420F"/>
    <w:rsid w:val="005A0285"/>
    <w:rsid w:val="005E6CD7"/>
    <w:rsid w:val="005F515D"/>
    <w:rsid w:val="00630EDA"/>
    <w:rsid w:val="006A35F1"/>
    <w:rsid w:val="006C6C8F"/>
    <w:rsid w:val="006D00CB"/>
    <w:rsid w:val="006E6AE0"/>
    <w:rsid w:val="00711FEE"/>
    <w:rsid w:val="00723EC2"/>
    <w:rsid w:val="007250D0"/>
    <w:rsid w:val="007358C2"/>
    <w:rsid w:val="00737A59"/>
    <w:rsid w:val="00762022"/>
    <w:rsid w:val="00763E32"/>
    <w:rsid w:val="007B134C"/>
    <w:rsid w:val="007B4544"/>
    <w:rsid w:val="007D21D3"/>
    <w:rsid w:val="007E1FC2"/>
    <w:rsid w:val="007E79F3"/>
    <w:rsid w:val="007F0440"/>
    <w:rsid w:val="00825072"/>
    <w:rsid w:val="00836F0E"/>
    <w:rsid w:val="00844538"/>
    <w:rsid w:val="00845C31"/>
    <w:rsid w:val="00863A75"/>
    <w:rsid w:val="008663F6"/>
    <w:rsid w:val="00877FC1"/>
    <w:rsid w:val="00892041"/>
    <w:rsid w:val="008B014F"/>
    <w:rsid w:val="008E24FF"/>
    <w:rsid w:val="00912591"/>
    <w:rsid w:val="00952AFB"/>
    <w:rsid w:val="00956262"/>
    <w:rsid w:val="009A7B5A"/>
    <w:rsid w:val="009C58CC"/>
    <w:rsid w:val="00A07870"/>
    <w:rsid w:val="00A60AFD"/>
    <w:rsid w:val="00A97BB0"/>
    <w:rsid w:val="00AB01E7"/>
    <w:rsid w:val="00AD3913"/>
    <w:rsid w:val="00B23F59"/>
    <w:rsid w:val="00B33777"/>
    <w:rsid w:val="00B42F9B"/>
    <w:rsid w:val="00B46558"/>
    <w:rsid w:val="00BC326F"/>
    <w:rsid w:val="00BC49F8"/>
    <w:rsid w:val="00C541C5"/>
    <w:rsid w:val="00C70D04"/>
    <w:rsid w:val="00C90A49"/>
    <w:rsid w:val="00CA4312"/>
    <w:rsid w:val="00CA5AF0"/>
    <w:rsid w:val="00CB6315"/>
    <w:rsid w:val="00CB69DC"/>
    <w:rsid w:val="00D82CFB"/>
    <w:rsid w:val="00D86B02"/>
    <w:rsid w:val="00D953BA"/>
    <w:rsid w:val="00DA04EE"/>
    <w:rsid w:val="00DB1987"/>
    <w:rsid w:val="00DB249A"/>
    <w:rsid w:val="00DB3E1A"/>
    <w:rsid w:val="00DC02D5"/>
    <w:rsid w:val="00E009EB"/>
    <w:rsid w:val="00E20637"/>
    <w:rsid w:val="00E43C98"/>
    <w:rsid w:val="00E462B6"/>
    <w:rsid w:val="00E716A9"/>
    <w:rsid w:val="00E878E8"/>
    <w:rsid w:val="00EB0D65"/>
    <w:rsid w:val="00EE1AD9"/>
    <w:rsid w:val="00EF10E7"/>
    <w:rsid w:val="00EF7F13"/>
    <w:rsid w:val="00F058D7"/>
    <w:rsid w:val="00F3435C"/>
    <w:rsid w:val="00F777F9"/>
    <w:rsid w:val="00F83B7E"/>
    <w:rsid w:val="00F83FE2"/>
    <w:rsid w:val="00F96503"/>
    <w:rsid w:val="00FA2193"/>
    <w:rsid w:val="00FC01DA"/>
    <w:rsid w:val="00FC1A63"/>
    <w:rsid w:val="00FC4EAC"/>
    <w:rsid w:val="00FC778C"/>
    <w:rsid w:val="00FF1407"/>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C6C8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unhideWhenUsed/>
    <w:qFormat/>
    <w:rsid w:val="00DB1987"/>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Fuzeile">
    <w:name w:val="footer"/>
    <w:basedOn w:val="Standard"/>
    <w:link w:val="FuzeileZchn"/>
    <w:uiPriority w:val="99"/>
    <w:unhideWhenUsed/>
    <w:rsid w:val="006C6C8F"/>
    <w:pPr>
      <w:tabs>
        <w:tab w:val="center" w:pos="4536"/>
        <w:tab w:val="right" w:pos="9072"/>
      </w:tabs>
    </w:pPr>
  </w:style>
  <w:style w:type="character" w:customStyle="1" w:styleId="FuzeileZchn">
    <w:name w:val="Fußzeile Zchn"/>
    <w:basedOn w:val="Absatz-Standardschriftart"/>
    <w:link w:val="Fuzeile"/>
    <w:uiPriority w:val="99"/>
    <w:rsid w:val="006C6C8F"/>
  </w:style>
  <w:style w:type="paragraph" w:customStyle="1" w:styleId="headernews-root">
    <w:name w:val="headernews-root"/>
    <w:basedOn w:val="Standard"/>
    <w:rsid w:val="00F777F9"/>
    <w:pPr>
      <w:spacing w:before="100" w:beforeAutospacing="1" w:after="100" w:afterAutospacing="1"/>
    </w:pPr>
    <w:rPr>
      <w:lang w:eastAsia="de-DE"/>
    </w:rPr>
  </w:style>
  <w:style w:type="paragraph" w:customStyle="1" w:styleId="bparactl">
    <w:name w:val="b_paractl"/>
    <w:basedOn w:val="Standard"/>
    <w:rsid w:val="000240C5"/>
    <w:pPr>
      <w:spacing w:before="100" w:beforeAutospacing="1" w:after="100" w:afterAutospacing="1"/>
    </w:pPr>
    <w:rPr>
      <w:lang w:eastAsia="de-DE"/>
    </w:rPr>
  </w:style>
  <w:style w:type="paragraph" w:customStyle="1" w:styleId="bwikispace">
    <w:name w:val="b_wiki_space"/>
    <w:basedOn w:val="Standard"/>
    <w:rsid w:val="000240C5"/>
    <w:pPr>
      <w:spacing w:before="100" w:beforeAutospacing="1" w:after="100" w:afterAutospacing="1"/>
    </w:pPr>
    <w:rPr>
      <w:lang w:eastAsia="de-DE"/>
    </w:rPr>
  </w:style>
  <w:style w:type="character" w:customStyle="1" w:styleId="rtimage-captionitem">
    <w:name w:val="rtimage-captionitem"/>
    <w:basedOn w:val="Absatz-Standardschriftart"/>
    <w:rsid w:val="007B134C"/>
  </w:style>
  <w:style w:type="paragraph" w:styleId="Sprechblasentext">
    <w:name w:val="Balloon Text"/>
    <w:basedOn w:val="Standard"/>
    <w:link w:val="SprechblasentextZchn"/>
    <w:uiPriority w:val="99"/>
    <w:semiHidden/>
    <w:unhideWhenUsed/>
    <w:rsid w:val="007B134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B134C"/>
    <w:rPr>
      <w:rFonts w:ascii="Tahoma" w:hAnsi="Tahoma" w:cs="Tahoma"/>
      <w:sz w:val="16"/>
      <w:szCs w:val="16"/>
    </w:rPr>
  </w:style>
  <w:style w:type="character" w:customStyle="1" w:styleId="berschrift3Zchn">
    <w:name w:val="Überschrift 3 Zchn"/>
    <w:basedOn w:val="Absatz-Standardschriftart"/>
    <w:link w:val="berschrift3"/>
    <w:uiPriority w:val="9"/>
    <w:rsid w:val="00DB1987"/>
    <w:rPr>
      <w:rFonts w:asciiTheme="majorHAnsi" w:eastAsiaTheme="majorEastAsia" w:hAnsiTheme="majorHAnsi" w:cstheme="majorBidi"/>
      <w:b/>
      <w:bCs/>
      <w:color w:val="4F81BD" w:themeColor="accent1"/>
    </w:rPr>
  </w:style>
  <w:style w:type="paragraph" w:styleId="Textkrper">
    <w:name w:val="Body Text"/>
    <w:basedOn w:val="Standard"/>
    <w:link w:val="TextkrperZchn"/>
    <w:uiPriority w:val="99"/>
    <w:unhideWhenUsed/>
    <w:rsid w:val="00DB1987"/>
    <w:pPr>
      <w:spacing w:after="120"/>
    </w:pPr>
  </w:style>
  <w:style w:type="character" w:customStyle="1" w:styleId="TextkrperZchn">
    <w:name w:val="Textkörper Zchn"/>
    <w:basedOn w:val="Absatz-Standardschriftart"/>
    <w:link w:val="Textkrper"/>
    <w:uiPriority w:val="99"/>
    <w:rsid w:val="00DB198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6C6C8F"/>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next w:val="Standard"/>
    <w:link w:val="berschrift3Zchn"/>
    <w:uiPriority w:val="9"/>
    <w:unhideWhenUsed/>
    <w:qFormat/>
    <w:rsid w:val="00DB1987"/>
    <w:pPr>
      <w:keepNext/>
      <w:keepLines/>
      <w:spacing w:before="200"/>
      <w:outlineLvl w:val="2"/>
    </w:pPr>
    <w:rPr>
      <w:rFonts w:asciiTheme="majorHAnsi" w:eastAsiaTheme="majorEastAsia" w:hAnsiTheme="majorHAnsi" w:cstheme="majorBidi"/>
      <w:b/>
      <w:bCs/>
      <w:color w:val="4F81BD" w:themeColor="accent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Fuzeile">
    <w:name w:val="footer"/>
    <w:basedOn w:val="Standard"/>
    <w:link w:val="FuzeileZchn"/>
    <w:uiPriority w:val="99"/>
    <w:unhideWhenUsed/>
    <w:rsid w:val="006C6C8F"/>
    <w:pPr>
      <w:tabs>
        <w:tab w:val="center" w:pos="4536"/>
        <w:tab w:val="right" w:pos="9072"/>
      </w:tabs>
    </w:pPr>
  </w:style>
  <w:style w:type="character" w:customStyle="1" w:styleId="FuzeileZchn">
    <w:name w:val="Fußzeile Zchn"/>
    <w:basedOn w:val="Absatz-Standardschriftart"/>
    <w:link w:val="Fuzeile"/>
    <w:uiPriority w:val="99"/>
    <w:rsid w:val="006C6C8F"/>
  </w:style>
  <w:style w:type="paragraph" w:customStyle="1" w:styleId="headernews-root">
    <w:name w:val="headernews-root"/>
    <w:basedOn w:val="Standard"/>
    <w:rsid w:val="00F777F9"/>
    <w:pPr>
      <w:spacing w:before="100" w:beforeAutospacing="1" w:after="100" w:afterAutospacing="1"/>
    </w:pPr>
    <w:rPr>
      <w:lang w:eastAsia="de-DE"/>
    </w:rPr>
  </w:style>
  <w:style w:type="paragraph" w:customStyle="1" w:styleId="bparactl">
    <w:name w:val="b_paractl"/>
    <w:basedOn w:val="Standard"/>
    <w:rsid w:val="000240C5"/>
    <w:pPr>
      <w:spacing w:before="100" w:beforeAutospacing="1" w:after="100" w:afterAutospacing="1"/>
    </w:pPr>
    <w:rPr>
      <w:lang w:eastAsia="de-DE"/>
    </w:rPr>
  </w:style>
  <w:style w:type="paragraph" w:customStyle="1" w:styleId="bwikispace">
    <w:name w:val="b_wiki_space"/>
    <w:basedOn w:val="Standard"/>
    <w:rsid w:val="000240C5"/>
    <w:pPr>
      <w:spacing w:before="100" w:beforeAutospacing="1" w:after="100" w:afterAutospacing="1"/>
    </w:pPr>
    <w:rPr>
      <w:lang w:eastAsia="de-DE"/>
    </w:rPr>
  </w:style>
  <w:style w:type="character" w:customStyle="1" w:styleId="rtimage-captionitem">
    <w:name w:val="rtimage-captionitem"/>
    <w:basedOn w:val="Absatz-Standardschriftart"/>
    <w:rsid w:val="007B134C"/>
  </w:style>
  <w:style w:type="paragraph" w:styleId="Sprechblasentext">
    <w:name w:val="Balloon Text"/>
    <w:basedOn w:val="Standard"/>
    <w:link w:val="SprechblasentextZchn"/>
    <w:uiPriority w:val="99"/>
    <w:semiHidden/>
    <w:unhideWhenUsed/>
    <w:rsid w:val="007B134C"/>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B134C"/>
    <w:rPr>
      <w:rFonts w:ascii="Tahoma" w:hAnsi="Tahoma" w:cs="Tahoma"/>
      <w:sz w:val="16"/>
      <w:szCs w:val="16"/>
    </w:rPr>
  </w:style>
  <w:style w:type="character" w:customStyle="1" w:styleId="berschrift3Zchn">
    <w:name w:val="Überschrift 3 Zchn"/>
    <w:basedOn w:val="Absatz-Standardschriftart"/>
    <w:link w:val="berschrift3"/>
    <w:uiPriority w:val="9"/>
    <w:rsid w:val="00DB1987"/>
    <w:rPr>
      <w:rFonts w:asciiTheme="majorHAnsi" w:eastAsiaTheme="majorEastAsia" w:hAnsiTheme="majorHAnsi" w:cstheme="majorBidi"/>
      <w:b/>
      <w:bCs/>
      <w:color w:val="4F81BD" w:themeColor="accent1"/>
    </w:rPr>
  </w:style>
  <w:style w:type="paragraph" w:styleId="Textkrper">
    <w:name w:val="Body Text"/>
    <w:basedOn w:val="Standard"/>
    <w:link w:val="TextkrperZchn"/>
    <w:uiPriority w:val="99"/>
    <w:unhideWhenUsed/>
    <w:rsid w:val="00DB1987"/>
    <w:pPr>
      <w:spacing w:after="120"/>
    </w:pPr>
  </w:style>
  <w:style w:type="character" w:customStyle="1" w:styleId="TextkrperZchn">
    <w:name w:val="Textkörper Zchn"/>
    <w:basedOn w:val="Absatz-Standardschriftart"/>
    <w:link w:val="Textkrper"/>
    <w:uiPriority w:val="99"/>
    <w:rsid w:val="00DB19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5848317">
      <w:bodyDiv w:val="1"/>
      <w:marLeft w:val="0"/>
      <w:marRight w:val="0"/>
      <w:marTop w:val="0"/>
      <w:marBottom w:val="0"/>
      <w:divBdr>
        <w:top w:val="none" w:sz="0" w:space="0" w:color="auto"/>
        <w:left w:val="none" w:sz="0" w:space="0" w:color="auto"/>
        <w:bottom w:val="none" w:sz="0" w:space="0" w:color="auto"/>
        <w:right w:val="none" w:sz="0" w:space="0" w:color="auto"/>
      </w:divBdr>
      <w:divsChild>
        <w:div w:id="520704075">
          <w:blockQuote w:val="1"/>
          <w:marLeft w:val="720"/>
          <w:marRight w:val="720"/>
          <w:marTop w:val="100"/>
          <w:marBottom w:val="100"/>
          <w:divBdr>
            <w:top w:val="none" w:sz="0" w:space="0" w:color="auto"/>
            <w:left w:val="none" w:sz="0" w:space="0" w:color="auto"/>
            <w:bottom w:val="none" w:sz="0" w:space="0" w:color="auto"/>
            <w:right w:val="none" w:sz="0" w:space="0" w:color="auto"/>
          </w:divBdr>
        </w:div>
        <w:div w:id="20198412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42490222">
      <w:bodyDiv w:val="1"/>
      <w:marLeft w:val="0"/>
      <w:marRight w:val="0"/>
      <w:marTop w:val="0"/>
      <w:marBottom w:val="0"/>
      <w:divBdr>
        <w:top w:val="none" w:sz="0" w:space="0" w:color="auto"/>
        <w:left w:val="none" w:sz="0" w:space="0" w:color="auto"/>
        <w:bottom w:val="none" w:sz="0" w:space="0" w:color="auto"/>
        <w:right w:val="none" w:sz="0" w:space="0" w:color="auto"/>
      </w:divBdr>
      <w:divsChild>
        <w:div w:id="1154448418">
          <w:blockQuote w:val="1"/>
          <w:marLeft w:val="720"/>
          <w:marRight w:val="720"/>
          <w:marTop w:val="100"/>
          <w:marBottom w:val="100"/>
          <w:divBdr>
            <w:top w:val="none" w:sz="0" w:space="0" w:color="auto"/>
            <w:left w:val="none" w:sz="0" w:space="0" w:color="auto"/>
            <w:bottom w:val="none" w:sz="0" w:space="0" w:color="auto"/>
            <w:right w:val="none" w:sz="0" w:space="0" w:color="auto"/>
          </w:divBdr>
        </w:div>
        <w:div w:id="10810238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61770065">
      <w:bodyDiv w:val="1"/>
      <w:marLeft w:val="0"/>
      <w:marRight w:val="0"/>
      <w:marTop w:val="0"/>
      <w:marBottom w:val="0"/>
      <w:divBdr>
        <w:top w:val="none" w:sz="0" w:space="0" w:color="auto"/>
        <w:left w:val="none" w:sz="0" w:space="0" w:color="auto"/>
        <w:bottom w:val="none" w:sz="0" w:space="0" w:color="auto"/>
        <w:right w:val="none" w:sz="0" w:space="0" w:color="auto"/>
      </w:divBdr>
      <w:divsChild>
        <w:div w:id="593245066">
          <w:blockQuote w:val="1"/>
          <w:marLeft w:val="720"/>
          <w:marRight w:val="720"/>
          <w:marTop w:val="100"/>
          <w:marBottom w:val="100"/>
          <w:divBdr>
            <w:top w:val="none" w:sz="0" w:space="0" w:color="auto"/>
            <w:left w:val="none" w:sz="0" w:space="0" w:color="auto"/>
            <w:bottom w:val="none" w:sz="0" w:space="0" w:color="auto"/>
            <w:right w:val="none" w:sz="0" w:space="0" w:color="auto"/>
          </w:divBdr>
        </w:div>
        <w:div w:id="127135358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20107870">
      <w:bodyDiv w:val="1"/>
      <w:marLeft w:val="0"/>
      <w:marRight w:val="0"/>
      <w:marTop w:val="0"/>
      <w:marBottom w:val="0"/>
      <w:divBdr>
        <w:top w:val="none" w:sz="0" w:space="0" w:color="auto"/>
        <w:left w:val="none" w:sz="0" w:space="0" w:color="auto"/>
        <w:bottom w:val="none" w:sz="0" w:space="0" w:color="auto"/>
        <w:right w:val="none" w:sz="0" w:space="0" w:color="auto"/>
      </w:divBdr>
    </w:div>
    <w:div w:id="439104728">
      <w:bodyDiv w:val="1"/>
      <w:marLeft w:val="0"/>
      <w:marRight w:val="0"/>
      <w:marTop w:val="0"/>
      <w:marBottom w:val="0"/>
      <w:divBdr>
        <w:top w:val="none" w:sz="0" w:space="0" w:color="auto"/>
        <w:left w:val="none" w:sz="0" w:space="0" w:color="auto"/>
        <w:bottom w:val="none" w:sz="0" w:space="0" w:color="auto"/>
        <w:right w:val="none" w:sz="0" w:space="0" w:color="auto"/>
      </w:divBdr>
      <w:divsChild>
        <w:div w:id="11500502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14459896">
      <w:bodyDiv w:val="1"/>
      <w:marLeft w:val="0"/>
      <w:marRight w:val="0"/>
      <w:marTop w:val="0"/>
      <w:marBottom w:val="0"/>
      <w:divBdr>
        <w:top w:val="none" w:sz="0" w:space="0" w:color="auto"/>
        <w:left w:val="none" w:sz="0" w:space="0" w:color="auto"/>
        <w:bottom w:val="none" w:sz="0" w:space="0" w:color="auto"/>
        <w:right w:val="none" w:sz="0" w:space="0" w:color="auto"/>
      </w:divBdr>
      <w:divsChild>
        <w:div w:id="102074252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68341965">
      <w:bodyDiv w:val="1"/>
      <w:marLeft w:val="0"/>
      <w:marRight w:val="0"/>
      <w:marTop w:val="0"/>
      <w:marBottom w:val="0"/>
      <w:divBdr>
        <w:top w:val="none" w:sz="0" w:space="0" w:color="auto"/>
        <w:left w:val="none" w:sz="0" w:space="0" w:color="auto"/>
        <w:bottom w:val="none" w:sz="0" w:space="0" w:color="auto"/>
        <w:right w:val="none" w:sz="0" w:space="0" w:color="auto"/>
      </w:divBdr>
      <w:divsChild>
        <w:div w:id="29776151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59385361">
      <w:bodyDiv w:val="1"/>
      <w:marLeft w:val="0"/>
      <w:marRight w:val="0"/>
      <w:marTop w:val="0"/>
      <w:marBottom w:val="0"/>
      <w:divBdr>
        <w:top w:val="none" w:sz="0" w:space="0" w:color="auto"/>
        <w:left w:val="none" w:sz="0" w:space="0" w:color="auto"/>
        <w:bottom w:val="none" w:sz="0" w:space="0" w:color="auto"/>
        <w:right w:val="none" w:sz="0" w:space="0" w:color="auto"/>
      </w:divBdr>
      <w:divsChild>
        <w:div w:id="4984673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92729729">
      <w:bodyDiv w:val="1"/>
      <w:marLeft w:val="0"/>
      <w:marRight w:val="0"/>
      <w:marTop w:val="0"/>
      <w:marBottom w:val="0"/>
      <w:divBdr>
        <w:top w:val="none" w:sz="0" w:space="0" w:color="auto"/>
        <w:left w:val="none" w:sz="0" w:space="0" w:color="auto"/>
        <w:bottom w:val="none" w:sz="0" w:space="0" w:color="auto"/>
        <w:right w:val="none" w:sz="0" w:space="0" w:color="auto"/>
      </w:divBdr>
      <w:divsChild>
        <w:div w:id="129363678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808088041">
      <w:bodyDiv w:val="1"/>
      <w:marLeft w:val="0"/>
      <w:marRight w:val="0"/>
      <w:marTop w:val="0"/>
      <w:marBottom w:val="0"/>
      <w:divBdr>
        <w:top w:val="none" w:sz="0" w:space="0" w:color="auto"/>
        <w:left w:val="none" w:sz="0" w:space="0" w:color="auto"/>
        <w:bottom w:val="none" w:sz="0" w:space="0" w:color="auto"/>
        <w:right w:val="none" w:sz="0" w:space="0" w:color="auto"/>
      </w:divBdr>
    </w:div>
    <w:div w:id="846362608">
      <w:bodyDiv w:val="1"/>
      <w:marLeft w:val="0"/>
      <w:marRight w:val="0"/>
      <w:marTop w:val="0"/>
      <w:marBottom w:val="0"/>
      <w:divBdr>
        <w:top w:val="none" w:sz="0" w:space="0" w:color="auto"/>
        <w:left w:val="none" w:sz="0" w:space="0" w:color="auto"/>
        <w:bottom w:val="none" w:sz="0" w:space="0" w:color="auto"/>
        <w:right w:val="none" w:sz="0" w:space="0" w:color="auto"/>
      </w:divBdr>
      <w:divsChild>
        <w:div w:id="1345589257">
          <w:marLeft w:val="0"/>
          <w:marRight w:val="0"/>
          <w:marTop w:val="0"/>
          <w:marBottom w:val="0"/>
          <w:divBdr>
            <w:top w:val="none" w:sz="0" w:space="0" w:color="auto"/>
            <w:left w:val="none" w:sz="0" w:space="0" w:color="auto"/>
            <w:bottom w:val="none" w:sz="0" w:space="0" w:color="auto"/>
            <w:right w:val="none" w:sz="0" w:space="0" w:color="auto"/>
          </w:divBdr>
          <w:divsChild>
            <w:div w:id="764040327">
              <w:marLeft w:val="0"/>
              <w:marRight w:val="0"/>
              <w:marTop w:val="0"/>
              <w:marBottom w:val="0"/>
              <w:divBdr>
                <w:top w:val="none" w:sz="0" w:space="0" w:color="auto"/>
                <w:left w:val="none" w:sz="0" w:space="0" w:color="auto"/>
                <w:bottom w:val="none" w:sz="0" w:space="0" w:color="auto"/>
                <w:right w:val="none" w:sz="0" w:space="0" w:color="auto"/>
              </w:divBdr>
              <w:divsChild>
                <w:div w:id="1988783219">
                  <w:marLeft w:val="0"/>
                  <w:marRight w:val="0"/>
                  <w:marTop w:val="0"/>
                  <w:marBottom w:val="0"/>
                  <w:divBdr>
                    <w:top w:val="none" w:sz="0" w:space="0" w:color="auto"/>
                    <w:left w:val="none" w:sz="0" w:space="0" w:color="auto"/>
                    <w:bottom w:val="none" w:sz="0" w:space="0" w:color="auto"/>
                    <w:right w:val="none" w:sz="0" w:space="0" w:color="auto"/>
                  </w:divBdr>
                  <w:divsChild>
                    <w:div w:id="1200701870">
                      <w:marLeft w:val="0"/>
                      <w:marRight w:val="0"/>
                      <w:marTop w:val="0"/>
                      <w:marBottom w:val="0"/>
                      <w:divBdr>
                        <w:top w:val="none" w:sz="0" w:space="0" w:color="auto"/>
                        <w:left w:val="none" w:sz="0" w:space="0" w:color="auto"/>
                        <w:bottom w:val="none" w:sz="0" w:space="0" w:color="auto"/>
                        <w:right w:val="none" w:sz="0" w:space="0" w:color="auto"/>
                      </w:divBdr>
                    </w:div>
                    <w:div w:id="98311840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929852134">
      <w:bodyDiv w:val="1"/>
      <w:marLeft w:val="0"/>
      <w:marRight w:val="0"/>
      <w:marTop w:val="0"/>
      <w:marBottom w:val="0"/>
      <w:divBdr>
        <w:top w:val="none" w:sz="0" w:space="0" w:color="auto"/>
        <w:left w:val="none" w:sz="0" w:space="0" w:color="auto"/>
        <w:bottom w:val="none" w:sz="0" w:space="0" w:color="auto"/>
        <w:right w:val="none" w:sz="0" w:space="0" w:color="auto"/>
      </w:divBdr>
      <w:divsChild>
        <w:div w:id="1049915846">
          <w:blockQuote w:val="1"/>
          <w:marLeft w:val="720"/>
          <w:marRight w:val="720"/>
          <w:marTop w:val="100"/>
          <w:marBottom w:val="100"/>
          <w:divBdr>
            <w:top w:val="none" w:sz="0" w:space="0" w:color="auto"/>
            <w:left w:val="none" w:sz="0" w:space="0" w:color="auto"/>
            <w:bottom w:val="none" w:sz="0" w:space="0" w:color="auto"/>
            <w:right w:val="none" w:sz="0" w:space="0" w:color="auto"/>
          </w:divBdr>
        </w:div>
        <w:div w:id="15577408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46616983">
      <w:bodyDiv w:val="1"/>
      <w:marLeft w:val="0"/>
      <w:marRight w:val="0"/>
      <w:marTop w:val="0"/>
      <w:marBottom w:val="0"/>
      <w:divBdr>
        <w:top w:val="none" w:sz="0" w:space="0" w:color="auto"/>
        <w:left w:val="none" w:sz="0" w:space="0" w:color="auto"/>
        <w:bottom w:val="none" w:sz="0" w:space="0" w:color="auto"/>
        <w:right w:val="none" w:sz="0" w:space="0" w:color="auto"/>
      </w:divBdr>
      <w:divsChild>
        <w:div w:id="13128312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94726903">
      <w:bodyDiv w:val="1"/>
      <w:marLeft w:val="0"/>
      <w:marRight w:val="0"/>
      <w:marTop w:val="0"/>
      <w:marBottom w:val="0"/>
      <w:divBdr>
        <w:top w:val="none" w:sz="0" w:space="0" w:color="auto"/>
        <w:left w:val="none" w:sz="0" w:space="0" w:color="auto"/>
        <w:bottom w:val="none" w:sz="0" w:space="0" w:color="auto"/>
        <w:right w:val="none" w:sz="0" w:space="0" w:color="auto"/>
      </w:divBdr>
      <w:divsChild>
        <w:div w:id="443039090">
          <w:blockQuote w:val="1"/>
          <w:marLeft w:val="720"/>
          <w:marRight w:val="720"/>
          <w:marTop w:val="100"/>
          <w:marBottom w:val="100"/>
          <w:divBdr>
            <w:top w:val="none" w:sz="0" w:space="0" w:color="auto"/>
            <w:left w:val="none" w:sz="0" w:space="0" w:color="auto"/>
            <w:bottom w:val="none" w:sz="0" w:space="0" w:color="auto"/>
            <w:right w:val="none" w:sz="0" w:space="0" w:color="auto"/>
          </w:divBdr>
        </w:div>
        <w:div w:id="14049144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16420276">
      <w:bodyDiv w:val="1"/>
      <w:marLeft w:val="0"/>
      <w:marRight w:val="0"/>
      <w:marTop w:val="0"/>
      <w:marBottom w:val="0"/>
      <w:divBdr>
        <w:top w:val="none" w:sz="0" w:space="0" w:color="auto"/>
        <w:left w:val="none" w:sz="0" w:space="0" w:color="auto"/>
        <w:bottom w:val="none" w:sz="0" w:space="0" w:color="auto"/>
        <w:right w:val="none" w:sz="0" w:space="0" w:color="auto"/>
      </w:divBdr>
      <w:divsChild>
        <w:div w:id="6519807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047335341">
      <w:bodyDiv w:val="1"/>
      <w:marLeft w:val="0"/>
      <w:marRight w:val="0"/>
      <w:marTop w:val="0"/>
      <w:marBottom w:val="0"/>
      <w:divBdr>
        <w:top w:val="none" w:sz="0" w:space="0" w:color="auto"/>
        <w:left w:val="none" w:sz="0" w:space="0" w:color="auto"/>
        <w:bottom w:val="none" w:sz="0" w:space="0" w:color="auto"/>
        <w:right w:val="none" w:sz="0" w:space="0" w:color="auto"/>
      </w:divBdr>
    </w:div>
    <w:div w:id="1069232833">
      <w:bodyDiv w:val="1"/>
      <w:marLeft w:val="0"/>
      <w:marRight w:val="0"/>
      <w:marTop w:val="0"/>
      <w:marBottom w:val="0"/>
      <w:divBdr>
        <w:top w:val="none" w:sz="0" w:space="0" w:color="auto"/>
        <w:left w:val="none" w:sz="0" w:space="0" w:color="auto"/>
        <w:bottom w:val="none" w:sz="0" w:space="0" w:color="auto"/>
        <w:right w:val="none" w:sz="0" w:space="0" w:color="auto"/>
      </w:divBdr>
      <w:divsChild>
        <w:div w:id="1475679091">
          <w:marLeft w:val="0"/>
          <w:marRight w:val="0"/>
          <w:marTop w:val="0"/>
          <w:marBottom w:val="0"/>
          <w:divBdr>
            <w:top w:val="none" w:sz="0" w:space="0" w:color="auto"/>
            <w:left w:val="none" w:sz="0" w:space="0" w:color="auto"/>
            <w:bottom w:val="none" w:sz="0" w:space="0" w:color="auto"/>
            <w:right w:val="none" w:sz="0" w:space="0" w:color="auto"/>
          </w:divBdr>
          <w:divsChild>
            <w:div w:id="1112435989">
              <w:marLeft w:val="0"/>
              <w:marRight w:val="0"/>
              <w:marTop w:val="0"/>
              <w:marBottom w:val="0"/>
              <w:divBdr>
                <w:top w:val="none" w:sz="0" w:space="0" w:color="auto"/>
                <w:left w:val="none" w:sz="0" w:space="0" w:color="auto"/>
                <w:bottom w:val="none" w:sz="0" w:space="0" w:color="auto"/>
                <w:right w:val="none" w:sz="0" w:space="0" w:color="auto"/>
              </w:divBdr>
              <w:divsChild>
                <w:div w:id="70013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881704">
      <w:bodyDiv w:val="1"/>
      <w:marLeft w:val="0"/>
      <w:marRight w:val="0"/>
      <w:marTop w:val="0"/>
      <w:marBottom w:val="0"/>
      <w:divBdr>
        <w:top w:val="none" w:sz="0" w:space="0" w:color="auto"/>
        <w:left w:val="none" w:sz="0" w:space="0" w:color="auto"/>
        <w:bottom w:val="none" w:sz="0" w:space="0" w:color="auto"/>
        <w:right w:val="none" w:sz="0" w:space="0" w:color="auto"/>
      </w:divBdr>
      <w:divsChild>
        <w:div w:id="1092438267">
          <w:marLeft w:val="0"/>
          <w:marRight w:val="0"/>
          <w:marTop w:val="0"/>
          <w:marBottom w:val="0"/>
          <w:divBdr>
            <w:top w:val="none" w:sz="0" w:space="0" w:color="auto"/>
            <w:left w:val="none" w:sz="0" w:space="0" w:color="auto"/>
            <w:bottom w:val="none" w:sz="0" w:space="0" w:color="auto"/>
            <w:right w:val="none" w:sz="0" w:space="0" w:color="auto"/>
          </w:divBdr>
          <w:divsChild>
            <w:div w:id="1983077944">
              <w:marLeft w:val="0"/>
              <w:marRight w:val="0"/>
              <w:marTop w:val="0"/>
              <w:marBottom w:val="0"/>
              <w:divBdr>
                <w:top w:val="none" w:sz="0" w:space="0" w:color="auto"/>
                <w:left w:val="none" w:sz="0" w:space="0" w:color="auto"/>
                <w:bottom w:val="none" w:sz="0" w:space="0" w:color="auto"/>
                <w:right w:val="none" w:sz="0" w:space="0" w:color="auto"/>
              </w:divBdr>
              <w:divsChild>
                <w:div w:id="1420759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59072">
      <w:bodyDiv w:val="1"/>
      <w:marLeft w:val="0"/>
      <w:marRight w:val="0"/>
      <w:marTop w:val="0"/>
      <w:marBottom w:val="0"/>
      <w:divBdr>
        <w:top w:val="none" w:sz="0" w:space="0" w:color="auto"/>
        <w:left w:val="none" w:sz="0" w:space="0" w:color="auto"/>
        <w:bottom w:val="none" w:sz="0" w:space="0" w:color="auto"/>
        <w:right w:val="none" w:sz="0" w:space="0" w:color="auto"/>
      </w:divBdr>
    </w:div>
    <w:div w:id="1335843983">
      <w:bodyDiv w:val="1"/>
      <w:marLeft w:val="0"/>
      <w:marRight w:val="0"/>
      <w:marTop w:val="0"/>
      <w:marBottom w:val="0"/>
      <w:divBdr>
        <w:top w:val="none" w:sz="0" w:space="0" w:color="auto"/>
        <w:left w:val="none" w:sz="0" w:space="0" w:color="auto"/>
        <w:bottom w:val="none" w:sz="0" w:space="0" w:color="auto"/>
        <w:right w:val="none" w:sz="0" w:space="0" w:color="auto"/>
      </w:divBdr>
      <w:divsChild>
        <w:div w:id="407583063">
          <w:marLeft w:val="0"/>
          <w:marRight w:val="0"/>
          <w:marTop w:val="0"/>
          <w:marBottom w:val="0"/>
          <w:divBdr>
            <w:top w:val="none" w:sz="0" w:space="0" w:color="auto"/>
            <w:left w:val="none" w:sz="0" w:space="0" w:color="auto"/>
            <w:bottom w:val="none" w:sz="0" w:space="0" w:color="auto"/>
            <w:right w:val="none" w:sz="0" w:space="0" w:color="auto"/>
          </w:divBdr>
          <w:divsChild>
            <w:div w:id="1051928896">
              <w:marLeft w:val="0"/>
              <w:marRight w:val="0"/>
              <w:marTop w:val="0"/>
              <w:marBottom w:val="0"/>
              <w:divBdr>
                <w:top w:val="none" w:sz="0" w:space="0" w:color="auto"/>
                <w:left w:val="none" w:sz="0" w:space="0" w:color="auto"/>
                <w:bottom w:val="none" w:sz="0" w:space="0" w:color="auto"/>
                <w:right w:val="none" w:sz="0" w:space="0" w:color="auto"/>
              </w:divBdr>
              <w:divsChild>
                <w:div w:id="690453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540795">
      <w:bodyDiv w:val="1"/>
      <w:marLeft w:val="0"/>
      <w:marRight w:val="0"/>
      <w:marTop w:val="0"/>
      <w:marBottom w:val="0"/>
      <w:divBdr>
        <w:top w:val="none" w:sz="0" w:space="0" w:color="auto"/>
        <w:left w:val="none" w:sz="0" w:space="0" w:color="auto"/>
        <w:bottom w:val="none" w:sz="0" w:space="0" w:color="auto"/>
        <w:right w:val="none" w:sz="0" w:space="0" w:color="auto"/>
      </w:divBdr>
    </w:div>
    <w:div w:id="1577082342">
      <w:bodyDiv w:val="1"/>
      <w:marLeft w:val="0"/>
      <w:marRight w:val="0"/>
      <w:marTop w:val="0"/>
      <w:marBottom w:val="0"/>
      <w:divBdr>
        <w:top w:val="none" w:sz="0" w:space="0" w:color="auto"/>
        <w:left w:val="none" w:sz="0" w:space="0" w:color="auto"/>
        <w:bottom w:val="none" w:sz="0" w:space="0" w:color="auto"/>
        <w:right w:val="none" w:sz="0" w:space="0" w:color="auto"/>
      </w:divBdr>
    </w:div>
    <w:div w:id="1592085304">
      <w:bodyDiv w:val="1"/>
      <w:marLeft w:val="0"/>
      <w:marRight w:val="0"/>
      <w:marTop w:val="0"/>
      <w:marBottom w:val="0"/>
      <w:divBdr>
        <w:top w:val="none" w:sz="0" w:space="0" w:color="auto"/>
        <w:left w:val="none" w:sz="0" w:space="0" w:color="auto"/>
        <w:bottom w:val="none" w:sz="0" w:space="0" w:color="auto"/>
        <w:right w:val="none" w:sz="0" w:space="0" w:color="auto"/>
      </w:divBdr>
    </w:div>
    <w:div w:id="1603802969">
      <w:bodyDiv w:val="1"/>
      <w:marLeft w:val="0"/>
      <w:marRight w:val="0"/>
      <w:marTop w:val="0"/>
      <w:marBottom w:val="0"/>
      <w:divBdr>
        <w:top w:val="none" w:sz="0" w:space="0" w:color="auto"/>
        <w:left w:val="none" w:sz="0" w:space="0" w:color="auto"/>
        <w:bottom w:val="none" w:sz="0" w:space="0" w:color="auto"/>
        <w:right w:val="none" w:sz="0" w:space="0" w:color="auto"/>
      </w:divBdr>
      <w:divsChild>
        <w:div w:id="1159613805">
          <w:marLeft w:val="0"/>
          <w:marRight w:val="0"/>
          <w:marTop w:val="0"/>
          <w:marBottom w:val="0"/>
          <w:divBdr>
            <w:top w:val="none" w:sz="0" w:space="0" w:color="auto"/>
            <w:left w:val="none" w:sz="0" w:space="0" w:color="auto"/>
            <w:bottom w:val="none" w:sz="0" w:space="0" w:color="auto"/>
            <w:right w:val="none" w:sz="0" w:space="0" w:color="auto"/>
          </w:divBdr>
          <w:divsChild>
            <w:div w:id="147482686">
              <w:marLeft w:val="0"/>
              <w:marRight w:val="0"/>
              <w:marTop w:val="0"/>
              <w:marBottom w:val="0"/>
              <w:divBdr>
                <w:top w:val="none" w:sz="0" w:space="0" w:color="auto"/>
                <w:left w:val="none" w:sz="0" w:space="0" w:color="auto"/>
                <w:bottom w:val="none" w:sz="0" w:space="0" w:color="auto"/>
                <w:right w:val="none" w:sz="0" w:space="0" w:color="auto"/>
              </w:divBdr>
              <w:divsChild>
                <w:div w:id="749622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3608398">
      <w:bodyDiv w:val="1"/>
      <w:marLeft w:val="0"/>
      <w:marRight w:val="0"/>
      <w:marTop w:val="0"/>
      <w:marBottom w:val="0"/>
      <w:divBdr>
        <w:top w:val="none" w:sz="0" w:space="0" w:color="auto"/>
        <w:left w:val="none" w:sz="0" w:space="0" w:color="auto"/>
        <w:bottom w:val="none" w:sz="0" w:space="0" w:color="auto"/>
        <w:right w:val="none" w:sz="0" w:space="0" w:color="auto"/>
      </w:divBdr>
      <w:divsChild>
        <w:div w:id="18713385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76292974">
      <w:bodyDiv w:val="1"/>
      <w:marLeft w:val="0"/>
      <w:marRight w:val="0"/>
      <w:marTop w:val="0"/>
      <w:marBottom w:val="0"/>
      <w:divBdr>
        <w:top w:val="none" w:sz="0" w:space="0" w:color="auto"/>
        <w:left w:val="none" w:sz="0" w:space="0" w:color="auto"/>
        <w:bottom w:val="none" w:sz="0" w:space="0" w:color="auto"/>
        <w:right w:val="none" w:sz="0" w:space="0" w:color="auto"/>
      </w:divBdr>
      <w:divsChild>
        <w:div w:id="159405027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43931401">
      <w:bodyDiv w:val="1"/>
      <w:marLeft w:val="0"/>
      <w:marRight w:val="0"/>
      <w:marTop w:val="0"/>
      <w:marBottom w:val="0"/>
      <w:divBdr>
        <w:top w:val="none" w:sz="0" w:space="0" w:color="auto"/>
        <w:left w:val="none" w:sz="0" w:space="0" w:color="auto"/>
        <w:bottom w:val="none" w:sz="0" w:space="0" w:color="auto"/>
        <w:right w:val="none" w:sz="0" w:space="0" w:color="auto"/>
      </w:divBdr>
      <w:divsChild>
        <w:div w:id="109427832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0510504">
      <w:bodyDiv w:val="1"/>
      <w:marLeft w:val="0"/>
      <w:marRight w:val="0"/>
      <w:marTop w:val="0"/>
      <w:marBottom w:val="0"/>
      <w:divBdr>
        <w:top w:val="none" w:sz="0" w:space="0" w:color="auto"/>
        <w:left w:val="none" w:sz="0" w:space="0" w:color="auto"/>
        <w:bottom w:val="none" w:sz="0" w:space="0" w:color="auto"/>
        <w:right w:val="none" w:sz="0" w:space="0" w:color="auto"/>
      </w:divBdr>
      <w:divsChild>
        <w:div w:id="24302963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7732862">
      <w:bodyDiv w:val="1"/>
      <w:marLeft w:val="0"/>
      <w:marRight w:val="0"/>
      <w:marTop w:val="0"/>
      <w:marBottom w:val="0"/>
      <w:divBdr>
        <w:top w:val="none" w:sz="0" w:space="0" w:color="auto"/>
        <w:left w:val="none" w:sz="0" w:space="0" w:color="auto"/>
        <w:bottom w:val="none" w:sz="0" w:space="0" w:color="auto"/>
        <w:right w:val="none" w:sz="0" w:space="0" w:color="auto"/>
      </w:divBdr>
    </w:div>
    <w:div w:id="1950235420">
      <w:bodyDiv w:val="1"/>
      <w:marLeft w:val="0"/>
      <w:marRight w:val="0"/>
      <w:marTop w:val="0"/>
      <w:marBottom w:val="0"/>
      <w:divBdr>
        <w:top w:val="none" w:sz="0" w:space="0" w:color="auto"/>
        <w:left w:val="none" w:sz="0" w:space="0" w:color="auto"/>
        <w:bottom w:val="none" w:sz="0" w:space="0" w:color="auto"/>
        <w:right w:val="none" w:sz="0" w:space="0" w:color="auto"/>
      </w:divBdr>
    </w:div>
    <w:div w:id="2080060080">
      <w:bodyDiv w:val="1"/>
      <w:marLeft w:val="0"/>
      <w:marRight w:val="0"/>
      <w:marTop w:val="0"/>
      <w:marBottom w:val="0"/>
      <w:divBdr>
        <w:top w:val="none" w:sz="0" w:space="0" w:color="auto"/>
        <w:left w:val="none" w:sz="0" w:space="0" w:color="auto"/>
        <w:bottom w:val="none" w:sz="0" w:space="0" w:color="auto"/>
        <w:right w:val="none" w:sz="0" w:space="0" w:color="auto"/>
      </w:divBdr>
      <w:divsChild>
        <w:div w:id="75594035">
          <w:blockQuote w:val="1"/>
          <w:marLeft w:val="720"/>
          <w:marRight w:val="720"/>
          <w:marTop w:val="100"/>
          <w:marBottom w:val="100"/>
          <w:divBdr>
            <w:top w:val="none" w:sz="0" w:space="0" w:color="auto"/>
            <w:left w:val="none" w:sz="0" w:space="0" w:color="auto"/>
            <w:bottom w:val="none" w:sz="0" w:space="0" w:color="auto"/>
            <w:right w:val="none" w:sz="0" w:space="0" w:color="auto"/>
          </w:divBdr>
        </w:div>
        <w:div w:id="130754092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apnews.com/article/nato-russia-ukraine-boris-johnson-g-20-summit-covid-a7ac635f110548f3ef00b01f02cf5c69"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ria.ru/20220627/shveytsariya-1798480597.html"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ass.ru/ekonomika/15210413"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thetimes.co.uk/article/ukraine-has-one-million-ready-for-fightback-to-recapture-south-3rhkrhstf" TargetMode="External"/><Relationship Id="rId4" Type="http://schemas.openxmlformats.org/officeDocument/2006/relationships/settings" Target="settings.xml"/><Relationship Id="rId9" Type="http://schemas.openxmlformats.org/officeDocument/2006/relationships/hyperlink" Target="https://ria.ru/20220712/popytka-1801845114.html" TargetMode="External"/><Relationship Id="rId14" Type="http://schemas.openxmlformats.org/officeDocument/2006/relationships/hyperlink" Target="https://rtde.live/kurzclips/video/142738-lawrow-zu-us-sanktionen-offener/"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A64D2E-C57C-4814-AB62-654B53B3EC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3620</Words>
  <Characters>22808</Characters>
  <Application>Microsoft Office Word</Application>
  <DocSecurity>0</DocSecurity>
  <Lines>190</Lines>
  <Paragraphs>52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26376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dc:creator>
  <cp:lastModifiedBy>K</cp:lastModifiedBy>
  <cp:revision>15</cp:revision>
  <dcterms:created xsi:type="dcterms:W3CDTF">2022-07-10T04:34:00Z</dcterms:created>
  <dcterms:modified xsi:type="dcterms:W3CDTF">2022-07-15T18:55:00Z</dcterms:modified>
</cp:coreProperties>
</file>