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0E9C" w:rsidRDefault="00060E9C"/>
    <w:p w:rsidR="007960F0" w:rsidRDefault="00991888" w:rsidP="007960F0">
      <w:pPr>
        <w:rPr>
          <w:rFonts w:ascii="Courier New" w:hAnsi="Courier New" w:cs="Courier New"/>
          <w:b/>
          <w:sz w:val="32"/>
          <w:szCs w:val="32"/>
        </w:rPr>
      </w:pPr>
      <w:r w:rsidRPr="00C52F3F">
        <w:rPr>
          <w:rFonts w:ascii="Courier New" w:hAnsi="Courier New" w:cs="Courier New"/>
          <w:b/>
          <w:sz w:val="32"/>
          <w:szCs w:val="32"/>
        </w:rPr>
        <w:t xml:space="preserve">Informationen </w:t>
      </w:r>
      <w:r w:rsidR="00060E9C" w:rsidRPr="00C52F3F">
        <w:rPr>
          <w:rFonts w:ascii="Courier New" w:hAnsi="Courier New" w:cs="Courier New"/>
          <w:b/>
          <w:sz w:val="32"/>
          <w:szCs w:val="32"/>
        </w:rPr>
        <w:t>zum Weltkrieg in der Ukraine</w:t>
      </w:r>
      <w:r w:rsidR="00364CD1" w:rsidRPr="00C52F3F">
        <w:rPr>
          <w:rFonts w:ascii="Courier New" w:hAnsi="Courier New" w:cs="Courier New"/>
          <w:b/>
          <w:sz w:val="32"/>
          <w:szCs w:val="32"/>
        </w:rPr>
        <w:t xml:space="preserve"> </w:t>
      </w:r>
    </w:p>
    <w:p w:rsidR="007960F0" w:rsidRDefault="00060E9C" w:rsidP="007960F0">
      <w:pPr>
        <w:rPr>
          <w:rFonts w:ascii="Courier New" w:hAnsi="Courier New" w:cs="Courier New"/>
          <w:b/>
          <w:sz w:val="32"/>
          <w:szCs w:val="32"/>
        </w:rPr>
      </w:pPr>
      <w:r w:rsidRPr="00C52F3F">
        <w:rPr>
          <w:rFonts w:ascii="Courier New" w:hAnsi="Courier New" w:cs="Courier New"/>
          <w:b/>
          <w:sz w:val="32"/>
          <w:szCs w:val="32"/>
        </w:rPr>
        <w:t>(</w:t>
      </w:r>
      <w:r w:rsidR="007960F0">
        <w:rPr>
          <w:rFonts w:ascii="Courier New" w:hAnsi="Courier New" w:cs="Courier New"/>
          <w:b/>
          <w:sz w:val="32"/>
          <w:szCs w:val="32"/>
        </w:rPr>
        <w:t xml:space="preserve">30. Juni bis </w:t>
      </w:r>
      <w:r w:rsidRPr="00C52F3F">
        <w:rPr>
          <w:rFonts w:ascii="Courier New" w:hAnsi="Courier New" w:cs="Courier New"/>
          <w:b/>
          <w:sz w:val="32"/>
          <w:szCs w:val="32"/>
        </w:rPr>
        <w:t>7.Juli 2022)</w:t>
      </w:r>
      <w:r w:rsidR="007960F0">
        <w:rPr>
          <w:rFonts w:ascii="Courier New" w:hAnsi="Courier New" w:cs="Courier New"/>
          <w:b/>
          <w:sz w:val="32"/>
          <w:szCs w:val="32"/>
        </w:rPr>
        <w:t>,</w:t>
      </w:r>
    </w:p>
    <w:p w:rsidR="00060E9C" w:rsidRPr="007960F0" w:rsidRDefault="007960F0" w:rsidP="007960F0">
      <w:pPr>
        <w:rPr>
          <w:i/>
          <w:sz w:val="32"/>
          <w:szCs w:val="32"/>
        </w:rPr>
      </w:pPr>
      <w:r w:rsidRPr="007960F0">
        <w:rPr>
          <w:sz w:val="32"/>
          <w:szCs w:val="32"/>
        </w:rPr>
        <w:t>z</w:t>
      </w:r>
      <w:r w:rsidR="00060E9C" w:rsidRPr="007960F0">
        <w:rPr>
          <w:i/>
          <w:sz w:val="32"/>
          <w:szCs w:val="32"/>
        </w:rPr>
        <w:t>usammengestellt von Klaus von Raussendorff</w:t>
      </w:r>
      <w:r w:rsidRPr="007960F0">
        <w:rPr>
          <w:i/>
          <w:sz w:val="32"/>
          <w:szCs w:val="32"/>
        </w:rPr>
        <w:t xml:space="preserve"> </w:t>
      </w:r>
    </w:p>
    <w:p w:rsidR="00060E9C" w:rsidRDefault="00060E9C"/>
    <w:p w:rsidR="006A0D90" w:rsidRDefault="006A0D90"/>
    <w:p w:rsidR="0048381F" w:rsidRPr="00142956" w:rsidRDefault="00142956">
      <w:pPr>
        <w:rPr>
          <w:rFonts w:ascii="Courier New" w:hAnsi="Courier New" w:cs="Courier New"/>
          <w:b/>
          <w:sz w:val="28"/>
          <w:szCs w:val="28"/>
        </w:rPr>
      </w:pPr>
      <w:r w:rsidRPr="00142956">
        <w:rPr>
          <w:rFonts w:ascii="Courier New" w:hAnsi="Courier New" w:cs="Courier New"/>
          <w:b/>
          <w:sz w:val="28"/>
          <w:szCs w:val="28"/>
        </w:rPr>
        <w:t>Zur militärischen Lage</w:t>
      </w:r>
    </w:p>
    <w:p w:rsidR="00BE5DE9" w:rsidRDefault="00BE5DE9" w:rsidP="00BE5DE9"/>
    <w:p w:rsidR="006A0D90" w:rsidRDefault="006A0D90" w:rsidP="00BE5DE9"/>
    <w:p w:rsidR="00611547" w:rsidRPr="006F2DD5" w:rsidRDefault="00611547" w:rsidP="00611547">
      <w:r w:rsidRPr="006F2DD5">
        <w:t xml:space="preserve">Der Generalstabschef der russischen Streitkräfte, </w:t>
      </w:r>
      <w:r w:rsidRPr="00470E9D">
        <w:rPr>
          <w:b/>
        </w:rPr>
        <w:t>Waleri Gerassimow</w:t>
      </w:r>
      <w:r w:rsidRPr="006F2DD5">
        <w:t xml:space="preserve">, </w:t>
      </w:r>
      <w:r w:rsidR="006F2DD5" w:rsidRPr="006F2DD5">
        <w:t xml:space="preserve">inspiziert  </w:t>
      </w:r>
      <w:r w:rsidRPr="006F2DD5">
        <w:t>die an der Sonderoperation in der Ukraine beteiligten Truppen</w:t>
      </w:r>
      <w:r w:rsidR="006F2DD5" w:rsidRPr="006F2DD5">
        <w:t>.</w:t>
      </w:r>
      <w:r w:rsidRPr="006F2DD5">
        <w:t xml:space="preserve"> </w:t>
      </w:r>
      <w:r w:rsidRPr="00470E9D">
        <w:rPr>
          <w:b/>
        </w:rPr>
        <w:t>Sein Augenmerk habe dem Einsatz automatisierter Kampfleitsysteme zur Steigerung der Schlagkapazität diverser Truppengruppierungen gegolten</w:t>
      </w:r>
      <w:r w:rsidR="00162BCF" w:rsidRPr="00162BCF">
        <w:t xml:space="preserve"> </w:t>
      </w:r>
      <w:r w:rsidR="00162BCF">
        <w:t>(</w:t>
      </w:r>
      <w:r w:rsidR="00162BCF" w:rsidRPr="006F2DD5">
        <w:t>2. Juli 2022</w:t>
      </w:r>
      <w:r w:rsidR="00162BCF">
        <w:t>)</w:t>
      </w:r>
      <w:r w:rsidRPr="006F2DD5">
        <w:t xml:space="preserve">. </w:t>
      </w:r>
    </w:p>
    <w:p w:rsidR="00611547" w:rsidRPr="006F2DD5" w:rsidRDefault="00611547" w:rsidP="00611547"/>
    <w:p w:rsidR="00611547" w:rsidRPr="006F2DD5" w:rsidRDefault="00162BCF" w:rsidP="006F2DD5">
      <w:r>
        <w:t>D</w:t>
      </w:r>
      <w:r w:rsidR="00611547" w:rsidRPr="006F2DD5">
        <w:t xml:space="preserve">er Verteidigungsminister der Russischen Föderation, Armeegeneral Sergej </w:t>
      </w:r>
      <w:proofErr w:type="spellStart"/>
      <w:r w:rsidR="00611547" w:rsidRPr="006F2DD5">
        <w:t>Schoigu</w:t>
      </w:r>
      <w:proofErr w:type="spellEnd"/>
      <w:r w:rsidR="00611547" w:rsidRPr="006F2DD5">
        <w:t xml:space="preserve">, </w:t>
      </w:r>
      <w:r>
        <w:t xml:space="preserve">berichtet </w:t>
      </w:r>
      <w:r w:rsidR="00611547" w:rsidRPr="006F2DD5">
        <w:t>dem Oberbefehlshaber der Streitkräfte der Russischen Föderation, W.</w:t>
      </w:r>
      <w:r>
        <w:t xml:space="preserve"> </w:t>
      </w:r>
      <w:r w:rsidR="00611547" w:rsidRPr="006F2DD5">
        <w:t xml:space="preserve">Putin, über die </w:t>
      </w:r>
      <w:r w:rsidR="00611547" w:rsidRPr="0048381F">
        <w:rPr>
          <w:b/>
        </w:rPr>
        <w:t>Befreiung der Volksrepublik Lugansk</w:t>
      </w:r>
      <w:r w:rsidR="00611547" w:rsidRPr="006F2DD5">
        <w:t>.</w:t>
      </w:r>
      <w:r w:rsidRPr="00162BCF">
        <w:t xml:space="preserve"> </w:t>
      </w:r>
      <w:r>
        <w:t>(</w:t>
      </w:r>
      <w:r w:rsidRPr="006F2DD5">
        <w:t>3. Juli 2022</w:t>
      </w:r>
      <w:r>
        <w:t>)</w:t>
      </w:r>
    </w:p>
    <w:p w:rsidR="00162BCF" w:rsidRDefault="00162BCF" w:rsidP="00611547"/>
    <w:p w:rsidR="00045BFD" w:rsidRPr="00162BCF" w:rsidRDefault="002B5F90" w:rsidP="00045BFD">
      <w:pPr>
        <w:rPr>
          <w:lang w:eastAsia="de-DE"/>
        </w:rPr>
      </w:pPr>
      <w:r>
        <w:rPr>
          <w:b/>
        </w:rPr>
        <w:t>M</w:t>
      </w:r>
      <w:r w:rsidR="00045BFD" w:rsidRPr="0048381F">
        <w:rPr>
          <w:b/>
        </w:rPr>
        <w:t xml:space="preserve">ehrere Städte an der Frontlinie von Charkow </w:t>
      </w:r>
      <w:r>
        <w:rPr>
          <w:b/>
        </w:rPr>
        <w:t xml:space="preserve">seien </w:t>
      </w:r>
      <w:r w:rsidR="00045BFD" w:rsidRPr="0048381F">
        <w:rPr>
          <w:b/>
        </w:rPr>
        <w:t>von den Russen zurückerobert</w:t>
      </w:r>
      <w:r w:rsidR="00045BFD" w:rsidRPr="00162BCF">
        <w:t xml:space="preserve"> worden seien</w:t>
      </w:r>
      <w:r>
        <w:t>, berichtet der</w:t>
      </w:r>
      <w:r w:rsidRPr="006F2DD5">
        <w:t xml:space="preserve"> Betreiber des ausgezeichneten Kanals Military Summary </w:t>
      </w:r>
      <w:proofErr w:type="spellStart"/>
      <w:r w:rsidRPr="006F2DD5">
        <w:t>And</w:t>
      </w:r>
      <w:proofErr w:type="spellEnd"/>
      <w:r w:rsidRPr="006F2DD5">
        <w:t xml:space="preserve"> Analysis</w:t>
      </w:r>
      <w:r w:rsidR="00045BFD" w:rsidRPr="00162BCF">
        <w:t>.</w:t>
      </w:r>
      <w:r w:rsidR="00045BFD" w:rsidRPr="00162BCF">
        <w:rPr>
          <w:iCs/>
          <w:lang w:eastAsia="de-DE"/>
        </w:rPr>
        <w:t xml:space="preserve"> "Die alliierten Verbände haben die Siedlungen </w:t>
      </w:r>
      <w:proofErr w:type="spellStart"/>
      <w:r w:rsidR="00045BFD" w:rsidRPr="00162BCF">
        <w:rPr>
          <w:iCs/>
          <w:lang w:eastAsia="de-DE"/>
        </w:rPr>
        <w:t>Spornoje</w:t>
      </w:r>
      <w:proofErr w:type="spellEnd"/>
      <w:r w:rsidR="00045BFD" w:rsidRPr="00162BCF">
        <w:rPr>
          <w:iCs/>
          <w:lang w:eastAsia="de-DE"/>
        </w:rPr>
        <w:t xml:space="preserve">, </w:t>
      </w:r>
      <w:proofErr w:type="spellStart"/>
      <w:r w:rsidR="00045BFD" w:rsidRPr="00162BCF">
        <w:rPr>
          <w:iCs/>
          <w:lang w:eastAsia="de-DE"/>
        </w:rPr>
        <w:t>Solotarjowka</w:t>
      </w:r>
      <w:proofErr w:type="spellEnd"/>
      <w:r w:rsidR="00045BFD" w:rsidRPr="00162BCF">
        <w:rPr>
          <w:iCs/>
          <w:lang w:eastAsia="de-DE"/>
        </w:rPr>
        <w:t xml:space="preserve"> und </w:t>
      </w:r>
      <w:proofErr w:type="spellStart"/>
      <w:r w:rsidR="00045BFD" w:rsidRPr="00162BCF">
        <w:rPr>
          <w:iCs/>
          <w:lang w:eastAsia="de-DE"/>
        </w:rPr>
        <w:t>Belaja</w:t>
      </w:r>
      <w:proofErr w:type="spellEnd"/>
      <w:r w:rsidR="00045BFD" w:rsidRPr="00162BCF">
        <w:rPr>
          <w:iCs/>
          <w:lang w:eastAsia="de-DE"/>
        </w:rPr>
        <w:t xml:space="preserve"> </w:t>
      </w:r>
      <w:proofErr w:type="spellStart"/>
      <w:r w:rsidR="00045BFD" w:rsidRPr="00162BCF">
        <w:rPr>
          <w:iCs/>
          <w:lang w:eastAsia="de-DE"/>
        </w:rPr>
        <w:t>Gora</w:t>
      </w:r>
      <w:proofErr w:type="spellEnd"/>
      <w:r w:rsidR="00045BFD" w:rsidRPr="00162BCF">
        <w:rPr>
          <w:iCs/>
          <w:lang w:eastAsia="de-DE"/>
        </w:rPr>
        <w:t xml:space="preserve"> unter ihre Kontrolle gebracht. Die Offensive wird nach </w:t>
      </w:r>
      <w:proofErr w:type="spellStart"/>
      <w:r w:rsidR="00045BFD" w:rsidRPr="00162BCF">
        <w:rPr>
          <w:iCs/>
          <w:lang w:eastAsia="de-DE"/>
        </w:rPr>
        <w:t>Sewersk</w:t>
      </w:r>
      <w:proofErr w:type="spellEnd"/>
      <w:r w:rsidR="00045BFD" w:rsidRPr="00162BCF">
        <w:rPr>
          <w:iCs/>
          <w:lang w:eastAsia="de-DE"/>
        </w:rPr>
        <w:t xml:space="preserve"> weitergetragen, wohin sich die ukrainischen Streitkräfte aus </w:t>
      </w:r>
      <w:proofErr w:type="spellStart"/>
      <w:r w:rsidR="00045BFD" w:rsidRPr="00162BCF">
        <w:rPr>
          <w:iCs/>
          <w:lang w:eastAsia="de-DE"/>
        </w:rPr>
        <w:t>Lissitschansk</w:t>
      </w:r>
      <w:proofErr w:type="spellEnd"/>
      <w:r w:rsidR="00045BFD" w:rsidRPr="00162BCF">
        <w:rPr>
          <w:iCs/>
          <w:lang w:eastAsia="de-DE"/>
        </w:rPr>
        <w:t xml:space="preserve"> zurückziehen."</w:t>
      </w:r>
      <w:r w:rsidR="00045BFD" w:rsidRPr="00991888">
        <w:t xml:space="preserve"> </w:t>
      </w:r>
      <w:r w:rsidR="00045BFD">
        <w:t>(</w:t>
      </w:r>
      <w:r w:rsidR="00045BFD" w:rsidRPr="00162BCF">
        <w:rPr>
          <w:i/>
        </w:rPr>
        <w:t>30. Juni</w:t>
      </w:r>
      <w:r w:rsidR="00045BFD" w:rsidRPr="006F2DD5">
        <w:t>)</w:t>
      </w:r>
    </w:p>
    <w:p w:rsidR="00045BFD" w:rsidRDefault="00045BFD" w:rsidP="00045BFD">
      <w:pPr>
        <w:rPr>
          <w:lang w:eastAsia="de-DE"/>
        </w:rPr>
      </w:pPr>
    </w:p>
    <w:p w:rsidR="00045BFD" w:rsidRDefault="00045BFD" w:rsidP="00045BFD">
      <w:r w:rsidRPr="00BD17B9">
        <w:rPr>
          <w:b/>
        </w:rPr>
        <w:t>Die russischen Streitkräfte kontrollieren etwa 20 Prozent des Gebiets Charkow</w:t>
      </w:r>
      <w:r>
        <w:t xml:space="preserve">, erklärten das Oberhaupt der militärisch-zivilen Verwaltung der Region Witali </w:t>
      </w:r>
      <w:proofErr w:type="spellStart"/>
      <w:r>
        <w:t>Gantschew</w:t>
      </w:r>
      <w:proofErr w:type="spellEnd"/>
      <w:r>
        <w:t xml:space="preserve"> der Nachrichtenagentur </w:t>
      </w:r>
      <w:r>
        <w:rPr>
          <w:rStyle w:val="Hervorhebung"/>
          <w:rFonts w:eastAsiaTheme="majorEastAsia"/>
        </w:rPr>
        <w:t xml:space="preserve">RIA </w:t>
      </w:r>
      <w:proofErr w:type="spellStart"/>
      <w:r>
        <w:rPr>
          <w:rStyle w:val="Hervorhebung"/>
          <w:rFonts w:eastAsiaTheme="majorEastAsia"/>
        </w:rPr>
        <w:t>Nowosti</w:t>
      </w:r>
      <w:proofErr w:type="spellEnd"/>
      <w:r>
        <w:t xml:space="preserve">. </w:t>
      </w:r>
      <w:r w:rsidRPr="00BD17B9">
        <w:rPr>
          <w:rStyle w:val="Hervorhebung"/>
          <w:rFonts w:eastAsiaTheme="majorEastAsia"/>
          <w:i w:val="0"/>
        </w:rPr>
        <w:t xml:space="preserve">Es sei allerdings  schwer, eine genaue Zahl zu nennen, </w:t>
      </w:r>
      <w:r w:rsidR="00917033">
        <w:rPr>
          <w:rStyle w:val="Hervorhebung"/>
          <w:rFonts w:eastAsiaTheme="majorEastAsia"/>
          <w:i w:val="0"/>
        </w:rPr>
        <w:t xml:space="preserve">weil sich </w:t>
      </w:r>
      <w:r w:rsidRPr="00BD17B9">
        <w:rPr>
          <w:rStyle w:val="Hervorhebung"/>
          <w:rFonts w:eastAsiaTheme="majorEastAsia"/>
          <w:i w:val="0"/>
        </w:rPr>
        <w:t xml:space="preserve"> die Frontlinie laufend verschiebt</w:t>
      </w:r>
      <w:r>
        <w:rPr>
          <w:rStyle w:val="Hervorhebung"/>
          <w:rFonts w:eastAsiaTheme="majorEastAsia"/>
        </w:rPr>
        <w:t>.</w:t>
      </w:r>
      <w:r>
        <w:t xml:space="preserve"> (6. Juli 2022)</w:t>
      </w:r>
    </w:p>
    <w:p w:rsidR="00045BFD" w:rsidRDefault="00045BFD" w:rsidP="00611547"/>
    <w:p w:rsidR="00611547" w:rsidRPr="006F2DD5" w:rsidRDefault="00162BCF" w:rsidP="00611547">
      <w:r w:rsidRPr="00162BCF">
        <w:t>Russisches Verteidigungsministerium</w:t>
      </w:r>
      <w:r w:rsidR="00452ADF">
        <w:t xml:space="preserve"> </w:t>
      </w:r>
      <w:r w:rsidR="00917033">
        <w:t>erklärt</w:t>
      </w:r>
      <w:r>
        <w:t xml:space="preserve">: </w:t>
      </w:r>
      <w:r w:rsidR="00611547" w:rsidRPr="006F2DD5">
        <w:t xml:space="preserve">„Die erfolgreiche Offensive der russischen Streitkräfte in der Volksrepublik Lugansk </w:t>
      </w:r>
      <w:r w:rsidR="00470E9D">
        <w:t xml:space="preserve">führte zum </w:t>
      </w:r>
      <w:r w:rsidR="00470E9D" w:rsidRPr="00690DBF">
        <w:rPr>
          <w:b/>
        </w:rPr>
        <w:t>Verlust der</w:t>
      </w:r>
      <w:r w:rsidR="00470E9D">
        <w:t xml:space="preserve"> </w:t>
      </w:r>
      <w:r w:rsidR="00470E9D" w:rsidRPr="0048381F">
        <w:rPr>
          <w:b/>
        </w:rPr>
        <w:t>Kontrolle</w:t>
      </w:r>
      <w:r w:rsidR="00470E9D" w:rsidRPr="006F2DD5">
        <w:t xml:space="preserve"> </w:t>
      </w:r>
      <w:r w:rsidR="00690DBF" w:rsidRPr="00690DBF">
        <w:rPr>
          <w:b/>
        </w:rPr>
        <w:t xml:space="preserve">der </w:t>
      </w:r>
      <w:r w:rsidR="00611547" w:rsidRPr="00690DBF">
        <w:rPr>
          <w:b/>
        </w:rPr>
        <w:t>u</w:t>
      </w:r>
      <w:r w:rsidR="00611547" w:rsidRPr="0048381F">
        <w:rPr>
          <w:b/>
        </w:rPr>
        <w:t>krainische</w:t>
      </w:r>
      <w:r w:rsidR="00690DBF">
        <w:rPr>
          <w:b/>
        </w:rPr>
        <w:t>n</w:t>
      </w:r>
      <w:r w:rsidR="00611547" w:rsidRPr="0048381F">
        <w:rPr>
          <w:b/>
        </w:rPr>
        <w:t xml:space="preserve"> Führung über die zurückgezogenen Einheiten</w:t>
      </w:r>
      <w:r w:rsidR="00611547" w:rsidRPr="006F2DD5">
        <w:t xml:space="preserve"> der 10. Gebirgsjägerbrigade, der 72. und 115. mechanisierten Brigade der Streitkräfte der Ukraine (AFU) sowie über die Einheiten der 118.</w:t>
      </w:r>
      <w:r w:rsidR="00452ADF">
        <w:t>“</w:t>
      </w:r>
      <w:r w:rsidR="006F2DD5" w:rsidRPr="006F2DD5">
        <w:rPr>
          <w:i/>
        </w:rPr>
        <w:t xml:space="preserve"> (4. Juli 2022)</w:t>
      </w:r>
    </w:p>
    <w:p w:rsidR="00D237A7" w:rsidRDefault="00D237A7" w:rsidP="00D237A7"/>
    <w:p w:rsidR="00D237A7" w:rsidRDefault="00D237A7" w:rsidP="00D237A7">
      <w:r>
        <w:t>Russisches Verteidigungsministerium</w:t>
      </w:r>
      <w:r w:rsidR="00917033">
        <w:t xml:space="preserve"> teilt mit</w:t>
      </w:r>
      <w:r>
        <w:t xml:space="preserve"> </w:t>
      </w:r>
      <w:r w:rsidRPr="00A81C6A">
        <w:rPr>
          <w:rStyle w:val="Hervorhebung"/>
          <w:i w:val="0"/>
        </w:rPr>
        <w:t xml:space="preserve">"In der Umgebung der Siedlung </w:t>
      </w:r>
      <w:proofErr w:type="spellStart"/>
      <w:r w:rsidRPr="00A81C6A">
        <w:rPr>
          <w:rStyle w:val="Hervorhebung"/>
          <w:i w:val="0"/>
        </w:rPr>
        <w:t>Malotaranowka</w:t>
      </w:r>
      <w:proofErr w:type="spellEnd"/>
      <w:r w:rsidRPr="00A81C6A">
        <w:rPr>
          <w:rStyle w:val="Hervorhebung"/>
          <w:i w:val="0"/>
        </w:rPr>
        <w:t xml:space="preserve"> in der Volksrepublik Donezk wurden durch hochpräzise luftgestützte Raketen zwei Abschussanlagen der </w:t>
      </w:r>
      <w:r w:rsidRPr="00A81C6A">
        <w:rPr>
          <w:rStyle w:val="Hervorhebung"/>
          <w:b/>
          <w:i w:val="0"/>
        </w:rPr>
        <w:t>HIMARS-Mehrfachraketenwerfer aus US-amerikanischer Produktion und zwei Munitionsdepots zerstört</w:t>
      </w:r>
      <w:r w:rsidRPr="00A81C6A">
        <w:rPr>
          <w:rStyle w:val="Hervorhebung"/>
          <w:i w:val="0"/>
        </w:rPr>
        <w:t>."</w:t>
      </w:r>
      <w:r w:rsidRPr="008B155E">
        <w:t xml:space="preserve"> </w:t>
      </w:r>
      <w:r w:rsidRPr="00106940">
        <w:t>(</w:t>
      </w:r>
      <w:r w:rsidRPr="00106940">
        <w:rPr>
          <w:i/>
        </w:rPr>
        <w:t>6. Juli 2022</w:t>
      </w:r>
      <w:r w:rsidRPr="00106940">
        <w:t>)</w:t>
      </w:r>
    </w:p>
    <w:p w:rsidR="00D237A7" w:rsidRDefault="00D237A7" w:rsidP="00045BFD"/>
    <w:p w:rsidR="00045BFD" w:rsidRDefault="00917033" w:rsidP="00045BFD">
      <w:r>
        <w:rPr>
          <w:b/>
        </w:rPr>
        <w:t xml:space="preserve">Es sehe nach der Befreiung von </w:t>
      </w:r>
      <w:proofErr w:type="spellStart"/>
      <w:r w:rsidR="00045BFD" w:rsidRPr="00045BFD">
        <w:rPr>
          <w:b/>
        </w:rPr>
        <w:t>Lisichansk</w:t>
      </w:r>
      <w:proofErr w:type="spellEnd"/>
      <w:r w:rsidR="00045BFD" w:rsidRPr="00045BFD">
        <w:rPr>
          <w:b/>
        </w:rPr>
        <w:t xml:space="preserve"> nach einer kleinen Pause und Konsolidierung der Positionen aus, meint </w:t>
      </w:r>
      <w:proofErr w:type="spellStart"/>
      <w:r w:rsidR="00045BFD" w:rsidRPr="00045BFD">
        <w:rPr>
          <w:b/>
        </w:rPr>
        <w:t>Amarynth</w:t>
      </w:r>
      <w:proofErr w:type="spellEnd"/>
      <w:r w:rsidR="00045BFD" w:rsidRPr="00045BFD">
        <w:rPr>
          <w:b/>
        </w:rPr>
        <w:t xml:space="preserve"> vom  </w:t>
      </w:r>
      <w:proofErr w:type="spellStart"/>
      <w:r w:rsidR="00045BFD" w:rsidRPr="00045BFD">
        <w:rPr>
          <w:b/>
        </w:rPr>
        <w:t>Saker</w:t>
      </w:r>
      <w:proofErr w:type="spellEnd"/>
      <w:r w:rsidR="00045BFD" w:rsidRPr="00045BFD">
        <w:rPr>
          <w:b/>
        </w:rPr>
        <w:t xml:space="preserve"> Blog</w:t>
      </w:r>
      <w:r w:rsidR="00045BFD">
        <w:t>.  Der Verteidigungsminister der Russischen Föderation habe eine Telefonkonferenz mit der Führung der Streitkräfte abgehalten,  in der die aktuellen Ergebnisse der militärischen Sonderoperation zusammengefasst wurden.  Es werde viel darüber geredet, wie es mit Russland weitergehen soll, aber es sei uns nur selten gelungen, zu prognostizieren, was die Russen als Nächstes tun werden. (6. Juli 2022)</w:t>
      </w:r>
    </w:p>
    <w:p w:rsidR="004C6DFD" w:rsidRDefault="004C6DFD" w:rsidP="00045BFD"/>
    <w:p w:rsidR="004C6DFD" w:rsidRDefault="004C6DFD" w:rsidP="004C6DFD">
      <w:r w:rsidRPr="0048381F">
        <w:rPr>
          <w:b/>
        </w:rPr>
        <w:lastRenderedPageBreak/>
        <w:t>Militärverbände der Volksrepublik Donezk</w:t>
      </w:r>
      <w:r w:rsidRPr="00124D2E">
        <w:t xml:space="preserve">, die die Befreiung der Volksrepublik Lugansk unterstützt hatten, sollen </w:t>
      </w:r>
      <w:r w:rsidRPr="0048381F">
        <w:rPr>
          <w:b/>
        </w:rPr>
        <w:t>nun im Raum Donezk</w:t>
      </w:r>
      <w:r w:rsidRPr="00124D2E">
        <w:t xml:space="preserve"> </w:t>
      </w:r>
      <w:r w:rsidRPr="00690DBF">
        <w:t>eingesetzt</w:t>
      </w:r>
      <w:r w:rsidRPr="00124D2E">
        <w:t xml:space="preserve"> werden. Dies meldet das Oberhaupt der DVR Denis </w:t>
      </w:r>
      <w:proofErr w:type="spellStart"/>
      <w:r w:rsidRPr="00124D2E">
        <w:t>Puschilin</w:t>
      </w:r>
      <w:proofErr w:type="spellEnd"/>
      <w:r>
        <w:t xml:space="preserve"> (</w:t>
      </w:r>
      <w:r w:rsidRPr="00124D2E">
        <w:rPr>
          <w:i/>
        </w:rPr>
        <w:t>5. Juli.2022</w:t>
      </w:r>
      <w:r>
        <w:t>)</w:t>
      </w:r>
    </w:p>
    <w:p w:rsidR="002B5F90" w:rsidRPr="00124D2E" w:rsidRDefault="002B5F90" w:rsidP="004C6DFD"/>
    <w:p w:rsidR="002B5F90" w:rsidRDefault="002B5F90" w:rsidP="002B5F90">
      <w:pPr>
        <w:rPr>
          <w:rStyle w:val="Hervorhebung"/>
        </w:rPr>
      </w:pPr>
      <w:r w:rsidRPr="007873DE">
        <w:rPr>
          <w:b/>
        </w:rPr>
        <w:t xml:space="preserve">Nach der zu erwartenden Einnahme des </w:t>
      </w:r>
      <w:proofErr w:type="spellStart"/>
      <w:r w:rsidRPr="007873DE">
        <w:rPr>
          <w:b/>
        </w:rPr>
        <w:t>Donbass</w:t>
      </w:r>
      <w:proofErr w:type="spellEnd"/>
      <w:r w:rsidRPr="007873DE">
        <w:rPr>
          <w:b/>
        </w:rPr>
        <w:t xml:space="preserve"> würden die verbündeten Streitkräfte Russlands und der </w:t>
      </w:r>
      <w:proofErr w:type="spellStart"/>
      <w:r w:rsidRPr="007873DE">
        <w:rPr>
          <w:b/>
        </w:rPr>
        <w:t>Donbassrepubliken</w:t>
      </w:r>
      <w:proofErr w:type="spellEnd"/>
      <w:r w:rsidRPr="007873DE">
        <w:rPr>
          <w:b/>
        </w:rPr>
        <w:t xml:space="preserve"> in einem schnelleren Tempo vorstoßen</w:t>
      </w:r>
      <w:r>
        <w:t xml:space="preserve">, so Daniil </w:t>
      </w:r>
      <w:proofErr w:type="spellStart"/>
      <w:r>
        <w:t>Bessonow</w:t>
      </w:r>
      <w:proofErr w:type="spellEnd"/>
      <w:r>
        <w:t xml:space="preserve">, der erste Stellvertreter des Informationsministers der </w:t>
      </w:r>
      <w:proofErr w:type="spellStart"/>
      <w:r>
        <w:t>Donezker</w:t>
      </w:r>
      <w:proofErr w:type="spellEnd"/>
      <w:r>
        <w:t xml:space="preserve"> Volksrepublik. Er sagte in einer Fernsendung des russischen </w:t>
      </w:r>
      <w:proofErr w:type="spellStart"/>
      <w:r>
        <w:rPr>
          <w:rStyle w:val="Hervorhebung"/>
        </w:rPr>
        <w:t>Perwy</w:t>
      </w:r>
      <w:proofErr w:type="spellEnd"/>
      <w:r>
        <w:rPr>
          <w:rStyle w:val="Hervorhebung"/>
        </w:rPr>
        <w:t> </w:t>
      </w:r>
      <w:proofErr w:type="spellStart"/>
      <w:r>
        <w:rPr>
          <w:rStyle w:val="Hervorhebung"/>
        </w:rPr>
        <w:t>kanal</w:t>
      </w:r>
      <w:proofErr w:type="spellEnd"/>
      <w:r>
        <w:t xml:space="preserve">: </w:t>
      </w:r>
      <w:r w:rsidRPr="007873DE">
        <w:rPr>
          <w:rStyle w:val="Hervorhebung"/>
          <w:i w:val="0"/>
        </w:rPr>
        <w:t xml:space="preserve">"Ihre Verteidigung bricht zusammen, denn ihre Verluste sind kolossal. Und wenn wir sie im </w:t>
      </w:r>
      <w:proofErr w:type="spellStart"/>
      <w:r w:rsidRPr="007873DE">
        <w:rPr>
          <w:rStyle w:val="Hervorhebung"/>
          <w:i w:val="0"/>
        </w:rPr>
        <w:t>Donbass</w:t>
      </w:r>
      <w:proofErr w:type="spellEnd"/>
      <w:r w:rsidRPr="007873DE">
        <w:rPr>
          <w:rStyle w:val="Hervorhebung"/>
          <w:i w:val="0"/>
        </w:rPr>
        <w:t xml:space="preserve"> schlagen, glaube ich, dass wir viel schneller vorangehen werden."</w:t>
      </w:r>
      <w:r>
        <w:rPr>
          <w:rStyle w:val="Hervorhebung"/>
          <w:b/>
          <w:i w:val="0"/>
        </w:rPr>
        <w:t xml:space="preserve"> </w:t>
      </w:r>
      <w:r w:rsidRPr="007873DE">
        <w:rPr>
          <w:rStyle w:val="Hervorhebung"/>
        </w:rPr>
        <w:t>(7. Juli 2022)</w:t>
      </w:r>
    </w:p>
    <w:p w:rsidR="002B5F90" w:rsidRDefault="002B5F90" w:rsidP="002B5F90"/>
    <w:p w:rsidR="002B5F90" w:rsidRDefault="002B5F90" w:rsidP="002B5F90">
      <w:pPr>
        <w:rPr>
          <w:i/>
        </w:rPr>
      </w:pPr>
      <w:r w:rsidRPr="006F2DD5">
        <w:t xml:space="preserve">Der ukrainische Generalstab teilt in Kiew mit, dass </w:t>
      </w:r>
      <w:r w:rsidRPr="0048381F">
        <w:rPr>
          <w:b/>
        </w:rPr>
        <w:t xml:space="preserve">russische Einheiten versuchten, die Kontrolle über mehrere Ortschaften nördlich und nordöstlich von </w:t>
      </w:r>
      <w:proofErr w:type="spellStart"/>
      <w:r w:rsidRPr="0048381F">
        <w:rPr>
          <w:b/>
        </w:rPr>
        <w:t>Slawjansk</w:t>
      </w:r>
      <w:proofErr w:type="spellEnd"/>
      <w:r w:rsidRPr="0048381F">
        <w:rPr>
          <w:b/>
        </w:rPr>
        <w:t xml:space="preserve"> zu erlangen</w:t>
      </w:r>
      <w:r w:rsidRPr="006F2DD5">
        <w:t>.</w:t>
      </w:r>
      <w:r w:rsidRPr="00162BCF">
        <w:t xml:space="preserve"> </w:t>
      </w:r>
      <w:r>
        <w:t>(</w:t>
      </w:r>
      <w:r w:rsidRPr="006F2DD5">
        <w:t xml:space="preserve"> </w:t>
      </w:r>
      <w:r w:rsidRPr="006F2DD5">
        <w:rPr>
          <w:i/>
        </w:rPr>
        <w:t>4. Juli 2022</w:t>
      </w:r>
      <w:r>
        <w:rPr>
          <w:i/>
        </w:rPr>
        <w:t>)</w:t>
      </w:r>
    </w:p>
    <w:p w:rsidR="002B5F90" w:rsidRDefault="002B5F90" w:rsidP="002B5F90"/>
    <w:p w:rsidR="002B5F90" w:rsidRDefault="002B5F90" w:rsidP="002B5F90">
      <w:r w:rsidRPr="00ED4FF3">
        <w:rPr>
          <w:b/>
        </w:rPr>
        <w:t xml:space="preserve">Die ukrainischen Streitkräfte sollen versucht haben, eine Gegenoffensive im Gebiet </w:t>
      </w:r>
      <w:proofErr w:type="spellStart"/>
      <w:r w:rsidRPr="00ED4FF3">
        <w:rPr>
          <w:b/>
        </w:rPr>
        <w:t>Saporoschje</w:t>
      </w:r>
      <w:proofErr w:type="spellEnd"/>
      <w:r w:rsidRPr="00ED4FF3">
        <w:rPr>
          <w:b/>
        </w:rPr>
        <w:t xml:space="preserve"> zu starten, seien aber von den alliierten Truppen mit </w:t>
      </w:r>
      <w:proofErr w:type="spellStart"/>
      <w:r w:rsidRPr="00ED4FF3">
        <w:rPr>
          <w:b/>
        </w:rPr>
        <w:t>Uragan</w:t>
      </w:r>
      <w:proofErr w:type="spellEnd"/>
      <w:r w:rsidRPr="00ED4FF3">
        <w:rPr>
          <w:b/>
        </w:rPr>
        <w:t>-Mehrfachraketenwerfern beschossen worden</w:t>
      </w:r>
      <w:r>
        <w:t xml:space="preserve">, so Daniil </w:t>
      </w:r>
      <w:proofErr w:type="spellStart"/>
      <w:r>
        <w:t>Bessonow</w:t>
      </w:r>
      <w:proofErr w:type="spellEnd"/>
      <w:r>
        <w:t>, erster stellvertretender Leiter des Informationsministeriums der DVR, laut </w:t>
      </w:r>
      <w:hyperlink r:id="rId8" w:tgtFrame="_blank" w:history="1">
        <w:r w:rsidRPr="00655DE2">
          <w:rPr>
            <w:rStyle w:val="Hyperlink"/>
            <w:i/>
            <w:iCs/>
            <w:color w:val="auto"/>
            <w:u w:val="none"/>
          </w:rPr>
          <w:t>TASS</w:t>
        </w:r>
      </w:hyperlink>
      <w:r>
        <w:t xml:space="preserve"> am Freitag. Er erklärte:</w:t>
      </w:r>
    </w:p>
    <w:p w:rsidR="002B5F90" w:rsidRDefault="002B5F90" w:rsidP="002B5F90">
      <w:r w:rsidRPr="00ED4FF3">
        <w:rPr>
          <w:rStyle w:val="Hervorhebung"/>
          <w:i w:val="0"/>
        </w:rPr>
        <w:t xml:space="preserve">"Der Feind hat an einigen Stellen, vor allem an der </w:t>
      </w:r>
      <w:proofErr w:type="spellStart"/>
      <w:r w:rsidRPr="00ED4FF3">
        <w:rPr>
          <w:rStyle w:val="Hervorhebung"/>
          <w:i w:val="0"/>
        </w:rPr>
        <w:t>Südfront</w:t>
      </w:r>
      <w:proofErr w:type="spellEnd"/>
      <w:r w:rsidRPr="00ED4FF3">
        <w:rPr>
          <w:rStyle w:val="Hervorhebung"/>
          <w:i w:val="0"/>
        </w:rPr>
        <w:t xml:space="preserve">, versucht, eine Gegenoffensive zu starten, wie am Vortag bei </w:t>
      </w:r>
      <w:proofErr w:type="spellStart"/>
      <w:r w:rsidRPr="00ED4FF3">
        <w:rPr>
          <w:rStyle w:val="Hervorhebung"/>
          <w:i w:val="0"/>
        </w:rPr>
        <w:t>Guljaipole</w:t>
      </w:r>
      <w:proofErr w:type="spellEnd"/>
      <w:r w:rsidRPr="00ED4FF3">
        <w:rPr>
          <w:rStyle w:val="Hervorhebung"/>
          <w:i w:val="0"/>
        </w:rPr>
        <w:t xml:space="preserve"> – das ist im Gebiet </w:t>
      </w:r>
      <w:proofErr w:type="spellStart"/>
      <w:r w:rsidRPr="00ED4FF3">
        <w:rPr>
          <w:rStyle w:val="Hervorhebung"/>
          <w:i w:val="0"/>
        </w:rPr>
        <w:t>Saporoschje</w:t>
      </w:r>
      <w:proofErr w:type="spellEnd"/>
      <w:r w:rsidRPr="00ED4FF3">
        <w:rPr>
          <w:rStyle w:val="Hervorhebung"/>
          <w:i w:val="0"/>
        </w:rPr>
        <w:t xml:space="preserve"> –, es gelang ihnen jedoch nicht. Gerade als sie begannen, Streitkräfte und Ausrüstung zusammenzuziehen, wurden sie mit </w:t>
      </w:r>
      <w:proofErr w:type="spellStart"/>
      <w:r w:rsidRPr="00ED4FF3">
        <w:rPr>
          <w:rStyle w:val="Hervorhebung"/>
          <w:i w:val="0"/>
        </w:rPr>
        <w:t>Uragan</w:t>
      </w:r>
      <w:proofErr w:type="spellEnd"/>
      <w:r w:rsidRPr="00ED4FF3">
        <w:rPr>
          <w:rStyle w:val="Hervorhebung"/>
          <w:i w:val="0"/>
        </w:rPr>
        <w:t>-Mehrfachraketenwerfern beschossen, und das war's. Sie haben keine Möglichkeit mehr, in naher Zukunft eine Gegenoffensive in diesem Frontabschnitt zu starten."</w:t>
      </w:r>
      <w:r>
        <w:rPr>
          <w:rStyle w:val="Hervorhebung"/>
          <w:i w:val="0"/>
        </w:rPr>
        <w:t xml:space="preserve"> </w:t>
      </w:r>
      <w:r w:rsidRPr="00ED4FF3">
        <w:t>(</w:t>
      </w:r>
      <w:r w:rsidRPr="00ED4FF3">
        <w:rPr>
          <w:i/>
        </w:rPr>
        <w:t>8. Juli 2022</w:t>
      </w:r>
      <w:r w:rsidRPr="00ED4FF3">
        <w:t xml:space="preserve">) </w:t>
      </w:r>
    </w:p>
    <w:p w:rsidR="002B5F90" w:rsidRPr="00ED4FF3" w:rsidRDefault="002B5F90" w:rsidP="002B5F90"/>
    <w:p w:rsidR="004C6DFD" w:rsidRDefault="004C6DFD" w:rsidP="004C6DFD">
      <w:r>
        <w:rPr>
          <w:rStyle w:val="Fett"/>
        </w:rPr>
        <w:t xml:space="preserve">Ukraine erwartet russischen Vorstoß auf </w:t>
      </w:r>
      <w:proofErr w:type="spellStart"/>
      <w:r>
        <w:rPr>
          <w:rStyle w:val="Fett"/>
        </w:rPr>
        <w:t>Saporoschje</w:t>
      </w:r>
      <w:proofErr w:type="spellEnd"/>
      <w:r>
        <w:rPr>
          <w:rStyle w:val="Fett"/>
        </w:rPr>
        <w:t xml:space="preserve">. </w:t>
      </w:r>
      <w:r w:rsidRPr="00AF1630">
        <w:t xml:space="preserve">Die russischen Truppen könnten in den nächsten Tagen einen Vorstoß auf die Stadt </w:t>
      </w:r>
      <w:proofErr w:type="spellStart"/>
      <w:r w:rsidRPr="00AF1630">
        <w:t>Saporoschje</w:t>
      </w:r>
      <w:proofErr w:type="spellEnd"/>
      <w:r w:rsidRPr="00AF1630">
        <w:t xml:space="preserve"> beginnen</w:t>
      </w:r>
      <w:r>
        <w:t xml:space="preserve">. Dies berichtet die ukrainische Nachrichtenagentur </w:t>
      </w:r>
      <w:r>
        <w:rPr>
          <w:rStyle w:val="Hervorhebung"/>
        </w:rPr>
        <w:t>UNIAN</w:t>
      </w:r>
      <w:r>
        <w:t xml:space="preserve"> unter Verweis auf Kiews stellvertretende Verteidigungsministerin Anna </w:t>
      </w:r>
      <w:proofErr w:type="spellStart"/>
      <w:r>
        <w:t>Maljar</w:t>
      </w:r>
      <w:proofErr w:type="spellEnd"/>
      <w:r>
        <w:t xml:space="preserve">. Es sei eine zunehmende Konzentration der russischen Streitkräfte am entsprechenden Frontabschnitt zu beobachten. </w:t>
      </w:r>
      <w:proofErr w:type="spellStart"/>
      <w:r>
        <w:t>Saporoschje</w:t>
      </w:r>
      <w:proofErr w:type="spellEnd"/>
      <w:r>
        <w:t>, Hauptstadt der gleichnamigen Region, steht unter ukrainischer Kontrolle, während Russland über 70 Prozent des Gebiets hält. (8. Juli 2022)</w:t>
      </w:r>
    </w:p>
    <w:p w:rsidR="004C6DFD" w:rsidRDefault="004C6DFD" w:rsidP="004C6DFD"/>
    <w:p w:rsidR="00D237A7" w:rsidRDefault="00D237A7" w:rsidP="00D237A7">
      <w:r w:rsidRPr="00E42B2C">
        <w:rPr>
          <w:b/>
        </w:rPr>
        <w:t>Die russische Luftwaffe hat das ukrainische Militär daran gehindert, die ukrainische Flagge auf der Schlangeninsel aufzustellen</w:t>
      </w:r>
      <w:r>
        <w:t xml:space="preserve">. </w:t>
      </w:r>
      <w:r w:rsidR="000670FF">
        <w:t xml:space="preserve">So </w:t>
      </w:r>
      <w:r>
        <w:t xml:space="preserve"> der Sprecher des russischen Verteidigungsministeriums, Ge</w:t>
      </w:r>
      <w:r w:rsidR="000670FF">
        <w:t xml:space="preserve">neralleutnant Igor </w:t>
      </w:r>
      <w:proofErr w:type="spellStart"/>
      <w:r w:rsidR="000670FF">
        <w:t>Konaschenkow</w:t>
      </w:r>
      <w:proofErr w:type="spellEnd"/>
      <w:r w:rsidR="000670FF">
        <w:t xml:space="preserve">. </w:t>
      </w:r>
      <w:r>
        <w:t xml:space="preserve"> Kiew </w:t>
      </w:r>
      <w:r w:rsidR="000670FF">
        <w:t xml:space="preserve">habe </w:t>
      </w:r>
      <w:r>
        <w:t xml:space="preserve">inmitten militärischer Misserfolge und eines massiven Rückzugs ukrainischer Truppen im </w:t>
      </w:r>
      <w:proofErr w:type="spellStart"/>
      <w:r>
        <w:t>Donbass</w:t>
      </w:r>
      <w:proofErr w:type="spellEnd"/>
      <w:r>
        <w:t xml:space="preserve"> in der Nacht zum 7. Juli</w:t>
      </w:r>
      <w:r w:rsidR="000670FF">
        <w:t xml:space="preserve"> versucht</w:t>
      </w:r>
      <w:r>
        <w:t>, symbolisch eine ukrainische Flagge auf die Schlangeninsel zu transportieren. Gegen 5 Uhr morgens seien mehrere ukrainische Soldaten mit einem Motorboot auf der Insel gelandet und hätten Fotos mit der Flagge gemacht. Daraufhin habe ein Flugzeug der russischen Luftstreitkräfte eine Präzisionsrakete auf die Schlangeninsel abgefeuert, wodurch ein Teil ukrainischer Militärs vernichtet worden seien</w:t>
      </w:r>
      <w:r w:rsidR="000670FF">
        <w:t xml:space="preserve">. </w:t>
      </w:r>
      <w:r>
        <w:t xml:space="preserve"> </w:t>
      </w:r>
      <w:r w:rsidRPr="00E42B2C">
        <w:rPr>
          <w:b/>
        </w:rPr>
        <w:t xml:space="preserve">Die überlebenden Kämpfer seien durch den Angriff von der Insel in Richtung der Siedlung </w:t>
      </w:r>
      <w:proofErr w:type="spellStart"/>
      <w:r w:rsidRPr="00E42B2C">
        <w:rPr>
          <w:b/>
        </w:rPr>
        <w:t>Primorskoje</w:t>
      </w:r>
      <w:proofErr w:type="spellEnd"/>
      <w:r w:rsidRPr="00E42B2C">
        <w:rPr>
          <w:b/>
        </w:rPr>
        <w:t xml:space="preserve"> im Gebiet Odessa vertrieben worden</w:t>
      </w:r>
      <w:r w:rsidR="000670FF">
        <w:rPr>
          <w:b/>
        </w:rPr>
        <w:t>.</w:t>
      </w:r>
      <w:r>
        <w:t xml:space="preserve"> (</w:t>
      </w:r>
      <w:r w:rsidRPr="00E42B2C">
        <w:rPr>
          <w:i/>
        </w:rPr>
        <w:t>7. Juli 2022</w:t>
      </w:r>
      <w:r>
        <w:t>)</w:t>
      </w:r>
    </w:p>
    <w:p w:rsidR="00D237A7" w:rsidRDefault="00D237A7" w:rsidP="00D237A7">
      <w:pPr>
        <w:rPr>
          <w:rStyle w:val="Hervorhebung"/>
          <w:i w:val="0"/>
        </w:rPr>
      </w:pPr>
    </w:p>
    <w:p w:rsidR="00655DE2" w:rsidRDefault="000670FF" w:rsidP="001D07E3">
      <w:r w:rsidRPr="003E40E2">
        <w:rPr>
          <w:rStyle w:val="Hervorhebung"/>
          <w:rFonts w:eastAsiaTheme="majorEastAsia"/>
          <w:i w:val="0"/>
        </w:rPr>
        <w:t>"</w:t>
      </w:r>
      <w:r w:rsidRPr="003E40E2">
        <w:rPr>
          <w:rStyle w:val="Hervorhebung"/>
          <w:rFonts w:eastAsiaTheme="majorEastAsia"/>
          <w:b/>
          <w:i w:val="0"/>
        </w:rPr>
        <w:t xml:space="preserve">Boris Johnson steckt hinter den </w:t>
      </w:r>
      <w:proofErr w:type="spellStart"/>
      <w:r w:rsidRPr="003E40E2">
        <w:rPr>
          <w:rStyle w:val="Hervorhebung"/>
          <w:rFonts w:eastAsiaTheme="majorEastAsia"/>
          <w:b/>
          <w:i w:val="0"/>
        </w:rPr>
        <w:t>Beschüssen</w:t>
      </w:r>
      <w:proofErr w:type="spellEnd"/>
      <w:r w:rsidRPr="003E40E2">
        <w:rPr>
          <w:rStyle w:val="Hervorhebung"/>
          <w:rFonts w:eastAsiaTheme="majorEastAsia"/>
          <w:b/>
          <w:i w:val="0"/>
        </w:rPr>
        <w:t xml:space="preserve"> unserer friedlichen Städte – </w:t>
      </w:r>
      <w:proofErr w:type="spellStart"/>
      <w:r w:rsidRPr="003E40E2">
        <w:rPr>
          <w:rStyle w:val="Hervorhebung"/>
          <w:rFonts w:eastAsiaTheme="majorEastAsia"/>
          <w:b/>
          <w:i w:val="0"/>
        </w:rPr>
        <w:t>Belgorod</w:t>
      </w:r>
      <w:proofErr w:type="spellEnd"/>
      <w:r w:rsidRPr="003E40E2">
        <w:rPr>
          <w:rStyle w:val="Hervorhebung"/>
          <w:rFonts w:eastAsiaTheme="majorEastAsia"/>
          <w:b/>
          <w:i w:val="0"/>
        </w:rPr>
        <w:t>, Kursk. Die Untertanen Großbritanniens sollten das wissen</w:t>
      </w:r>
      <w:r w:rsidRPr="003E40E2">
        <w:rPr>
          <w:rStyle w:val="Hervorhebung"/>
          <w:rFonts w:eastAsiaTheme="majorEastAsia"/>
          <w:i w:val="0"/>
        </w:rPr>
        <w:t>"</w:t>
      </w:r>
      <w:r w:rsidR="00655DE2">
        <w:rPr>
          <w:rStyle w:val="Hervorhebung"/>
          <w:rFonts w:eastAsiaTheme="majorEastAsia"/>
          <w:i w:val="0"/>
        </w:rPr>
        <w:t xml:space="preserve">, </w:t>
      </w:r>
      <w:r>
        <w:rPr>
          <w:rStyle w:val="Hervorhebung"/>
          <w:rFonts w:eastAsiaTheme="majorEastAsia"/>
          <w:i w:val="0"/>
        </w:rPr>
        <w:t xml:space="preserve"> so der </w:t>
      </w:r>
      <w:r>
        <w:t>Vorsitzende de</w:t>
      </w:r>
      <w:r w:rsidR="00655DE2">
        <w:t>s</w:t>
      </w:r>
      <w:r>
        <w:t xml:space="preserve"> russischen </w:t>
      </w:r>
      <w:r w:rsidR="00655DE2">
        <w:t>Parlaments</w:t>
      </w:r>
      <w:r>
        <w:t xml:space="preserve"> Wjatscheslaw </w:t>
      </w:r>
      <w:proofErr w:type="spellStart"/>
      <w:r>
        <w:t>Wolodin</w:t>
      </w:r>
      <w:proofErr w:type="spellEnd"/>
      <w:r>
        <w:t xml:space="preserve"> auf Johnsons Ankündigung seines Rücktritts als britischer Premierminister und Vorsitzender seiner Konservativen Partei. (</w:t>
      </w:r>
      <w:r w:rsidRPr="003E40E2">
        <w:rPr>
          <w:i/>
        </w:rPr>
        <w:t>7. Juli 2022</w:t>
      </w:r>
      <w:r>
        <w:t>)</w:t>
      </w:r>
    </w:p>
    <w:p w:rsidR="001D07E3" w:rsidRDefault="001D07E3" w:rsidP="001D07E3">
      <w:r>
        <w:lastRenderedPageBreak/>
        <w:t>Der russischen Marine ist das U-Boot "</w:t>
      </w:r>
      <w:proofErr w:type="spellStart"/>
      <w:r>
        <w:t>Belgorod</w:t>
      </w:r>
      <w:proofErr w:type="spellEnd"/>
      <w:r>
        <w:t xml:space="preserve">" übergeben worden,  das mit </w:t>
      </w:r>
      <w:r w:rsidRPr="00D13B4E">
        <w:rPr>
          <w:b/>
        </w:rPr>
        <w:t>Unterwasserdrohnen vom Typ "Poseidon"</w:t>
      </w:r>
      <w:r>
        <w:t xml:space="preserve"> ausgestattet werden kann. Diese können </w:t>
      </w:r>
      <w:r w:rsidRPr="00D13B4E">
        <w:t>als Torpedos eingesetzt und mit einem Nuklearsprengkopf ausgestattet werden.</w:t>
      </w:r>
      <w:r>
        <w:t xml:space="preserve"> (</w:t>
      </w:r>
      <w:r w:rsidRPr="00ED4FF3">
        <w:rPr>
          <w:i/>
          <w:u w:val="single"/>
        </w:rPr>
        <w:t>8. Juli 2022</w:t>
      </w:r>
      <w:r>
        <w:t>)</w:t>
      </w:r>
    </w:p>
    <w:p w:rsidR="001D07E3" w:rsidRDefault="001D07E3" w:rsidP="00364CD1">
      <w:pPr>
        <w:rPr>
          <w:rStyle w:val="Fett"/>
          <w:rFonts w:eastAsiaTheme="majorEastAsia"/>
          <w:b w:val="0"/>
        </w:rPr>
      </w:pPr>
    </w:p>
    <w:p w:rsidR="00364CD1" w:rsidRDefault="00364CD1" w:rsidP="00364CD1">
      <w:pPr>
        <w:rPr>
          <w:i/>
        </w:rPr>
      </w:pPr>
      <w:r w:rsidRPr="00162BCF">
        <w:rPr>
          <w:rStyle w:val="Fett"/>
          <w:rFonts w:eastAsiaTheme="majorEastAsia"/>
          <w:b w:val="0"/>
        </w:rPr>
        <w:t xml:space="preserve">Kremlsprecher </w:t>
      </w:r>
      <w:proofErr w:type="spellStart"/>
      <w:r w:rsidRPr="00162BCF">
        <w:rPr>
          <w:rStyle w:val="Fett"/>
          <w:rFonts w:eastAsiaTheme="majorEastAsia"/>
          <w:b w:val="0"/>
        </w:rPr>
        <w:t>Peskow</w:t>
      </w:r>
      <w:proofErr w:type="spellEnd"/>
      <w:r w:rsidRPr="00162BCF">
        <w:rPr>
          <w:rStyle w:val="Fett"/>
          <w:rFonts w:eastAsiaTheme="majorEastAsia"/>
          <w:b w:val="0"/>
        </w:rPr>
        <w:t xml:space="preserve">: </w:t>
      </w:r>
      <w:r w:rsidRPr="00162BCF">
        <w:rPr>
          <w:rStyle w:val="Hervorhebung"/>
          <w:rFonts w:eastAsiaTheme="majorEastAsia"/>
          <w:i w:val="0"/>
        </w:rPr>
        <w:t>"</w:t>
      </w:r>
      <w:r w:rsidRPr="00A81C6A">
        <w:rPr>
          <w:rStyle w:val="Hervorhebung"/>
          <w:rFonts w:eastAsiaTheme="majorEastAsia"/>
          <w:b/>
          <w:i w:val="0"/>
        </w:rPr>
        <w:t>Die von Washington angeleiteten westlichen Staaten</w:t>
      </w:r>
      <w:r w:rsidRPr="00162BCF">
        <w:rPr>
          <w:rStyle w:val="Hervorhebung"/>
          <w:rFonts w:eastAsiaTheme="majorEastAsia"/>
          <w:i w:val="0"/>
        </w:rPr>
        <w:t xml:space="preserve"> </w:t>
      </w:r>
      <w:r w:rsidRPr="0048381F">
        <w:rPr>
          <w:rStyle w:val="Hervorhebung"/>
          <w:rFonts w:eastAsiaTheme="majorEastAsia"/>
          <w:b/>
          <w:i w:val="0"/>
        </w:rPr>
        <w:t>erlauben es den Ukrainern nicht, an den Frieden zu denken</w:t>
      </w:r>
      <w:r w:rsidRPr="00452ADF">
        <w:rPr>
          <w:rStyle w:val="Hervorhebung"/>
          <w:rFonts w:eastAsiaTheme="majorEastAsia"/>
          <w:b/>
          <w:i w:val="0"/>
        </w:rPr>
        <w:t>, über den Frieden zu sprechen und über den Frieden zu verhandeln.</w:t>
      </w:r>
      <w:r w:rsidRPr="00162BCF">
        <w:rPr>
          <w:rStyle w:val="Hervorhebung"/>
          <w:rFonts w:eastAsiaTheme="majorEastAsia"/>
          <w:i w:val="0"/>
        </w:rPr>
        <w:t>"</w:t>
      </w:r>
      <w:r w:rsidRPr="00162BCF">
        <w:rPr>
          <w:rStyle w:val="Fett"/>
          <w:rFonts w:eastAsiaTheme="majorEastAsia"/>
          <w:b w:val="0"/>
        </w:rPr>
        <w:t xml:space="preserve"> </w:t>
      </w:r>
      <w:r w:rsidRPr="00162BCF">
        <w:rPr>
          <w:rStyle w:val="Fett"/>
          <w:rFonts w:eastAsiaTheme="majorEastAsia"/>
          <w:b w:val="0"/>
          <w:i/>
        </w:rPr>
        <w:t>(</w:t>
      </w:r>
      <w:r w:rsidRPr="00162BCF">
        <w:rPr>
          <w:i/>
        </w:rPr>
        <w:t>3. Juli 2022)</w:t>
      </w:r>
    </w:p>
    <w:p w:rsidR="006A0D90" w:rsidRPr="00162BCF" w:rsidRDefault="006A0D90" w:rsidP="00364CD1"/>
    <w:p w:rsidR="00A574ED" w:rsidRDefault="00A574ED" w:rsidP="006A0D90"/>
    <w:p w:rsidR="00142956" w:rsidRPr="00142956" w:rsidRDefault="00142956" w:rsidP="006A0D90">
      <w:pPr>
        <w:rPr>
          <w:rStyle w:val="Hervorhebung"/>
          <w:rFonts w:ascii="Courier New" w:eastAsiaTheme="majorEastAsia" w:hAnsi="Courier New" w:cs="Courier New"/>
          <w:b/>
          <w:i w:val="0"/>
          <w:sz w:val="32"/>
          <w:szCs w:val="32"/>
        </w:rPr>
      </w:pPr>
      <w:r w:rsidRPr="00142956">
        <w:rPr>
          <w:rStyle w:val="Hervorhebung"/>
          <w:rFonts w:ascii="Courier New" w:eastAsiaTheme="majorEastAsia" w:hAnsi="Courier New" w:cs="Courier New"/>
          <w:b/>
          <w:i w:val="0"/>
          <w:sz w:val="32"/>
          <w:szCs w:val="32"/>
        </w:rPr>
        <w:t>Zum Wiederaufbau</w:t>
      </w:r>
      <w:r w:rsidR="001D07E3">
        <w:rPr>
          <w:rStyle w:val="Hervorhebung"/>
          <w:rFonts w:ascii="Courier New" w:eastAsiaTheme="majorEastAsia" w:hAnsi="Courier New" w:cs="Courier New"/>
          <w:b/>
          <w:i w:val="0"/>
          <w:sz w:val="32"/>
          <w:szCs w:val="32"/>
        </w:rPr>
        <w:t xml:space="preserve"> der befreiten Gebiete</w:t>
      </w:r>
    </w:p>
    <w:p w:rsidR="006A0D90" w:rsidRDefault="006A0D90" w:rsidP="006A0D90">
      <w:pPr>
        <w:rPr>
          <w:rStyle w:val="Hervorhebung"/>
          <w:rFonts w:eastAsiaTheme="majorEastAsia"/>
          <w:i w:val="0"/>
        </w:rPr>
      </w:pPr>
    </w:p>
    <w:p w:rsidR="006A0D90" w:rsidRDefault="006A0D90" w:rsidP="006A0D90">
      <w:pPr>
        <w:rPr>
          <w:rStyle w:val="Hervorhebung"/>
          <w:rFonts w:eastAsiaTheme="majorEastAsia"/>
          <w:i w:val="0"/>
        </w:rPr>
      </w:pPr>
    </w:p>
    <w:p w:rsidR="00142956" w:rsidRDefault="00142956" w:rsidP="006A0D90">
      <w:pPr>
        <w:rPr>
          <w:rStyle w:val="Hervorhebung"/>
          <w:rFonts w:eastAsiaTheme="majorEastAsia"/>
        </w:rPr>
      </w:pPr>
      <w:r w:rsidRPr="00124D2E">
        <w:rPr>
          <w:rStyle w:val="Hervorhebung"/>
          <w:rFonts w:eastAsiaTheme="majorEastAsia"/>
          <w:i w:val="0"/>
        </w:rPr>
        <w:t xml:space="preserve">" </w:t>
      </w:r>
      <w:r w:rsidRPr="0048381F">
        <w:rPr>
          <w:rFonts w:eastAsiaTheme="majorEastAsia"/>
          <w:b/>
        </w:rPr>
        <w:t xml:space="preserve">Der Hafen von </w:t>
      </w:r>
      <w:proofErr w:type="spellStart"/>
      <w:r w:rsidRPr="0048381F">
        <w:rPr>
          <w:rFonts w:eastAsiaTheme="majorEastAsia"/>
          <w:b/>
        </w:rPr>
        <w:t>Mariupol</w:t>
      </w:r>
      <w:proofErr w:type="spellEnd"/>
      <w:r w:rsidRPr="0048381F">
        <w:rPr>
          <w:rFonts w:eastAsiaTheme="majorEastAsia"/>
          <w:b/>
        </w:rPr>
        <w:t xml:space="preserve"> ist in vollem Betrieb</w:t>
      </w:r>
      <w:r w:rsidRPr="00124D2E">
        <w:rPr>
          <w:rStyle w:val="Hervorhebung"/>
          <w:rFonts w:eastAsiaTheme="majorEastAsia"/>
          <w:i w:val="0"/>
        </w:rPr>
        <w:t>."</w:t>
      </w:r>
      <w:r w:rsidRPr="00124D2E">
        <w:rPr>
          <w:i/>
        </w:rPr>
        <w:t xml:space="preserve"> </w:t>
      </w:r>
      <w:r w:rsidRPr="00124D2E">
        <w:t xml:space="preserve">erklärt der Direktor der Hafenverwaltung Pawel </w:t>
      </w:r>
      <w:proofErr w:type="spellStart"/>
      <w:r w:rsidRPr="00124D2E">
        <w:t>Schwazki</w:t>
      </w:r>
      <w:proofErr w:type="spellEnd"/>
      <w:r w:rsidRPr="00124D2E">
        <w:t xml:space="preserve"> gegenüber </w:t>
      </w:r>
      <w:r w:rsidRPr="00124D2E">
        <w:rPr>
          <w:rStyle w:val="Hervorhebung"/>
          <w:rFonts w:eastAsiaTheme="majorEastAsia"/>
        </w:rPr>
        <w:t>TASS</w:t>
      </w:r>
      <w:r>
        <w:rPr>
          <w:rStyle w:val="Hervorhebung"/>
          <w:rFonts w:eastAsiaTheme="majorEastAsia"/>
        </w:rPr>
        <w:t xml:space="preserve"> (6. Juli 2022)</w:t>
      </w:r>
    </w:p>
    <w:p w:rsidR="00655DE2" w:rsidRDefault="00655DE2" w:rsidP="006A0D90">
      <w:pPr>
        <w:rPr>
          <w:rStyle w:val="Hervorhebung"/>
          <w:rFonts w:eastAsiaTheme="majorEastAsia"/>
        </w:rPr>
      </w:pPr>
    </w:p>
    <w:p w:rsidR="00142956" w:rsidRDefault="00142956" w:rsidP="00142956">
      <w:r w:rsidRPr="001F05A6">
        <w:rPr>
          <w:b/>
        </w:rPr>
        <w:t xml:space="preserve">Der Wiederaufbau der wichtigsten Infrastrukturobjekte von </w:t>
      </w:r>
      <w:proofErr w:type="spellStart"/>
      <w:r w:rsidRPr="001F05A6">
        <w:rPr>
          <w:b/>
        </w:rPr>
        <w:t>Mariupol</w:t>
      </w:r>
      <w:proofErr w:type="spellEnd"/>
      <w:r w:rsidRPr="001F05A6">
        <w:rPr>
          <w:b/>
        </w:rPr>
        <w:t xml:space="preserve"> soll zum 1. September abgeschlossen werden.</w:t>
      </w:r>
      <w:r>
        <w:t xml:space="preserve"> Dies erklärt der stellvertretende Regierungsvorsitzende der </w:t>
      </w:r>
      <w:proofErr w:type="spellStart"/>
      <w:r>
        <w:t>Donezker</w:t>
      </w:r>
      <w:proofErr w:type="spellEnd"/>
      <w:r>
        <w:t xml:space="preserve"> Volksrepublik (DVR) Jewgeni </w:t>
      </w:r>
      <w:proofErr w:type="spellStart"/>
      <w:r>
        <w:t>Solnzew</w:t>
      </w:r>
      <w:proofErr w:type="spellEnd"/>
      <w:r>
        <w:t>. Zuvor hatten Vertreter der DVR erklärt, dass die Reparaturen der Wohnhäuser für Bewohner der Stadt kostenlos seien. Russlands Verteidigungsministerium hat bereits mit dem Bau eines neuen Wohngebiets begonnen. (8. Juli 2022)</w:t>
      </w:r>
    </w:p>
    <w:p w:rsidR="00142956" w:rsidRDefault="00142956" w:rsidP="00142956">
      <w:pPr>
        <w:rPr>
          <w:rStyle w:val="Hervorhebung"/>
          <w:i w:val="0"/>
        </w:rPr>
      </w:pPr>
    </w:p>
    <w:p w:rsidR="00142956" w:rsidRDefault="00142956" w:rsidP="00142956">
      <w:r w:rsidRPr="00AF1630">
        <w:rPr>
          <w:b/>
        </w:rPr>
        <w:t>Mehr als 3.500 Mitarbeiter des russischen Katastrophenschutzministeriums wirken beim Wiederaufbau der befreiten Gebiete der Volksrepubliken Donezk und Lugansk mit</w:t>
      </w:r>
      <w:r>
        <w:t xml:space="preserve">. Dies sagte der erste stellvertretende Leiter der Behörde, Alexander </w:t>
      </w:r>
      <w:proofErr w:type="spellStart"/>
      <w:r>
        <w:t>Tschuprijan</w:t>
      </w:r>
      <w:proofErr w:type="spellEnd"/>
      <w:r>
        <w:t xml:space="preserve">, bei einer Pressekonferenz in Kemerowo. </w:t>
      </w:r>
      <w:r w:rsidRPr="00ED4FF3">
        <w:t>(</w:t>
      </w:r>
      <w:r w:rsidRPr="00ED4FF3">
        <w:rPr>
          <w:i/>
        </w:rPr>
        <w:t>8. Juli 2022</w:t>
      </w:r>
      <w:r w:rsidRPr="00ED4FF3">
        <w:t>)</w:t>
      </w:r>
    </w:p>
    <w:p w:rsidR="00142956" w:rsidRDefault="00142956" w:rsidP="00142956">
      <w:pPr>
        <w:rPr>
          <w:rStyle w:val="Hervorhebung"/>
          <w:i w:val="0"/>
        </w:rPr>
      </w:pPr>
    </w:p>
    <w:p w:rsidR="00142956" w:rsidRDefault="00142956" w:rsidP="00142956">
      <w:r w:rsidRPr="003B2A5B">
        <w:rPr>
          <w:b/>
        </w:rPr>
        <w:t>Im Rahmen des Handels zwischen Syrien und der Volksrepublik Donezk (DVR) werden die beiden Staaten Metalle, Maschinen, Industrie- und Landwirtschaftsgüter austauschen.</w:t>
      </w:r>
      <w:r>
        <w:t xml:space="preserve"> Das verkündete die Außenministerin der DVR Natalia </w:t>
      </w:r>
      <w:proofErr w:type="spellStart"/>
      <w:r>
        <w:t>Nikonorowa</w:t>
      </w:r>
      <w:proofErr w:type="spellEnd"/>
      <w:r>
        <w:t xml:space="preserve"> gegenüber </w:t>
      </w:r>
      <w:r w:rsidRPr="003B2A5B">
        <w:rPr>
          <w:rStyle w:val="Hervorhebung"/>
          <w:rFonts w:eastAsiaTheme="majorEastAsia"/>
          <w:i w:val="0"/>
        </w:rPr>
        <w:t>TASS</w:t>
      </w:r>
      <w:r w:rsidRPr="003B2A5B">
        <w:rPr>
          <w:i/>
        </w:rPr>
        <w:t xml:space="preserve">. </w:t>
      </w:r>
      <w:r w:rsidRPr="001F05A6">
        <w:rPr>
          <w:b/>
        </w:rPr>
        <w:t>Damaskus könnte einer der wichtigsten Seehandelspartner der DVR werden, fügte sie hinzu.</w:t>
      </w:r>
      <w:r w:rsidRPr="003B2A5B">
        <w:rPr>
          <w:rStyle w:val="Hervorhebung"/>
          <w:rFonts w:eastAsiaTheme="majorEastAsia"/>
          <w:i w:val="0"/>
        </w:rPr>
        <w:t xml:space="preserve"> "Es ist geplant, bis zum Jahresende rund eine halbe Million Tonnen an Produkten über den Hafen </w:t>
      </w:r>
      <w:proofErr w:type="spellStart"/>
      <w:r w:rsidRPr="003B2A5B">
        <w:rPr>
          <w:rStyle w:val="Hervorhebung"/>
          <w:rFonts w:eastAsiaTheme="majorEastAsia"/>
          <w:i w:val="0"/>
        </w:rPr>
        <w:t>Mariupol</w:t>
      </w:r>
      <w:proofErr w:type="spellEnd"/>
      <w:r w:rsidRPr="003B2A5B">
        <w:rPr>
          <w:rStyle w:val="Hervorhebung"/>
          <w:rFonts w:eastAsiaTheme="majorEastAsia"/>
          <w:i w:val="0"/>
        </w:rPr>
        <w:t xml:space="preserve"> zu verladen." </w:t>
      </w:r>
      <w:r w:rsidRPr="003B2A5B">
        <w:t>Syrien hat als erste arabische Nation seine Absicht erklärt, die Unabhängigkeit der DVR und ihrer Schwesterrepublik, der Volksrepublik Lugansk, anzuerkennen.</w:t>
      </w:r>
      <w:r>
        <w:t xml:space="preserve">  (</w:t>
      </w:r>
      <w:r w:rsidRPr="003B2A5B">
        <w:rPr>
          <w:i/>
        </w:rPr>
        <w:t>7. Juli 2022</w:t>
      </w:r>
      <w:r>
        <w:t>)</w:t>
      </w:r>
    </w:p>
    <w:p w:rsidR="00142956" w:rsidRDefault="00142956" w:rsidP="00142956">
      <w:pPr>
        <w:rPr>
          <w:rStyle w:val="Hervorhebung"/>
          <w:i w:val="0"/>
        </w:rPr>
      </w:pPr>
    </w:p>
    <w:p w:rsidR="00A574ED" w:rsidRDefault="00A574ED" w:rsidP="00142956"/>
    <w:p w:rsidR="00A574ED" w:rsidRDefault="00A574ED" w:rsidP="00142956"/>
    <w:p w:rsidR="00A574ED" w:rsidRPr="00A574ED" w:rsidRDefault="00A574ED" w:rsidP="00142956">
      <w:pPr>
        <w:rPr>
          <w:rFonts w:ascii="Courier New" w:hAnsi="Courier New" w:cs="Courier New"/>
          <w:b/>
          <w:sz w:val="32"/>
          <w:szCs w:val="32"/>
        </w:rPr>
      </w:pPr>
      <w:r w:rsidRPr="00A574ED">
        <w:rPr>
          <w:rFonts w:ascii="Courier New" w:hAnsi="Courier New" w:cs="Courier New"/>
          <w:b/>
          <w:sz w:val="32"/>
          <w:szCs w:val="32"/>
        </w:rPr>
        <w:t xml:space="preserve">Zur strafrechtlichen </w:t>
      </w:r>
      <w:r w:rsidR="001D07E3">
        <w:rPr>
          <w:rFonts w:ascii="Courier New" w:hAnsi="Courier New" w:cs="Courier New"/>
          <w:b/>
          <w:sz w:val="32"/>
          <w:szCs w:val="32"/>
        </w:rPr>
        <w:t>Verfolgung</w:t>
      </w:r>
    </w:p>
    <w:p w:rsidR="00A574ED" w:rsidRDefault="00A574ED" w:rsidP="00142956"/>
    <w:p w:rsidR="006A0D90" w:rsidRDefault="006A0D90" w:rsidP="00142956"/>
    <w:p w:rsidR="00655DE2" w:rsidRDefault="00655DE2" w:rsidP="00655DE2">
      <w:pPr>
        <w:rPr>
          <w:rStyle w:val="Hervorhebung"/>
          <w:i w:val="0"/>
        </w:rPr>
      </w:pPr>
      <w:r w:rsidRPr="001F05A6">
        <w:rPr>
          <w:b/>
        </w:rPr>
        <w:t xml:space="preserve">Syrien hat seine vorläufige Zustimmung zur Teilnahme an einem internationalen Tribunal gegen Kriegsverbrecher in der </w:t>
      </w:r>
      <w:proofErr w:type="spellStart"/>
      <w:r w:rsidRPr="001F05A6">
        <w:rPr>
          <w:b/>
        </w:rPr>
        <w:t>Donezker</w:t>
      </w:r>
      <w:proofErr w:type="spellEnd"/>
      <w:r w:rsidRPr="001F05A6">
        <w:rPr>
          <w:b/>
        </w:rPr>
        <w:t xml:space="preserve"> Volksrepublik erteilt</w:t>
      </w:r>
      <w:r>
        <w:t xml:space="preserve">. Die Volksrepublik Lugansk werde ebenfalls teilnehmen, so DVR-Außenministerin Natalia </w:t>
      </w:r>
      <w:proofErr w:type="spellStart"/>
      <w:r>
        <w:t>Nikonorowa</w:t>
      </w:r>
      <w:proofErr w:type="spellEnd"/>
      <w:r>
        <w:t xml:space="preserve"> in einem Interview mit der Nachrichtenagentur </w:t>
      </w:r>
      <w:hyperlink r:id="rId9" w:tgtFrame="_blank" w:history="1">
        <w:r>
          <w:rPr>
            <w:rStyle w:val="Hervorhebung"/>
          </w:rPr>
          <w:t>TASS</w:t>
        </w:r>
      </w:hyperlink>
      <w:r>
        <w:t xml:space="preserve">. </w:t>
      </w:r>
      <w:r w:rsidRPr="001F05A6">
        <w:rPr>
          <w:rStyle w:val="Hervorhebung"/>
          <w:i w:val="0"/>
        </w:rPr>
        <w:t>Es g</w:t>
      </w:r>
      <w:r>
        <w:rPr>
          <w:rStyle w:val="Hervorhebung"/>
          <w:i w:val="0"/>
        </w:rPr>
        <w:t>ebe „</w:t>
      </w:r>
      <w:r w:rsidRPr="001F05A6">
        <w:rPr>
          <w:rStyle w:val="Hervorhebung"/>
          <w:i w:val="0"/>
        </w:rPr>
        <w:t xml:space="preserve">bereits ein gewisses Verständnis dafür, welche Länder in der einen oder anderen Form an dem Tribunal teilnehmen könnten. In erster Linie ist es unsere brüderliche Volksrepublik Lugansk. Darüber hinaus führen Vertreter der zuständigen Stellen der Russischen Föderation bereits Ermittlungen auf den Territorien der Republiken durch. Während unseres Besuchs in Syrien schlugen wir Präsident </w:t>
      </w:r>
      <w:proofErr w:type="spellStart"/>
      <w:r w:rsidRPr="001F05A6">
        <w:rPr>
          <w:rStyle w:val="Hervorhebung"/>
          <w:i w:val="0"/>
        </w:rPr>
        <w:t>Bashar</w:t>
      </w:r>
      <w:proofErr w:type="spellEnd"/>
      <w:r w:rsidRPr="001F05A6">
        <w:rPr>
          <w:rStyle w:val="Hervorhebung"/>
          <w:i w:val="0"/>
        </w:rPr>
        <w:t xml:space="preserve"> al-Assad vor, die Möglichkeit einer Beteiligung der </w:t>
      </w:r>
      <w:r w:rsidRPr="001F05A6">
        <w:rPr>
          <w:rStyle w:val="Hervorhebung"/>
          <w:i w:val="0"/>
        </w:rPr>
        <w:lastRenderedPageBreak/>
        <w:t>Arabischen Republik Syrien an dem internationalen Tribunal zu prüfen, und erhielten eine vorläufige Zustimmung."</w:t>
      </w:r>
      <w:r>
        <w:rPr>
          <w:rStyle w:val="Hervorhebung"/>
          <w:i w:val="0"/>
        </w:rPr>
        <w:t xml:space="preserve"> Es sei </w:t>
      </w:r>
      <w:r>
        <w:t xml:space="preserve">eine der wichtigsten Aufgaben des Ministeriums, die Charta des internationalen Tribunals vorzubereiten. </w:t>
      </w:r>
      <w:r w:rsidRPr="001F05A6">
        <w:rPr>
          <w:rStyle w:val="Hervorhebung"/>
          <w:i w:val="0"/>
        </w:rPr>
        <w:t>"Auf der Grundlage dieser Charta werden alle verfahrensrechtlichen Maßnahmen ergriffen, einschließlich der Verurteilung der Täter. Ich möchte an dieser Stelle darauf hinweisen, dass dieses Tribunal auf der Grundlage eines internationalen Vertrags eingerichtet werden soll</w:t>
      </w:r>
      <w:r>
        <w:rPr>
          <w:rStyle w:val="Hervorhebung"/>
        </w:rPr>
        <w:t xml:space="preserve">." </w:t>
      </w:r>
      <w:r>
        <w:rPr>
          <w:rStyle w:val="Hervorhebung"/>
          <w:i w:val="0"/>
        </w:rPr>
        <w:t>(</w:t>
      </w:r>
      <w:r w:rsidRPr="003B2A5B">
        <w:rPr>
          <w:rStyle w:val="Hervorhebung"/>
        </w:rPr>
        <w:t>7. Juli 2022</w:t>
      </w:r>
      <w:r>
        <w:rPr>
          <w:rStyle w:val="Hervorhebung"/>
          <w:i w:val="0"/>
        </w:rPr>
        <w:t>)</w:t>
      </w:r>
    </w:p>
    <w:p w:rsidR="00655DE2" w:rsidRDefault="00655DE2" w:rsidP="00655DE2">
      <w:pPr>
        <w:rPr>
          <w:rStyle w:val="Hervorhebung"/>
          <w:i w:val="0"/>
        </w:rPr>
      </w:pPr>
    </w:p>
    <w:p w:rsidR="00655DE2" w:rsidRDefault="00655DE2" w:rsidP="00655DE2">
      <w:r w:rsidRPr="002B5F90">
        <w:rPr>
          <w:b/>
        </w:rPr>
        <w:t xml:space="preserve">Der syrische Botschafter in Moskau Riad Haddad: </w:t>
      </w:r>
      <w:r w:rsidRPr="002B5F90">
        <w:rPr>
          <w:b/>
          <w:iCs/>
        </w:rPr>
        <w:t>"Wir sind nicht überrascht, dass die USA, der Westen überhaupt sowie die Türkei</w:t>
      </w:r>
      <w:r w:rsidRPr="00A81C6A">
        <w:rPr>
          <w:iCs/>
        </w:rPr>
        <w:t xml:space="preserve"> </w:t>
      </w:r>
      <w:r w:rsidRPr="00A81C6A">
        <w:rPr>
          <w:b/>
          <w:iCs/>
        </w:rPr>
        <w:t xml:space="preserve">Kämpfer der Terrororganisationen IS und </w:t>
      </w:r>
      <w:proofErr w:type="spellStart"/>
      <w:r w:rsidRPr="00655DE2">
        <w:rPr>
          <w:b/>
          <w:iCs/>
        </w:rPr>
        <w:t>Dschabhat</w:t>
      </w:r>
      <w:proofErr w:type="spellEnd"/>
      <w:r w:rsidRPr="00655DE2">
        <w:rPr>
          <w:b/>
          <w:iCs/>
        </w:rPr>
        <w:t xml:space="preserve"> </w:t>
      </w:r>
      <w:hyperlink r:id="rId10" w:tgtFrame="_blank" w:history="1">
        <w:r w:rsidRPr="00655DE2">
          <w:rPr>
            <w:rStyle w:val="Hyperlink"/>
            <w:rFonts w:eastAsiaTheme="majorEastAsia"/>
            <w:b/>
            <w:iCs/>
            <w:color w:val="auto"/>
            <w:u w:val="none"/>
          </w:rPr>
          <w:t>al-</w:t>
        </w:r>
        <w:proofErr w:type="spellStart"/>
        <w:r w:rsidRPr="00655DE2">
          <w:rPr>
            <w:rStyle w:val="Hyperlink"/>
            <w:rFonts w:eastAsiaTheme="majorEastAsia"/>
            <w:b/>
            <w:iCs/>
            <w:color w:val="auto"/>
            <w:u w:val="none"/>
          </w:rPr>
          <w:t>Nusra</w:t>
        </w:r>
        <w:proofErr w:type="spellEnd"/>
      </w:hyperlink>
      <w:r w:rsidRPr="00655DE2">
        <w:rPr>
          <w:b/>
          <w:iCs/>
        </w:rPr>
        <w:t xml:space="preserve"> aus der syrischen Provinz </w:t>
      </w:r>
      <w:proofErr w:type="spellStart"/>
      <w:r w:rsidRPr="00655DE2">
        <w:rPr>
          <w:b/>
          <w:iCs/>
        </w:rPr>
        <w:t>Idlib</w:t>
      </w:r>
      <w:proofErr w:type="spellEnd"/>
      <w:r w:rsidRPr="00655DE2">
        <w:rPr>
          <w:b/>
          <w:iCs/>
        </w:rPr>
        <w:t xml:space="preserve"> in die Ukraine</w:t>
      </w:r>
      <w:r w:rsidRPr="00655DE2">
        <w:rPr>
          <w:iCs/>
        </w:rPr>
        <w:t xml:space="preserve"> </w:t>
      </w:r>
      <w:r w:rsidRPr="00655DE2">
        <w:rPr>
          <w:b/>
          <w:iCs/>
        </w:rPr>
        <w:t>verlegen</w:t>
      </w:r>
      <w:r w:rsidRPr="00655DE2">
        <w:rPr>
          <w:i/>
          <w:iCs/>
        </w:rPr>
        <w:t>."</w:t>
      </w:r>
      <w:r w:rsidRPr="00655DE2">
        <w:t xml:space="preserve"> Zuvor hatte auch bereits der Leiter der </w:t>
      </w:r>
      <w:r>
        <w:t xml:space="preserve">Pressestelle des russischen Nachrichtendienstes für Auslandsaufklärung (SWR) Sergei Iwanow erklärt, dass die USA aktiv Kämpfer des IS rekrutieren, um sie als Söldner in den Kampfhandlungen in der Ukraine einzusetzen. </w:t>
      </w:r>
      <w:r w:rsidRPr="00106940">
        <w:t>(</w:t>
      </w:r>
      <w:r>
        <w:rPr>
          <w:i/>
        </w:rPr>
        <w:t>5</w:t>
      </w:r>
      <w:r w:rsidRPr="00106940">
        <w:rPr>
          <w:i/>
        </w:rPr>
        <w:t>. Juli 2022</w:t>
      </w:r>
      <w:r w:rsidRPr="00106940">
        <w:t>)</w:t>
      </w:r>
    </w:p>
    <w:p w:rsidR="00655DE2" w:rsidRDefault="00655DE2" w:rsidP="00A574ED">
      <w:pPr>
        <w:rPr>
          <w:b/>
        </w:rPr>
      </w:pPr>
    </w:p>
    <w:p w:rsidR="00A574ED" w:rsidRDefault="00A574ED" w:rsidP="00A574ED">
      <w:r w:rsidRPr="00D237A7">
        <w:rPr>
          <w:b/>
        </w:rPr>
        <w:t xml:space="preserve">Die </w:t>
      </w:r>
      <w:proofErr w:type="spellStart"/>
      <w:r w:rsidRPr="00D237A7">
        <w:rPr>
          <w:b/>
        </w:rPr>
        <w:t>Donezker</w:t>
      </w:r>
      <w:proofErr w:type="spellEnd"/>
      <w:r w:rsidRPr="00D237A7">
        <w:rPr>
          <w:b/>
        </w:rPr>
        <w:t xml:space="preserve"> Volksrepublik hat Ermittlungen gegen mehr als 500 Kämpfer des neonazistischen Bataillons </w:t>
      </w:r>
      <w:proofErr w:type="spellStart"/>
      <w:r w:rsidRPr="00D237A7">
        <w:rPr>
          <w:b/>
        </w:rPr>
        <w:t>Asow</w:t>
      </w:r>
      <w:proofErr w:type="spellEnd"/>
      <w:r w:rsidRPr="00D237A7">
        <w:rPr>
          <w:b/>
        </w:rPr>
        <w:t xml:space="preserve"> und anderer ukrainischer Militärverbände, die unter anderem im </w:t>
      </w:r>
      <w:proofErr w:type="spellStart"/>
      <w:r w:rsidRPr="00D237A7">
        <w:rPr>
          <w:b/>
        </w:rPr>
        <w:t>Asow</w:t>
      </w:r>
      <w:proofErr w:type="spellEnd"/>
      <w:r w:rsidRPr="00D237A7">
        <w:rPr>
          <w:b/>
        </w:rPr>
        <w:t>-Stahl-Werk gefangen genommen wurden, eröffnet</w:t>
      </w:r>
      <w:r>
        <w:t xml:space="preserve">. Die Ermittlungsbehörden der Republik berichteten dies der Nachrichtenagentur </w:t>
      </w:r>
      <w:r>
        <w:rPr>
          <w:rStyle w:val="Hervorhebung"/>
          <w:rFonts w:eastAsiaTheme="majorEastAsia"/>
        </w:rPr>
        <w:t>TASS</w:t>
      </w:r>
      <w:r>
        <w:t xml:space="preserve">. Nach einer Bestätigung der Anklageschrift sollen die Akten der </w:t>
      </w:r>
      <w:proofErr w:type="spellStart"/>
      <w:r>
        <w:t>Asow</w:t>
      </w:r>
      <w:proofErr w:type="spellEnd"/>
      <w:r>
        <w:t>-Kämpfer an Gerichte übergeben werden. Den Angeklagten werden unter anderem Teilnahme an illegalen bewaffneten Verbänden, gewaltsame Handlungen gegen die DVR sowie Ausbildung zum Zweck von Begehung von Verbrechen vorgeworfen.</w:t>
      </w:r>
      <w:r w:rsidRPr="00AF1630">
        <w:t xml:space="preserve"> </w:t>
      </w:r>
      <w:r w:rsidRPr="00ED4FF3">
        <w:t>(</w:t>
      </w:r>
      <w:r w:rsidRPr="00ED4FF3">
        <w:rPr>
          <w:i/>
        </w:rPr>
        <w:t>8. Juli 2022</w:t>
      </w:r>
      <w:r w:rsidRPr="00ED4FF3">
        <w:t>)</w:t>
      </w:r>
    </w:p>
    <w:p w:rsidR="00A574ED" w:rsidRDefault="00A574ED" w:rsidP="00A574ED"/>
    <w:p w:rsidR="00A574ED" w:rsidRDefault="00A574ED" w:rsidP="00A574ED">
      <w:r>
        <w:t xml:space="preserve">Die Angehörigen der zum neonazistischen </w:t>
      </w:r>
      <w:proofErr w:type="spellStart"/>
      <w:r>
        <w:t>Asow</w:t>
      </w:r>
      <w:proofErr w:type="spellEnd"/>
      <w:r>
        <w:t xml:space="preserve">-Regiment gehörenden </w:t>
      </w:r>
      <w:r w:rsidRPr="00C52F3F">
        <w:rPr>
          <w:b/>
        </w:rPr>
        <w:t xml:space="preserve">Kampfgruppe "SS-Bären", die im </w:t>
      </w:r>
      <w:proofErr w:type="spellStart"/>
      <w:r w:rsidRPr="00C52F3F">
        <w:rPr>
          <w:b/>
        </w:rPr>
        <w:t>Asow</w:t>
      </w:r>
      <w:proofErr w:type="spellEnd"/>
      <w:r w:rsidRPr="00C52F3F">
        <w:rPr>
          <w:b/>
        </w:rPr>
        <w:t>-Stahlwerk gefangen genommen wurden, haben</w:t>
      </w:r>
      <w:r>
        <w:t xml:space="preserve"> </w:t>
      </w:r>
      <w:r w:rsidRPr="00C5430D">
        <w:rPr>
          <w:b/>
        </w:rPr>
        <w:t>über hundert Morde an Gefangenen und Zivilisten gestanden</w:t>
      </w:r>
      <w:r>
        <w:t xml:space="preserve">. Dies teilt die Rechtspflegebehörden der Volksrepublik Donezk der Nachrichtenagentur </w:t>
      </w:r>
      <w:r>
        <w:rPr>
          <w:rStyle w:val="Hervorhebung"/>
          <w:rFonts w:eastAsiaTheme="majorEastAsia"/>
        </w:rPr>
        <w:t>TASS</w:t>
      </w:r>
      <w:r>
        <w:t xml:space="preserve"> mit. </w:t>
      </w:r>
      <w:r w:rsidRPr="00106940">
        <w:t>(</w:t>
      </w:r>
      <w:r>
        <w:rPr>
          <w:i/>
        </w:rPr>
        <w:t>5</w:t>
      </w:r>
      <w:r w:rsidRPr="00106940">
        <w:rPr>
          <w:i/>
        </w:rPr>
        <w:t>. Juli 2022</w:t>
      </w:r>
      <w:r w:rsidRPr="00106940">
        <w:t>)</w:t>
      </w:r>
    </w:p>
    <w:p w:rsidR="00A574ED" w:rsidRDefault="00A574ED" w:rsidP="00A574ED">
      <w:pPr>
        <w:rPr>
          <w:rStyle w:val="Hervorhebung"/>
          <w:i w:val="0"/>
        </w:rPr>
      </w:pPr>
    </w:p>
    <w:p w:rsidR="00A574ED" w:rsidRDefault="00A574ED" w:rsidP="00A574ED">
      <w:r>
        <w:t xml:space="preserve">Das tschetschenische Oberhaupt </w:t>
      </w:r>
      <w:proofErr w:type="spellStart"/>
      <w:r w:rsidRPr="00BE5DE9">
        <w:rPr>
          <w:b/>
        </w:rPr>
        <w:t>Ramsan</w:t>
      </w:r>
      <w:proofErr w:type="spellEnd"/>
      <w:r w:rsidRPr="00BE5DE9">
        <w:rPr>
          <w:b/>
        </w:rPr>
        <w:t xml:space="preserve"> </w:t>
      </w:r>
      <w:proofErr w:type="spellStart"/>
      <w:r w:rsidRPr="00BE5DE9">
        <w:rPr>
          <w:b/>
        </w:rPr>
        <w:t>Kadyrow</w:t>
      </w:r>
      <w:proofErr w:type="spellEnd"/>
      <w:r w:rsidRPr="00BE5DE9">
        <w:rPr>
          <w:b/>
        </w:rPr>
        <w:t xml:space="preserve"> hat sich mit Kommandeuren und Kämpfern der Spezialeinheit </w:t>
      </w:r>
      <w:proofErr w:type="spellStart"/>
      <w:r w:rsidRPr="00BE5DE9">
        <w:rPr>
          <w:b/>
        </w:rPr>
        <w:t>Achmat</w:t>
      </w:r>
      <w:proofErr w:type="spellEnd"/>
      <w:r w:rsidRPr="00BE5DE9">
        <w:rPr>
          <w:b/>
        </w:rPr>
        <w:t xml:space="preserve"> getroffen</w:t>
      </w:r>
      <w:r>
        <w:t xml:space="preserve">, die nach der Befreiung der Volksrepublik Lugansk nach Tschetschenien zurückgekehrt sind, mehreren von ihnen Medaillen und Auszeichnungen der Russischen Föderation und der russischen Teilrepublik überreicht. </w:t>
      </w:r>
    </w:p>
    <w:p w:rsidR="00A574ED" w:rsidRDefault="00A574ED" w:rsidP="00A574ED">
      <w:r w:rsidRPr="00E16A83">
        <w:rPr>
          <w:b/>
        </w:rPr>
        <w:t xml:space="preserve">Als </w:t>
      </w:r>
      <w:r>
        <w:rPr>
          <w:b/>
        </w:rPr>
        <w:t xml:space="preserve">seine </w:t>
      </w:r>
      <w:r w:rsidRPr="00E16A83">
        <w:rPr>
          <w:b/>
        </w:rPr>
        <w:t xml:space="preserve">nächste Aufgabe im Rahmen der russischen Sonderoperation in der Ukraine bezeichnete </w:t>
      </w:r>
      <w:proofErr w:type="spellStart"/>
      <w:r w:rsidRPr="00E16A83">
        <w:rPr>
          <w:b/>
        </w:rPr>
        <w:t>Kadyrow</w:t>
      </w:r>
      <w:proofErr w:type="spellEnd"/>
      <w:r w:rsidRPr="00E16A83">
        <w:rPr>
          <w:b/>
        </w:rPr>
        <w:t xml:space="preserve"> die Eliminierung von Terroristen, die einst aus Tschetschenien geflohen sind. Es werde nach den geflohenen Terroristen gesucht, die sich jetzt in Kiew befinden.</w:t>
      </w:r>
      <w:r>
        <w:rPr>
          <w:b/>
        </w:rPr>
        <w:t xml:space="preserve"> </w:t>
      </w:r>
      <w:r>
        <w:t>(</w:t>
      </w:r>
      <w:r w:rsidRPr="00E16A83">
        <w:rPr>
          <w:i/>
        </w:rPr>
        <w:t>7. Juli 2022</w:t>
      </w:r>
      <w:r>
        <w:t>)</w:t>
      </w:r>
    </w:p>
    <w:p w:rsidR="00A574ED" w:rsidRDefault="00A574ED" w:rsidP="00A574ED"/>
    <w:p w:rsidR="00655DE2" w:rsidRDefault="00655DE2" w:rsidP="00655DE2">
      <w:r w:rsidRPr="00B56D4D">
        <w:rPr>
          <w:b/>
        </w:rPr>
        <w:t>Washington soll Moskau aufgefordert haben, die Söldner in der Ukraine als legitime Kombattanten anzuerkennen</w:t>
      </w:r>
      <w:r>
        <w:t xml:space="preserve">. Das verkündete der stellvertretende russische Außenminister Sergei </w:t>
      </w:r>
      <w:proofErr w:type="spellStart"/>
      <w:r>
        <w:t>Rjabkow</w:t>
      </w:r>
      <w:proofErr w:type="spellEnd"/>
      <w:r>
        <w:t xml:space="preserve"> vor Journalisten. </w:t>
      </w:r>
      <w:r w:rsidRPr="00B56D4D">
        <w:t xml:space="preserve">Er </w:t>
      </w:r>
      <w:hyperlink r:id="rId11" w:tgtFrame="_blank" w:history="1">
        <w:r w:rsidRPr="00B56D4D">
          <w:rPr>
            <w:rStyle w:val="Hyperlink"/>
            <w:color w:val="auto"/>
            <w:u w:val="none"/>
          </w:rPr>
          <w:t>erklärte</w:t>
        </w:r>
      </w:hyperlink>
      <w:r w:rsidRPr="00B56D4D">
        <w:t>:</w:t>
      </w:r>
      <w:r w:rsidR="00B56D4D">
        <w:t xml:space="preserve"> </w:t>
      </w:r>
      <w:r w:rsidRPr="00B56D4D">
        <w:rPr>
          <w:rStyle w:val="Hervorhebung"/>
          <w:i w:val="0"/>
        </w:rPr>
        <w:t>"Es gab eine bestimmte Botschaft von US-amerikanischer Seite, die sich hauptsächlich auf die Tatsache konzentrierte, dass diese Personen als Kombattanten eingestuft werden sollten – im Sinne der Genfer Konventionen sollten sie bestimmten Verpflichtungen unterliegen."</w:t>
      </w:r>
      <w:r w:rsidR="00B56D4D">
        <w:rPr>
          <w:rStyle w:val="Hervorhebung"/>
          <w:i w:val="0"/>
        </w:rPr>
        <w:t xml:space="preserve"> Das </w:t>
      </w:r>
      <w:r>
        <w:t xml:space="preserve">Thema </w:t>
      </w:r>
      <w:r w:rsidR="00B56D4D">
        <w:t xml:space="preserve">sei </w:t>
      </w:r>
      <w:r>
        <w:t>jedoch nicht weiter behandelt</w:t>
      </w:r>
      <w:r w:rsidR="00B56D4D">
        <w:t xml:space="preserve"> worden. Der </w:t>
      </w:r>
      <w:r>
        <w:t xml:space="preserve">Faktor der ausländischen Söldner auf Seiten der Ukraine </w:t>
      </w:r>
      <w:r w:rsidR="00B56D4D">
        <w:t xml:space="preserve">sei </w:t>
      </w:r>
      <w:r>
        <w:t>zu einem der neuen schwerwiegendsten Probleme in den Beziehungen Russlands zu den USA und anderen westlichen Ländern geworden</w:t>
      </w:r>
      <w:r w:rsidR="00B56D4D">
        <w:t xml:space="preserve">. </w:t>
      </w:r>
      <w:r>
        <w:t>Was die gefangen genommenen ausländischen Söldner betrifft, so würden die Umstände ihres Erscheinens in der Kampfzone und die Rolle, die sie gespielt haben, im Rahmen der Ermittlungen festgestellt werden</w:t>
      </w:r>
      <w:r w:rsidR="00B56D4D">
        <w:t xml:space="preserve">. </w:t>
      </w:r>
      <w:r>
        <w:t xml:space="preserve">Zuvor hatte Moskau mehrmals darauf hingewiesen, dass es sich bei den ausländischen Söldnern nicht um Kombattanten im Sinne der Genfer Konventionen handele und sie im besten Fall eine lange </w:t>
      </w:r>
      <w:r>
        <w:lastRenderedPageBreak/>
        <w:t>Haftstrafe erwarte. Einige wurden in der Volksrepublik Donezk bereits zum Tode verurteilt.</w:t>
      </w:r>
      <w:r w:rsidR="00B56D4D" w:rsidRPr="00B56D4D">
        <w:rPr>
          <w:i/>
        </w:rPr>
        <w:t xml:space="preserve"> </w:t>
      </w:r>
      <w:r w:rsidR="00B56D4D" w:rsidRPr="00B56D4D">
        <w:rPr>
          <w:i/>
        </w:rPr>
        <w:t>(8. Juli 2022)</w:t>
      </w:r>
    </w:p>
    <w:p w:rsidR="00B56D4D" w:rsidRDefault="00B56D4D" w:rsidP="00142956"/>
    <w:p w:rsidR="00142956" w:rsidRPr="00142956" w:rsidRDefault="00142956" w:rsidP="00142956">
      <w:pPr>
        <w:rPr>
          <w:rFonts w:ascii="Courier New" w:hAnsi="Courier New" w:cs="Courier New"/>
          <w:b/>
          <w:sz w:val="32"/>
          <w:szCs w:val="32"/>
        </w:rPr>
      </w:pPr>
      <w:r>
        <w:br/>
      </w:r>
      <w:r w:rsidRPr="00142956">
        <w:rPr>
          <w:rFonts w:ascii="Courier New" w:hAnsi="Courier New" w:cs="Courier New"/>
          <w:b/>
          <w:sz w:val="32"/>
          <w:szCs w:val="32"/>
        </w:rPr>
        <w:t>Zur weltwirtschaftlichen Entwicklung</w:t>
      </w:r>
    </w:p>
    <w:p w:rsidR="00142956" w:rsidRDefault="00142956" w:rsidP="00124D2E"/>
    <w:p w:rsidR="006A0D90" w:rsidRDefault="006A0D90" w:rsidP="00124D2E"/>
    <w:p w:rsidR="00142956" w:rsidRDefault="00142956" w:rsidP="00142956">
      <w:r w:rsidRPr="00364CD1">
        <w:rPr>
          <w:b/>
        </w:rPr>
        <w:t>Containerschiffe in der Nordsee warten auf ihre Abfertigung</w:t>
      </w:r>
      <w:r>
        <w:t>. Im vergangenen Monat ist der Stau weiter gewachsen, meldete das Kiel Institut für Weltwirtschaft (</w:t>
      </w:r>
      <w:proofErr w:type="spellStart"/>
      <w:r>
        <w:t>IfW</w:t>
      </w:r>
      <w:proofErr w:type="spellEnd"/>
      <w:r>
        <w:t xml:space="preserve">) am Mittwoch. Dort stünden </w:t>
      </w:r>
      <w:r w:rsidRPr="00364CD1">
        <w:rPr>
          <w:b/>
        </w:rPr>
        <w:t>mehr als zwei Prozent der globalen Frachtkapazität</w:t>
      </w:r>
      <w:r>
        <w:t xml:space="preserve"> still und könnten weder </w:t>
      </w:r>
      <w:proofErr w:type="spellStart"/>
      <w:r>
        <w:t>be</w:t>
      </w:r>
      <w:proofErr w:type="spellEnd"/>
      <w:r>
        <w:t xml:space="preserve">- noch entladen werden. "Ein Ende der Staus in der Containerschifffahrt ist derzeit nicht in Sicht". </w:t>
      </w:r>
      <w:r w:rsidRPr="00106940">
        <w:t>(</w:t>
      </w:r>
      <w:r w:rsidRPr="00106940">
        <w:rPr>
          <w:i/>
        </w:rPr>
        <w:t>6. Juli 2022</w:t>
      </w:r>
      <w:r w:rsidRPr="00106940">
        <w:t>)</w:t>
      </w:r>
    </w:p>
    <w:p w:rsidR="00142956" w:rsidRPr="006F2DD5" w:rsidRDefault="00142956" w:rsidP="00142956"/>
    <w:p w:rsidR="00142956" w:rsidRDefault="00A574ED" w:rsidP="00142956">
      <w:r>
        <w:rPr>
          <w:rStyle w:val="Hervorhebung"/>
          <w:i w:val="0"/>
        </w:rPr>
        <w:t xml:space="preserve">Die </w:t>
      </w:r>
      <w:r w:rsidRPr="00A81C6A">
        <w:rPr>
          <w:rStyle w:val="Hervorhebung"/>
          <w:i w:val="0"/>
        </w:rPr>
        <w:t>EU in diesem Monat</w:t>
      </w:r>
      <w:r>
        <w:rPr>
          <w:rStyle w:val="Hervorhebung"/>
          <w:i w:val="0"/>
        </w:rPr>
        <w:t xml:space="preserve"> hat</w:t>
      </w:r>
      <w:r w:rsidRPr="00A81C6A">
        <w:rPr>
          <w:rStyle w:val="Hervorhebung"/>
          <w:i w:val="0"/>
        </w:rPr>
        <w:t xml:space="preserve"> </w:t>
      </w:r>
      <w:r w:rsidRPr="00A81C6A">
        <w:rPr>
          <w:rStyle w:val="Hervorhebung"/>
          <w:b/>
          <w:i w:val="0"/>
        </w:rPr>
        <w:t>zum ersten Mal in der Geschichte mehr Gas über LNG aus den USA als über Pipelines aus Russland</w:t>
      </w:r>
      <w:r w:rsidRPr="00A81C6A">
        <w:rPr>
          <w:rStyle w:val="Hervorhebung"/>
          <w:i w:val="0"/>
        </w:rPr>
        <w:t xml:space="preserve"> importiert</w:t>
      </w:r>
      <w:r>
        <w:rPr>
          <w:rStyle w:val="Hervorhebung"/>
          <w:i w:val="0"/>
        </w:rPr>
        <w:t xml:space="preserve">. So der </w:t>
      </w:r>
      <w:r w:rsidR="00142956">
        <w:t xml:space="preserve"> Chef der Internationalen Energieagentur (IEA), Fatih Birol</w:t>
      </w:r>
      <w:r>
        <w:t>.</w:t>
      </w:r>
      <w:r w:rsidR="00142956" w:rsidRPr="00992B3F">
        <w:t xml:space="preserve"> </w:t>
      </w:r>
      <w:r w:rsidR="00142956">
        <w:t>Die Gaslieferungen aus Russland s</w:t>
      </w:r>
      <w:r>
        <w:t>eien</w:t>
      </w:r>
      <w:r w:rsidR="00142956">
        <w:t xml:space="preserve"> in den vergangenen Wochen kontinuierlich gesunken. Grund hierfür </w:t>
      </w:r>
      <w:r>
        <w:t xml:space="preserve">seien </w:t>
      </w:r>
      <w:r w:rsidR="00142956">
        <w:t xml:space="preserve">Wartungsarbeiten an der Ostsee-Pipeline Nord Stream 1. </w:t>
      </w:r>
      <w:r w:rsidR="00142956" w:rsidRPr="0048381F">
        <w:rPr>
          <w:i/>
        </w:rPr>
        <w:t>(30. Juni 2022)</w:t>
      </w:r>
    </w:p>
    <w:p w:rsidR="00142956" w:rsidRDefault="00142956" w:rsidP="00142956"/>
    <w:p w:rsidR="00142956" w:rsidRDefault="00142956" w:rsidP="00142956">
      <w:r w:rsidRPr="00A81C6A">
        <w:rPr>
          <w:rStyle w:val="Hervorhebung"/>
          <w:rFonts w:eastAsiaTheme="majorEastAsia"/>
          <w:i w:val="0"/>
        </w:rPr>
        <w:t>"</w:t>
      </w:r>
      <w:r w:rsidRPr="00A574ED">
        <w:rPr>
          <w:rStyle w:val="Hervorhebung"/>
          <w:rFonts w:eastAsiaTheme="majorEastAsia"/>
          <w:b/>
          <w:i w:val="0"/>
        </w:rPr>
        <w:t xml:space="preserve">Wir </w:t>
      </w:r>
      <w:r w:rsidRPr="00A81C6A">
        <w:rPr>
          <w:rStyle w:val="Hervorhebung"/>
          <w:rFonts w:eastAsiaTheme="majorEastAsia"/>
          <w:b/>
          <w:i w:val="0"/>
        </w:rPr>
        <w:t>müssen uns auf weitere Unterbrechungen der Gasversorgung aus Russland vorbereiten</w:t>
      </w:r>
      <w:r w:rsidRPr="00A81C6A">
        <w:rPr>
          <w:rStyle w:val="Hervorhebung"/>
          <w:rFonts w:eastAsiaTheme="majorEastAsia"/>
          <w:i w:val="0"/>
        </w:rPr>
        <w:t>, sogar auf eine vollständige Beendigung."</w:t>
      </w:r>
      <w:r w:rsidRPr="00106940">
        <w:t xml:space="preserve"> </w:t>
      </w:r>
      <w:r w:rsidR="00A574ED">
        <w:t xml:space="preserve">So die EU- Kommissionspräsidentin von der Leyen vor dem EU-Parlament in Straßburg </w:t>
      </w:r>
      <w:r w:rsidRPr="00106940">
        <w:t>(</w:t>
      </w:r>
      <w:r w:rsidRPr="00106940">
        <w:rPr>
          <w:i/>
        </w:rPr>
        <w:t>6. Juli 2022</w:t>
      </w:r>
      <w:r w:rsidRPr="00106940">
        <w:t>)</w:t>
      </w:r>
    </w:p>
    <w:p w:rsidR="00142956" w:rsidRDefault="00142956" w:rsidP="00142956"/>
    <w:p w:rsidR="00B56D4D" w:rsidRPr="00B56D4D" w:rsidRDefault="00B56D4D" w:rsidP="00B56D4D">
      <w:pPr>
        <w:rPr>
          <w:i/>
        </w:rPr>
      </w:pPr>
      <w:r w:rsidRPr="00B56D4D">
        <w:rPr>
          <w:b/>
        </w:rPr>
        <w:t>Russische Unternehmen sollten sich angesichts eines neuen EU-Sanktionspakets auf ein Ölembargo vorbereiten, riet der russische Präsident Wladimir Putin bei einem Treffen mit Regierungsmitgliedern</w:t>
      </w:r>
      <w:r>
        <w:t xml:space="preserve">. Er </w:t>
      </w:r>
      <w:hyperlink r:id="rId12" w:tgtFrame="_blank" w:history="1">
        <w:r w:rsidRPr="00B56D4D">
          <w:rPr>
            <w:rStyle w:val="Hyperlink"/>
            <w:color w:val="auto"/>
            <w:u w:val="none"/>
          </w:rPr>
          <w:t>erklärte</w:t>
        </w:r>
      </w:hyperlink>
      <w:r w:rsidRPr="00B56D4D">
        <w:t>:</w:t>
      </w:r>
      <w:r>
        <w:t xml:space="preserve"> </w:t>
      </w:r>
      <w:r w:rsidRPr="00B56D4D">
        <w:rPr>
          <w:rStyle w:val="Hervorhebung"/>
          <w:i w:val="0"/>
        </w:rPr>
        <w:t>"Wie Sie wissen, hat die EU vor kurzem ein weiteres Sanktionspaket mit einem Ölembargo gegen Russland beschlossen. Die einheimischen Unternehmen sollten bereits auf diese Entscheidung vorbereitet sein. Auf der letzten Sitzung zum Kraftstoff- und Energiesektor haben wir bereits über die Möglichkeit von Beschränkungen dieser Art gesprochen."</w:t>
      </w:r>
      <w:r>
        <w:rPr>
          <w:rStyle w:val="Hervorhebung"/>
          <w:i w:val="0"/>
        </w:rPr>
        <w:t xml:space="preserve"> </w:t>
      </w:r>
      <w:r>
        <w:t>Der Staatschef fügte hinzu, dass das Volumen der Kraftstoffproduktion im Lande zunimmt.</w:t>
      </w:r>
      <w:r>
        <w:t xml:space="preserve"> </w:t>
      </w:r>
      <w:r w:rsidRPr="00B56D4D">
        <w:rPr>
          <w:rStyle w:val="Hervorhebung"/>
          <w:i w:val="0"/>
        </w:rPr>
        <w:t>"Seit Jahresbeginn liegt die Erdölförderung um 3,5 Prozent über der des Vorjahres. Die Gasproduktion ist von Januar bis Mai zurückgegangen, allerdings nur um zwei Prozent."</w:t>
      </w:r>
    </w:p>
    <w:p w:rsidR="00B56D4D" w:rsidRDefault="00B56D4D" w:rsidP="00142956"/>
    <w:p w:rsidR="00142956" w:rsidRDefault="00142956" w:rsidP="00124D2E"/>
    <w:p w:rsidR="00142956" w:rsidRPr="00142956" w:rsidRDefault="00142956" w:rsidP="00124D2E">
      <w:pPr>
        <w:rPr>
          <w:rFonts w:ascii="Courier New" w:hAnsi="Courier New" w:cs="Courier New"/>
          <w:b/>
          <w:sz w:val="32"/>
          <w:szCs w:val="32"/>
        </w:rPr>
      </w:pPr>
      <w:r w:rsidRPr="00142956">
        <w:rPr>
          <w:rFonts w:ascii="Courier New" w:hAnsi="Courier New" w:cs="Courier New"/>
          <w:b/>
          <w:sz w:val="32"/>
          <w:szCs w:val="32"/>
        </w:rPr>
        <w:t xml:space="preserve">Zur Politik in Deutschland </w:t>
      </w:r>
    </w:p>
    <w:p w:rsidR="00142956" w:rsidRDefault="00142956" w:rsidP="00124D2E"/>
    <w:p w:rsidR="006A0D90" w:rsidRDefault="006A0D90" w:rsidP="00124D2E"/>
    <w:p w:rsidR="00364CD1" w:rsidRDefault="00364CD1" w:rsidP="00124D2E">
      <w:r w:rsidRPr="00B56D4D">
        <w:rPr>
          <w:b/>
        </w:rPr>
        <w:t>Bundespräsident Frank-Walter Steinmeier hat sich dagegen ausgesprochen, die U</w:t>
      </w:r>
      <w:r w:rsidRPr="002C5916">
        <w:rPr>
          <w:b/>
        </w:rPr>
        <w:t>kraine zu Verhandlungen über ein Ende des Krieges mit Russland zu drängen</w:t>
      </w:r>
      <w:r>
        <w:t xml:space="preserve">. Steinmeier sagte am Sonntag im </w:t>
      </w:r>
      <w:r>
        <w:rPr>
          <w:i/>
          <w:iCs/>
        </w:rPr>
        <w:t>ZDF</w:t>
      </w:r>
      <w:r>
        <w:t>-</w:t>
      </w:r>
      <w:r>
        <w:rPr>
          <w:i/>
          <w:iCs/>
        </w:rPr>
        <w:t>Sommerinterview</w:t>
      </w:r>
      <w:r>
        <w:t xml:space="preserve">: </w:t>
      </w:r>
      <w:r w:rsidRPr="00B56D4D">
        <w:rPr>
          <w:iCs/>
        </w:rPr>
        <w:t>"Die Ukraine muss ihre Souveränität, muss ihre territoriale Integrität, muss ihre Unabhängigkeit wiedergewinnen."(</w:t>
      </w:r>
      <w:r>
        <w:rPr>
          <w:i/>
          <w:iCs/>
        </w:rPr>
        <w:t>3. Juli 2022)</w:t>
      </w:r>
      <w:r>
        <w:br/>
      </w:r>
    </w:p>
    <w:p w:rsidR="00525F65" w:rsidRDefault="00B56D4D" w:rsidP="00124D2E">
      <w:pPr>
        <w:rPr>
          <w:sz w:val="26"/>
        </w:rPr>
      </w:pPr>
      <w:r w:rsidRPr="00B56D4D">
        <w:rPr>
          <w:b/>
        </w:rPr>
        <w:t xml:space="preserve">Bundeskanzler </w:t>
      </w:r>
      <w:r w:rsidR="00124D2E" w:rsidRPr="00B56D4D">
        <w:rPr>
          <w:b/>
        </w:rPr>
        <w:t>Scholz kündigt weitere Waffenlieferungen in die Ukraine</w:t>
      </w:r>
      <w:r w:rsidR="00FC396F">
        <w:t xml:space="preserve">. </w:t>
      </w:r>
      <w:r w:rsidR="00124D2E">
        <w:t xml:space="preserve"> </w:t>
      </w:r>
      <w:r w:rsidR="00525F65">
        <w:t xml:space="preserve">Bundesregierung hat mit Ländern wie Tschechien, Griechenland, Polen und Slowenien Gespräche </w:t>
      </w:r>
      <w:r w:rsidR="00FC396F">
        <w:t xml:space="preserve">über einen </w:t>
      </w:r>
      <w:r w:rsidR="00FC396F">
        <w:t xml:space="preserve">sogenannten Ringtausch </w:t>
      </w:r>
      <w:r w:rsidR="00525F65">
        <w:t xml:space="preserve">geführt.  </w:t>
      </w:r>
      <w:r w:rsidR="00124D2E">
        <w:t>Osteuropäische Bündnispartner liefern Waffen sowjetischer Bauart in die Ukraine und erhalten dafür Waffen aus Deutschland als Ausgleich.</w:t>
      </w:r>
      <w:r w:rsidR="00525F65" w:rsidRPr="00525F65">
        <w:t xml:space="preserve"> </w:t>
      </w:r>
      <w:r w:rsidR="00525F65">
        <w:t xml:space="preserve">Die Ausbildung ukrainischer Soldaten und Soldatinnen an den Mehrfachraketenwerfern vom Typ MARS II, deren Lieferung an Kiew zuvor zusammen mit </w:t>
      </w:r>
      <w:r w:rsidR="00525F65">
        <w:lastRenderedPageBreak/>
        <w:t xml:space="preserve">Großbritannien und den USA vereinbart worden war, habe bereits begonnen. Das Gleiche gelte auch für weitere zugesagte Militärlieferungen, darunter den </w:t>
      </w:r>
      <w:proofErr w:type="spellStart"/>
      <w:r w:rsidR="00525F65">
        <w:t>FlaK</w:t>
      </w:r>
      <w:proofErr w:type="spellEnd"/>
      <w:r w:rsidR="00525F65">
        <w:t xml:space="preserve">-Panzer Gepard, das Artillerie-Ortungsradar COBRA sowie das IRIS-T-Luftabwehrsystem. </w:t>
      </w:r>
      <w:r w:rsidR="00525F65" w:rsidRPr="00525F65">
        <w:rPr>
          <w:i/>
        </w:rPr>
        <w:t xml:space="preserve">(6. Juli </w:t>
      </w:r>
      <w:r w:rsidR="00525F65" w:rsidRPr="00525F65">
        <w:rPr>
          <w:i/>
          <w:sz w:val="26"/>
        </w:rPr>
        <w:t>2022)</w:t>
      </w:r>
    </w:p>
    <w:p w:rsidR="00525F65" w:rsidRDefault="00525F65" w:rsidP="00525F65"/>
    <w:p w:rsidR="00106940" w:rsidRDefault="00525F65" w:rsidP="00106940">
      <w:pPr>
        <w:rPr>
          <w:sz w:val="26"/>
        </w:rPr>
      </w:pPr>
      <w:r w:rsidRPr="00FC396F">
        <w:rPr>
          <w:b/>
        </w:rPr>
        <w:t xml:space="preserve">Scholz </w:t>
      </w:r>
      <w:r w:rsidR="00106940" w:rsidRPr="00FC396F">
        <w:rPr>
          <w:b/>
        </w:rPr>
        <w:t>spricht von</w:t>
      </w:r>
      <w:r w:rsidR="00106940" w:rsidRPr="0048381F">
        <w:rPr>
          <w:b/>
        </w:rPr>
        <w:t xml:space="preserve"> </w:t>
      </w:r>
      <w:r w:rsidRPr="0048381F">
        <w:rPr>
          <w:b/>
        </w:rPr>
        <w:t>Sicherheitsgarantien für die Ukraine</w:t>
      </w:r>
      <w:r w:rsidR="00106940">
        <w:t xml:space="preserve">: </w:t>
      </w:r>
      <w:r>
        <w:t xml:space="preserve"> </w:t>
      </w:r>
      <w:r w:rsidRPr="00A81C6A">
        <w:rPr>
          <w:rStyle w:val="Hervorhebung"/>
          <w:rFonts w:eastAsiaTheme="majorEastAsia"/>
          <w:i w:val="0"/>
        </w:rPr>
        <w:t xml:space="preserve">"Die Frage, wie das organisiert werden kann, wird besprochen zwischen den Staaten, die als G7 zusammengekommen sind, aber auch all denjenigen, die bereit sind, solche Sicherheitsgarantien zu geben. </w:t>
      </w:r>
      <w:r w:rsidRPr="00A81C6A">
        <w:rPr>
          <w:rStyle w:val="Hervorhebung"/>
          <w:rFonts w:eastAsiaTheme="majorEastAsia"/>
          <w:b/>
          <w:i w:val="0"/>
        </w:rPr>
        <w:t>Deutschland ist eines dieser Länder</w:t>
      </w:r>
      <w:r w:rsidRPr="00FC396F">
        <w:rPr>
          <w:rStyle w:val="Hervorhebung"/>
          <w:rFonts w:eastAsiaTheme="majorEastAsia"/>
          <w:b/>
          <w:i w:val="0"/>
        </w:rPr>
        <w:t>, die dazugehören</w:t>
      </w:r>
      <w:r w:rsidRPr="00A81C6A">
        <w:rPr>
          <w:rStyle w:val="Hervorhebung"/>
          <w:rFonts w:eastAsiaTheme="majorEastAsia"/>
          <w:i w:val="0"/>
        </w:rPr>
        <w:t>."</w:t>
      </w:r>
      <w:r w:rsidR="00106940">
        <w:rPr>
          <w:rStyle w:val="Hervorhebung"/>
          <w:rFonts w:eastAsiaTheme="majorEastAsia"/>
        </w:rPr>
        <w:t xml:space="preserve"> </w:t>
      </w:r>
      <w:r w:rsidR="00106940" w:rsidRPr="00525F65">
        <w:rPr>
          <w:i/>
        </w:rPr>
        <w:t xml:space="preserve">(6. Juli </w:t>
      </w:r>
      <w:r w:rsidR="00106940" w:rsidRPr="00525F65">
        <w:rPr>
          <w:i/>
          <w:sz w:val="26"/>
        </w:rPr>
        <w:t>2022)</w:t>
      </w:r>
    </w:p>
    <w:p w:rsidR="00106940" w:rsidRDefault="00106940" w:rsidP="00525F65"/>
    <w:p w:rsidR="00106940" w:rsidRDefault="00106940" w:rsidP="00106940">
      <w:pPr>
        <w:rPr>
          <w:sz w:val="26"/>
        </w:rPr>
      </w:pPr>
      <w:r w:rsidRPr="00FC396F">
        <w:rPr>
          <w:b/>
        </w:rPr>
        <w:t xml:space="preserve">Scholz kommentiert die </w:t>
      </w:r>
      <w:r w:rsidR="00525F65" w:rsidRPr="00FC396F">
        <w:rPr>
          <w:b/>
        </w:rPr>
        <w:t xml:space="preserve">Frage des AfD-Abgeordneten Steffen </w:t>
      </w:r>
      <w:proofErr w:type="spellStart"/>
      <w:r w:rsidR="00525F65" w:rsidRPr="00FC396F">
        <w:rPr>
          <w:b/>
        </w:rPr>
        <w:t>Kotré</w:t>
      </w:r>
      <w:proofErr w:type="spellEnd"/>
      <w:r w:rsidR="00525F65" w:rsidRPr="00FC396F">
        <w:rPr>
          <w:b/>
        </w:rPr>
        <w:t>, der die Sanktionen gegen Russland als "nutzlos" bezeichnet und eine Inbetriebnahme der Gaspipeline Nord Stream 2 zwischen Russland und Deutschland fordert</w:t>
      </w:r>
      <w:r w:rsidRPr="00FC396F">
        <w:rPr>
          <w:b/>
        </w:rPr>
        <w:t xml:space="preserve">, mit den </w:t>
      </w:r>
      <w:r w:rsidR="00525F65" w:rsidRPr="00FC396F">
        <w:rPr>
          <w:b/>
        </w:rPr>
        <w:t>Worten:</w:t>
      </w:r>
      <w:r w:rsidRPr="00FC396F">
        <w:rPr>
          <w:b/>
        </w:rPr>
        <w:t xml:space="preserve"> </w:t>
      </w:r>
      <w:r w:rsidR="00525F65" w:rsidRPr="00FC396F">
        <w:rPr>
          <w:rStyle w:val="Hervorhebung"/>
          <w:rFonts w:eastAsiaTheme="majorEastAsia"/>
          <w:b/>
          <w:i w:val="0"/>
        </w:rPr>
        <w:t>"Ich halte fest: Die AfD ist nicht nur eine rechtspopulistische Partei, sondern auch die Partei</w:t>
      </w:r>
      <w:r w:rsidR="00525F65" w:rsidRPr="00452ADF">
        <w:rPr>
          <w:rStyle w:val="Hervorhebung"/>
          <w:rFonts w:eastAsiaTheme="majorEastAsia"/>
          <w:b/>
          <w:i w:val="0"/>
        </w:rPr>
        <w:t xml:space="preserve"> Russlands</w:t>
      </w:r>
      <w:r w:rsidR="00525F65" w:rsidRPr="00452ADF">
        <w:rPr>
          <w:rStyle w:val="Hervorhebung"/>
          <w:rFonts w:eastAsiaTheme="majorEastAsia"/>
          <w:i w:val="0"/>
        </w:rPr>
        <w:t>."</w:t>
      </w:r>
      <w:r w:rsidRPr="00106940">
        <w:rPr>
          <w:i/>
        </w:rPr>
        <w:t xml:space="preserve"> </w:t>
      </w:r>
      <w:r w:rsidRPr="00525F65">
        <w:rPr>
          <w:i/>
        </w:rPr>
        <w:t xml:space="preserve">(6. Juli </w:t>
      </w:r>
      <w:r w:rsidRPr="00525F65">
        <w:rPr>
          <w:i/>
          <w:sz w:val="26"/>
        </w:rPr>
        <w:t>2022)</w:t>
      </w:r>
    </w:p>
    <w:p w:rsidR="00106940" w:rsidRDefault="00106940" w:rsidP="00106940"/>
    <w:p w:rsidR="006F2DD5" w:rsidRDefault="00525F65" w:rsidP="00124D2E">
      <w:r>
        <w:t xml:space="preserve">Laut einer Meinungsumfrage im Auftrag von </w:t>
      </w:r>
      <w:r>
        <w:rPr>
          <w:rStyle w:val="Hervorhebung"/>
          <w:rFonts w:eastAsiaTheme="majorEastAsia"/>
        </w:rPr>
        <w:t>RTL</w:t>
      </w:r>
      <w:r>
        <w:t xml:space="preserve"> und </w:t>
      </w:r>
      <w:proofErr w:type="spellStart"/>
      <w:r>
        <w:rPr>
          <w:rStyle w:val="Hervorhebung"/>
          <w:rFonts w:eastAsiaTheme="majorEastAsia"/>
        </w:rPr>
        <w:t>ntv</w:t>
      </w:r>
      <w:proofErr w:type="spellEnd"/>
      <w:r>
        <w:t xml:space="preserve"> sprechen sich </w:t>
      </w:r>
      <w:r w:rsidRPr="0048381F">
        <w:rPr>
          <w:b/>
        </w:rPr>
        <w:t>die Deutschen</w:t>
      </w:r>
      <w:r>
        <w:t xml:space="preserve"> zwar mit 56 Prozent </w:t>
      </w:r>
      <w:r w:rsidRPr="0048381F">
        <w:rPr>
          <w:b/>
        </w:rPr>
        <w:t>mehrheitlich für die Lieferung schwerer Waffen an die Ukraine</w:t>
      </w:r>
      <w:r>
        <w:t xml:space="preserve"> aus. Zugleich glauben 69 Prozent der Befragten aber nicht, dass das Land den Krieg mit den schweren Waffen, die </w:t>
      </w:r>
      <w:proofErr w:type="spellStart"/>
      <w:r>
        <w:t>Selenskij</w:t>
      </w:r>
      <w:proofErr w:type="spellEnd"/>
      <w:r>
        <w:t xml:space="preserve"> fordert, gewinnen kann. </w:t>
      </w:r>
      <w:r w:rsidRPr="0048381F">
        <w:rPr>
          <w:b/>
        </w:rPr>
        <w:t>Nur 26 Prozent antworteten auf die Frage, ob die Ukraine den Krieg mit mehr Waffen gewinnen könne, positiv</w:t>
      </w:r>
      <w:r>
        <w:t xml:space="preserve">. Auf die </w:t>
      </w:r>
      <w:r w:rsidRPr="0048381F">
        <w:rPr>
          <w:b/>
        </w:rPr>
        <w:t>Frage, ob die Ukraine für Frieden auf Gebiete im Osten des Landes verzichten soll, antwortete eine relative Mehrheit von 47 Prozent der Befragten mit "Ja",</w:t>
      </w:r>
      <w:r>
        <w:t xml:space="preserve"> </w:t>
      </w:r>
      <w:r w:rsidRPr="0048381F">
        <w:rPr>
          <w:b/>
        </w:rPr>
        <w:t>41 Prozent lehnten diesen Weg des Friedensschlusses ab</w:t>
      </w:r>
      <w:r>
        <w:t>.  </w:t>
      </w:r>
      <w:r w:rsidRPr="00106940">
        <w:rPr>
          <w:i/>
        </w:rPr>
        <w:t>(6. Juli 2022)</w:t>
      </w:r>
    </w:p>
    <w:p w:rsidR="001F05A6" w:rsidRDefault="001F05A6" w:rsidP="001F05A6"/>
    <w:p w:rsidR="007C0F4D" w:rsidRDefault="00B1742B" w:rsidP="007C0F4D">
      <w:r>
        <w:t>I</w:t>
      </w:r>
      <w:r w:rsidR="007C0F4D">
        <w:t>m</w:t>
      </w:r>
      <w:r w:rsidRPr="007C0F4D">
        <w:t xml:space="preserve"> </w:t>
      </w:r>
      <w:hyperlink r:id="rId13" w:history="1">
        <w:r w:rsidR="000670FF" w:rsidRPr="006A0D90">
          <w:rPr>
            <w:rStyle w:val="Hyperlink"/>
            <w:rFonts w:eastAsiaTheme="majorEastAsia"/>
            <w:b/>
            <w:color w:val="auto"/>
            <w:u w:val="none"/>
          </w:rPr>
          <w:t>Parteitagsbeschluss</w:t>
        </w:r>
      </w:hyperlink>
      <w:r w:rsidRPr="006A0D90">
        <w:rPr>
          <w:b/>
        </w:rPr>
        <w:t xml:space="preserve"> der </w:t>
      </w:r>
      <w:proofErr w:type="spellStart"/>
      <w:r w:rsidRPr="006A0D90">
        <w:rPr>
          <w:b/>
        </w:rPr>
        <w:t>PdL</w:t>
      </w:r>
      <w:proofErr w:type="spellEnd"/>
      <w:r>
        <w:t xml:space="preserve"> </w:t>
      </w:r>
      <w:r w:rsidR="000670FF" w:rsidRPr="00FC396F">
        <w:rPr>
          <w:b/>
        </w:rPr>
        <w:t>heißt</w:t>
      </w:r>
      <w:r w:rsidR="007C0F4D" w:rsidRPr="00FC396F">
        <w:rPr>
          <w:b/>
        </w:rPr>
        <w:t xml:space="preserve"> es</w:t>
      </w:r>
      <w:r w:rsidR="000670FF" w:rsidRPr="00FC396F">
        <w:rPr>
          <w:b/>
        </w:rPr>
        <w:t>: »Es ist richtig, dass angesichts des Ukraine-Krieges Nord Stream 2 nicht in Betrieb genommen wird</w:t>
      </w:r>
      <w:proofErr w:type="gramStart"/>
      <w:r w:rsidR="000670FF" w:rsidRPr="00FC396F">
        <w:rPr>
          <w:b/>
        </w:rPr>
        <w:t>.«</w:t>
      </w:r>
      <w:proofErr w:type="gramEnd"/>
      <w:r w:rsidRPr="00FC396F">
        <w:rPr>
          <w:b/>
        </w:rPr>
        <w:t xml:space="preserve"> </w:t>
      </w:r>
      <w:r w:rsidR="007C0F4D" w:rsidRPr="00FC396F">
        <w:rPr>
          <w:b/>
        </w:rPr>
        <w:t xml:space="preserve"> </w:t>
      </w:r>
      <w:r w:rsidR="000670FF" w:rsidRPr="00FC396F">
        <w:rPr>
          <w:b/>
        </w:rPr>
        <w:t>D</w:t>
      </w:r>
      <w:r w:rsidR="006A0D90" w:rsidRPr="00FC396F">
        <w:rPr>
          <w:b/>
        </w:rPr>
        <w:t>agegen hat</w:t>
      </w:r>
      <w:r w:rsidR="006A0D90">
        <w:t xml:space="preserve"> </w:t>
      </w:r>
      <w:r w:rsidR="007C0F4D" w:rsidRPr="007C0F4D">
        <w:rPr>
          <w:b/>
        </w:rPr>
        <w:t>Klaus Ernst</w:t>
      </w:r>
      <w:r w:rsidR="00CF3FB3">
        <w:rPr>
          <w:b/>
        </w:rPr>
        <w:t xml:space="preserve">, </w:t>
      </w:r>
      <w:r w:rsidR="00CF3FB3" w:rsidRPr="00CF3FB3">
        <w:rPr>
          <w:b/>
        </w:rPr>
        <w:t xml:space="preserve">Energie- und Klimapolitiker der </w:t>
      </w:r>
      <w:proofErr w:type="spellStart"/>
      <w:r w:rsidR="00CF3FB3" w:rsidRPr="00CF3FB3">
        <w:rPr>
          <w:b/>
        </w:rPr>
        <w:t>PdL</w:t>
      </w:r>
      <w:proofErr w:type="spellEnd"/>
      <w:r w:rsidR="00CF3FB3" w:rsidRPr="00CF3FB3">
        <w:rPr>
          <w:b/>
        </w:rPr>
        <w:t>,</w:t>
      </w:r>
      <w:r w:rsidR="007C0F4D" w:rsidRPr="007C0F4D">
        <w:rPr>
          <w:b/>
        </w:rPr>
        <w:t xml:space="preserve">  in der »Rheinischen Post« Gespräche mit Russland über gesicherte Gaslieferungen gefordert</w:t>
      </w:r>
      <w:r w:rsidR="007C0F4D">
        <w:t>.</w:t>
      </w:r>
      <w:r w:rsidR="007C0F4D" w:rsidRPr="007C0F4D">
        <w:t xml:space="preserve"> </w:t>
      </w:r>
      <w:r w:rsidR="007C0F4D">
        <w:t>Zur Sicherstellung der Energieversorgung sei es auch notwendig, »trotz des völkerrechtswidrigen Krieges« mit Russland zu reden – »gegebenenfalls auch darüber, Nord Stream 2 befristet in Betrieb zu nehmen, wenn die Gasversorgung nicht anders zu gewährleisten ist«. Denn, so Ernst: Deren Unterbrechung könne »das industrielle Rückgrat Deutschlands irreparabel beschädigen«.</w:t>
      </w:r>
      <w:r w:rsidR="006A0D90">
        <w:t xml:space="preserve"> (6. Juli 2022)</w:t>
      </w:r>
    </w:p>
    <w:p w:rsidR="007C0F4D" w:rsidRDefault="007C0F4D" w:rsidP="007C0F4D"/>
    <w:p w:rsidR="007C0F4D" w:rsidRDefault="007C0F4D" w:rsidP="007C0F4D">
      <w:r w:rsidRPr="007C0F4D">
        <w:rPr>
          <w:b/>
        </w:rPr>
        <w:t>Sahra Wagenknecht</w:t>
      </w:r>
      <w:r w:rsidR="00CF3FB3">
        <w:rPr>
          <w:b/>
        </w:rPr>
        <w:t xml:space="preserve">, </w:t>
      </w:r>
      <w:r w:rsidR="00CF3FB3">
        <w:t xml:space="preserve">ehemalige Co-Vorsitzende der </w:t>
      </w:r>
      <w:proofErr w:type="spellStart"/>
      <w:r w:rsidR="00CF3FB3">
        <w:t>PdL</w:t>
      </w:r>
      <w:proofErr w:type="spellEnd"/>
      <w:r w:rsidR="00CF3FB3">
        <w:t>-Fraktion im Bundestag</w:t>
      </w:r>
      <w:r>
        <w:t xml:space="preserve"> warnt auf  Twitter unter Berufung auf eine aktuelle Studie des Analyse- und Wirtschaftsberatungsunternehmens </w:t>
      </w:r>
      <w:proofErr w:type="spellStart"/>
      <w:r>
        <w:t>Prognos</w:t>
      </w:r>
      <w:proofErr w:type="spellEnd"/>
      <w:r>
        <w:t xml:space="preserve"> vor den Folgen eines Gasembargos für die deutsche Wirtschaft. Sie </w:t>
      </w:r>
      <w:r w:rsidRPr="00FC396F">
        <w:rPr>
          <w:b/>
        </w:rPr>
        <w:t>fordert: »Sanktionen</w:t>
      </w:r>
      <w:r w:rsidRPr="007C0F4D">
        <w:rPr>
          <w:b/>
        </w:rPr>
        <w:t xml:space="preserve"> aufheben, zur Not Gas über Nord Stream 2 beziehen</w:t>
      </w:r>
      <w:proofErr w:type="gramStart"/>
      <w:r w:rsidRPr="007C0F4D">
        <w:rPr>
          <w:b/>
        </w:rPr>
        <w:t>!</w:t>
      </w:r>
      <w:r>
        <w:t>«</w:t>
      </w:r>
      <w:proofErr w:type="gramEnd"/>
      <w:r>
        <w:t xml:space="preserve">  Der </w:t>
      </w:r>
      <w:proofErr w:type="spellStart"/>
      <w:r>
        <w:t>Prognos</w:t>
      </w:r>
      <w:proofErr w:type="spellEnd"/>
      <w:r>
        <w:t xml:space="preserve">-Untersuchung zufolge </w:t>
      </w:r>
      <w:proofErr w:type="gramStart"/>
      <w:r>
        <w:t>drohe</w:t>
      </w:r>
      <w:proofErr w:type="gramEnd"/>
      <w:r>
        <w:t xml:space="preserve"> durch einen russischen Gaslieferstopp oder ein umfassendes Rohstoffembargo gegenüber Russland ein Einbruch des Bruttoinlandsprodukts um zwölf Prozent und der Verlust von 5,6 Millionen Arbeitsplätzen in der Bundesrepublik.</w:t>
      </w:r>
      <w:r w:rsidR="006A0D90">
        <w:t xml:space="preserve"> (5. Juli 2022)</w:t>
      </w:r>
      <w:r>
        <w:br/>
      </w:r>
    </w:p>
    <w:p w:rsidR="007C0F4D" w:rsidRDefault="007C0F4D" w:rsidP="007C0F4D">
      <w:r w:rsidRPr="00A81C6A">
        <w:rPr>
          <w:b/>
        </w:rPr>
        <w:t>Oskar Lafontaine</w:t>
      </w:r>
      <w:r>
        <w:rPr>
          <w:b/>
        </w:rPr>
        <w:t xml:space="preserve"> </w:t>
      </w:r>
      <w:r w:rsidR="006A0D90">
        <w:t>auf F</w:t>
      </w:r>
      <w:r w:rsidRPr="00452ADF">
        <w:t>acebook</w:t>
      </w:r>
      <w:r>
        <w:rPr>
          <w:b/>
        </w:rPr>
        <w:t>:</w:t>
      </w:r>
      <w:r>
        <w:t xml:space="preserve"> „</w:t>
      </w:r>
      <w:r w:rsidRPr="006A0D90">
        <w:rPr>
          <w:b/>
        </w:rPr>
        <w:t>Wann wird es einen Bundeskanzler geben, der den Mut hat, Washington zu sagen, bis hierhin und nicht weiter</w:t>
      </w:r>
      <w:r>
        <w:t xml:space="preserve">. Woher kommt diese deutsche Sucht, sich zu unterwerfen, wenn man sieht, wie sich deutsche Journalisten und Politiker gegenüber Washington verhalten?  </w:t>
      </w:r>
      <w:r w:rsidRPr="00452ADF">
        <w:t xml:space="preserve">Wenn man an die eigene Bevölkerung denkt, gibt es nur eine Lösung: </w:t>
      </w:r>
      <w:r w:rsidRPr="002C5916">
        <w:rPr>
          <w:b/>
        </w:rPr>
        <w:t>Öffnet Nord Stream 2, um das Schlimmste zu verhindern</w:t>
      </w:r>
      <w:r>
        <w:t>“ (4. Juli 2022)</w:t>
      </w:r>
    </w:p>
    <w:p w:rsidR="007C0F4D" w:rsidRDefault="007C0F4D" w:rsidP="000670FF"/>
    <w:p w:rsidR="006A0D90" w:rsidRDefault="006A0D90" w:rsidP="006A0D90">
      <w:r w:rsidRPr="00C5430D">
        <w:rPr>
          <w:b/>
        </w:rPr>
        <w:t>Dietmar Bartsch</w:t>
      </w:r>
      <w:r>
        <w:t xml:space="preserve">, Vorsitzender der Linksfraktion, distanziert sich auf Facebook von den Aussagen des Energieexperten der Linksfraktion im Bundestag, Klaus Ernst. </w:t>
      </w:r>
      <w:r w:rsidRPr="00C5430D">
        <w:rPr>
          <w:b/>
        </w:rPr>
        <w:t xml:space="preserve">Die Linke und </w:t>
      </w:r>
      <w:r w:rsidRPr="00C5430D">
        <w:rPr>
          <w:b/>
        </w:rPr>
        <w:lastRenderedPageBreak/>
        <w:t>die Linksfraktion fordere keine Aufnahme der Gespräche zu einer Inbetriebnahme der Pipeline Nord Stream 2</w:t>
      </w:r>
      <w:r>
        <w:t xml:space="preserve">. </w:t>
      </w:r>
      <w:r w:rsidRPr="00106940">
        <w:t>(</w:t>
      </w:r>
      <w:r w:rsidRPr="00106940">
        <w:rPr>
          <w:i/>
        </w:rPr>
        <w:t>6. Juli 2022</w:t>
      </w:r>
      <w:r w:rsidRPr="00106940">
        <w:t>)</w:t>
      </w:r>
    </w:p>
    <w:p w:rsidR="007C0F4D" w:rsidRDefault="007C0F4D" w:rsidP="000670FF"/>
    <w:p w:rsidR="00FC396F" w:rsidRDefault="00FC396F" w:rsidP="00FC396F">
      <w:r w:rsidRPr="004C6DFD">
        <w:rPr>
          <w:b/>
        </w:rPr>
        <w:t xml:space="preserve">Wegen der </w:t>
      </w:r>
      <w:proofErr w:type="spellStart"/>
      <w:r w:rsidRPr="004C6DFD">
        <w:rPr>
          <w:b/>
        </w:rPr>
        <w:t>Gaskrise</w:t>
      </w:r>
      <w:proofErr w:type="spellEnd"/>
      <w:r w:rsidRPr="004C6DFD">
        <w:rPr>
          <w:b/>
        </w:rPr>
        <w:t xml:space="preserve"> hat der Bundestag den Weg frei gemacht, mehr Kohlekraftwerke zur Stromerzeugung heranzuziehen</w:t>
      </w:r>
      <w:r>
        <w:t xml:space="preserve">. </w:t>
      </w:r>
      <w:r w:rsidRPr="00ED4FF3">
        <w:t>(</w:t>
      </w:r>
      <w:r w:rsidRPr="00ED4FF3">
        <w:rPr>
          <w:i/>
        </w:rPr>
        <w:t>8. Juli 2022</w:t>
      </w:r>
      <w:r w:rsidRPr="00ED4FF3">
        <w:t>)</w:t>
      </w:r>
    </w:p>
    <w:p w:rsidR="00FC396F" w:rsidRPr="006F2DD5" w:rsidRDefault="00FC396F" w:rsidP="00FC396F"/>
    <w:p w:rsidR="006A0D90" w:rsidRDefault="006A0D90" w:rsidP="000670FF"/>
    <w:p w:rsidR="00A574ED" w:rsidRPr="00A574ED" w:rsidRDefault="00A574ED" w:rsidP="007C6ECE">
      <w:pPr>
        <w:rPr>
          <w:rFonts w:ascii="Courier New" w:hAnsi="Courier New" w:cs="Courier New"/>
          <w:b/>
          <w:sz w:val="32"/>
          <w:szCs w:val="32"/>
        </w:rPr>
      </w:pPr>
      <w:r w:rsidRPr="00A574ED">
        <w:rPr>
          <w:rFonts w:ascii="Courier New" w:hAnsi="Courier New" w:cs="Courier New"/>
          <w:b/>
          <w:sz w:val="32"/>
          <w:szCs w:val="32"/>
        </w:rPr>
        <w:t>Zur internationalen Diplomatie</w:t>
      </w:r>
    </w:p>
    <w:p w:rsidR="00A574ED" w:rsidRDefault="00A574ED" w:rsidP="007C6ECE">
      <w:pPr>
        <w:rPr>
          <w:b/>
        </w:rPr>
      </w:pPr>
    </w:p>
    <w:p w:rsidR="006A0D90" w:rsidRDefault="006A0D90" w:rsidP="007C6ECE">
      <w:pPr>
        <w:rPr>
          <w:b/>
        </w:rPr>
      </w:pPr>
    </w:p>
    <w:p w:rsidR="007C6ECE" w:rsidRDefault="007C6ECE" w:rsidP="007C6ECE">
      <w:r w:rsidRPr="00A574ED">
        <w:rPr>
          <w:b/>
          <w:u w:val="single"/>
        </w:rPr>
        <w:t>Präsident Putin</w:t>
      </w:r>
      <w:r w:rsidRPr="007C6ECE">
        <w:rPr>
          <w:b/>
        </w:rPr>
        <w:t xml:space="preserve"> </w:t>
      </w:r>
      <w:r w:rsidR="00A574ED">
        <w:rPr>
          <w:b/>
        </w:rPr>
        <w:t xml:space="preserve">erklärt </w:t>
      </w:r>
      <w:r w:rsidRPr="007C6ECE">
        <w:rPr>
          <w:b/>
        </w:rPr>
        <w:t xml:space="preserve">bei einem Treffen mit den Fraktionschefs im russischen Parlament </w:t>
      </w:r>
      <w:r w:rsidR="00A574ED">
        <w:rPr>
          <w:b/>
        </w:rPr>
        <w:t xml:space="preserve"> und anderem</w:t>
      </w:r>
      <w:r w:rsidRPr="007C6ECE">
        <w:rPr>
          <w:b/>
        </w:rPr>
        <w:t>:</w:t>
      </w:r>
      <w:r w:rsidR="00A574ED">
        <w:rPr>
          <w:b/>
        </w:rPr>
        <w:t xml:space="preserve"> </w:t>
      </w:r>
      <w:r>
        <w:t>„</w:t>
      </w:r>
      <w:r w:rsidRPr="00A574ED">
        <w:rPr>
          <w:b/>
        </w:rPr>
        <w:t>Wenn dieser Westen den Konflikt provozieren wollte, um zu einer neuen Etappe im Kampf gegen Russland, zu einer neuen Etappe der Eindämmung unseres Landes überzugehen, dann kann man sagen, dass ihm das bis zu einem gewissen Grad gelungen ist. Sowohl der Krieg ist entfesselt als auch die Sanktionen sind verhängt worden. Unter normalen Umständen wäre es wahrscheinlich schwierig gewesen, das zu erreichen.</w:t>
      </w:r>
      <w:r w:rsidRPr="00A574ED">
        <w:rPr>
          <w:b/>
        </w:rPr>
        <w:br/>
        <w:t xml:space="preserve">Worauf möchte ich hinweisen? </w:t>
      </w:r>
      <w:r w:rsidRPr="00A574ED">
        <w:rPr>
          <w:b/>
          <w:u w:val="single"/>
        </w:rPr>
        <w:t>Die müssten begreifen, dass sie schon mit dem Beginn unserer Militäroperation verloren haben</w:t>
      </w:r>
      <w:r w:rsidRPr="007C6ECE">
        <w:rPr>
          <w:b/>
        </w:rPr>
        <w:t xml:space="preserve">, </w:t>
      </w:r>
      <w:r w:rsidRPr="007C6ECE">
        <w:t>denn ihr Beginn bedeutet auch den Beginn des grundlegenden Zusammenbruchs der Weltordnung nach amerikanischem Vorbild. Das ist der Beginn des Übergangs vom liberal-</w:t>
      </w:r>
      <w:proofErr w:type="spellStart"/>
      <w:r w:rsidRPr="007C6ECE">
        <w:t>globalistischen</w:t>
      </w:r>
      <w:proofErr w:type="spellEnd"/>
      <w:r w:rsidRPr="007C6ECE">
        <w:t xml:space="preserve"> amerikanischen Egozentrismus zu einer wahrhaft multipolaren Welt…</w:t>
      </w:r>
      <w:proofErr w:type="gramStart"/>
      <w:r w:rsidRPr="007C6ECE">
        <w:t>..</w:t>
      </w:r>
      <w:proofErr w:type="gramEnd"/>
      <w:r w:rsidRPr="007C6ECE">
        <w:t xml:space="preserve"> </w:t>
      </w:r>
      <w:r>
        <w:t>Und man muss verstehen, dass dieser Prozess nic</w:t>
      </w:r>
      <w:r w:rsidR="00CF3FB3">
        <w:t xml:space="preserve">ht mehr aufgehalten werden kann </w:t>
      </w:r>
      <w:r>
        <w:t xml:space="preserve">(…) </w:t>
      </w:r>
    </w:p>
    <w:p w:rsidR="00FF4F9B" w:rsidRDefault="007C6ECE" w:rsidP="007C6ECE">
      <w:r w:rsidRPr="00A574ED">
        <w:rPr>
          <w:b/>
          <w:u w:val="single"/>
        </w:rPr>
        <w:t>Heute hören wir, dass sie uns auf dem Schlachtfeld besiegen wollen. Was soll man dazu sagen? Sollen sie es doch versuchen</w:t>
      </w:r>
      <w:r>
        <w:t xml:space="preserve">. Wir haben schon oft gehört, dass der Westen uns „bis zum letzten Ukrainer“ bekämpfen will. Das ist eine Tragödie für das ukrainische Volk, aber es scheint, dass es in diese Richtung geht. </w:t>
      </w:r>
      <w:r w:rsidRPr="00A574ED">
        <w:rPr>
          <w:b/>
          <w:u w:val="single"/>
        </w:rPr>
        <w:t>Aber jeder sollte wissen, dass wir im Großen und Ganzen noch gar nichts Ernsthaftes begonnen haben.</w:t>
      </w:r>
      <w:r w:rsidRPr="00A574ED">
        <w:rPr>
          <w:u w:val="single"/>
        </w:rPr>
        <w:br/>
      </w:r>
      <w:r>
        <w:t xml:space="preserve">Dabei verweigern wir keine Friedenverhandlungen, aber diejenigen, die sie verweigern, sollten wissen, dass es, je weiter es geht, es für sie umso schwieriger wird, sich mit uns zu einigen.“ </w:t>
      </w:r>
      <w:r w:rsidRPr="007C6ECE">
        <w:t xml:space="preserve"> </w:t>
      </w:r>
      <w:r>
        <w:t>(</w:t>
      </w:r>
      <w:r w:rsidRPr="00E16A83">
        <w:rPr>
          <w:i/>
        </w:rPr>
        <w:t>7. Juli 2022</w:t>
      </w:r>
      <w:r>
        <w:t>)</w:t>
      </w:r>
    </w:p>
    <w:p w:rsidR="00D237A7" w:rsidRDefault="00D237A7" w:rsidP="00D237A7"/>
    <w:p w:rsidR="00D237A7" w:rsidRDefault="00D237A7" w:rsidP="00D237A7">
      <w:r>
        <w:t xml:space="preserve">"Nein, dieses Jahr wird </w:t>
      </w:r>
      <w:r w:rsidRPr="00FE687C">
        <w:rPr>
          <w:b/>
        </w:rPr>
        <w:t>kein Glückwunsch-</w:t>
      </w:r>
      <w:proofErr w:type="spellStart"/>
      <w:r w:rsidRPr="00FE687C">
        <w:rPr>
          <w:b/>
        </w:rPr>
        <w:t>Telegram</w:t>
      </w:r>
      <w:proofErr w:type="spellEnd"/>
      <w:r>
        <w:t xml:space="preserve"> verschickt werden", sagt Kremlsprecher Dmitri </w:t>
      </w:r>
      <w:proofErr w:type="spellStart"/>
      <w:r>
        <w:t>Peskow</w:t>
      </w:r>
      <w:proofErr w:type="spellEnd"/>
      <w:r>
        <w:t xml:space="preserve"> </w:t>
      </w:r>
      <w:r w:rsidR="001D07E3">
        <w:t>mit Blick auf den Nationalfeiertag der USA am 4. Juli</w:t>
      </w:r>
      <w:r>
        <w:t>. "</w:t>
      </w:r>
      <w:r w:rsidRPr="001D07E3">
        <w:rPr>
          <w:b/>
        </w:rPr>
        <w:t xml:space="preserve">Das hängt damit zusammen, dass dieses Jahr </w:t>
      </w:r>
      <w:r w:rsidRPr="00A81C6A">
        <w:rPr>
          <w:b/>
        </w:rPr>
        <w:t xml:space="preserve">zum Höhepunkt einer unfreundlichen Politik der Vereinigten Staaten </w:t>
      </w:r>
      <w:r w:rsidRPr="001D07E3">
        <w:rPr>
          <w:b/>
        </w:rPr>
        <w:t>gegenüber unserem Land geworden ist</w:t>
      </w:r>
      <w:r>
        <w:t>"</w:t>
      </w:r>
      <w:r w:rsidR="001D07E3">
        <w:t>. U</w:t>
      </w:r>
      <w:r>
        <w:t>nter diesen Umständen k</w:t>
      </w:r>
      <w:r w:rsidR="001D07E3">
        <w:t>önne es „k</w:t>
      </w:r>
      <w:r>
        <w:t>aum als angemessen angesehen werden, eine solche Glückwunschbotschaft zu senden." (</w:t>
      </w:r>
      <w:r w:rsidRPr="00FE687C">
        <w:rPr>
          <w:i/>
        </w:rPr>
        <w:t>4. Juli 2022</w:t>
      </w:r>
      <w:r>
        <w:t>)</w:t>
      </w:r>
    </w:p>
    <w:p w:rsidR="00D237A7" w:rsidRDefault="00D237A7" w:rsidP="00D237A7"/>
    <w:p w:rsidR="00D237A7" w:rsidRPr="006F2DD5" w:rsidRDefault="00D237A7" w:rsidP="00D237A7">
      <w:r>
        <w:t xml:space="preserve">Außenminister </w:t>
      </w:r>
      <w:r w:rsidRPr="006F2DD5">
        <w:t>Sergej Lawrow</w:t>
      </w:r>
      <w:r>
        <w:t xml:space="preserve"> (in </w:t>
      </w:r>
      <w:proofErr w:type="spellStart"/>
      <w:r>
        <w:t>Minzk</w:t>
      </w:r>
      <w:proofErr w:type="spellEnd"/>
      <w:r>
        <w:t>)</w:t>
      </w:r>
      <w:r>
        <w:rPr>
          <w:i/>
        </w:rPr>
        <w:t>:</w:t>
      </w:r>
      <w:r w:rsidRPr="006F2DD5">
        <w:t xml:space="preserve"> „</w:t>
      </w:r>
      <w:r w:rsidRPr="0048381F">
        <w:rPr>
          <w:b/>
        </w:rPr>
        <w:t>Was unsere Beziehungen mit der EU betrifft, so hat Russland sie seit 2014 nicht mehr</w:t>
      </w:r>
      <w:r>
        <w:t>….</w:t>
      </w:r>
      <w:r w:rsidRPr="006F2DD5">
        <w:t xml:space="preserve"> Der Rückzug aus allen Kontakten nach März 2014 zeigt nur, dass die EU nicht an einem Dialog interessiert ist, unsere Interessen nicht </w:t>
      </w:r>
      <w:proofErr w:type="gramStart"/>
      <w:r w:rsidRPr="006F2DD5">
        <w:t>verstehen</w:t>
      </w:r>
      <w:proofErr w:type="gramEnd"/>
      <w:r w:rsidRPr="006F2DD5">
        <w:t xml:space="preserve"> und uns nicht zuhören will. Was sie will, ist, dass jeder den Brüsseler Entscheidungen zustimmt, die eine Kopie der in Washington getroffenen Entscheidungen sind. Das haben wir in den letzten Jahren feststellen können.</w:t>
      </w:r>
      <w:r>
        <w:t>“</w:t>
      </w:r>
      <w:r w:rsidRPr="00991888">
        <w:rPr>
          <w:i/>
        </w:rPr>
        <w:t xml:space="preserve"> </w:t>
      </w:r>
      <w:r>
        <w:rPr>
          <w:i/>
        </w:rPr>
        <w:t>(</w:t>
      </w:r>
      <w:r w:rsidRPr="006F2DD5">
        <w:rPr>
          <w:i/>
        </w:rPr>
        <w:t xml:space="preserve"> 30. Juni 2022</w:t>
      </w:r>
      <w:r>
        <w:rPr>
          <w:i/>
        </w:rPr>
        <w:t>)</w:t>
      </w:r>
    </w:p>
    <w:p w:rsidR="002B5F90" w:rsidRDefault="002B5F90" w:rsidP="002B5F90"/>
    <w:p w:rsidR="002B5F90" w:rsidRDefault="00FC396F" w:rsidP="002B5F90">
      <w:pPr>
        <w:rPr>
          <w:rStyle w:val="Hervorhebung"/>
          <w:i w:val="0"/>
        </w:rPr>
      </w:pPr>
      <w:r>
        <w:rPr>
          <w:rStyle w:val="Fett"/>
        </w:rPr>
        <w:t xml:space="preserve">Die Außenminister Russlands und Chinas, </w:t>
      </w:r>
      <w:r>
        <w:rPr>
          <w:rStyle w:val="Fett"/>
        </w:rPr>
        <w:t>Sergei Lawrow und Wang Yi</w:t>
      </w:r>
      <w:r>
        <w:rPr>
          <w:rStyle w:val="Fett"/>
        </w:rPr>
        <w:t xml:space="preserve"> treffen sich vor dem </w:t>
      </w:r>
      <w:r w:rsidR="001D07E3" w:rsidRPr="00FC396F">
        <w:rPr>
          <w:b/>
        </w:rPr>
        <w:t>Treffen der Außenminister der Gruppe der Zwanzig (G20) in Indonesien</w:t>
      </w:r>
      <w:r>
        <w:rPr>
          <w:rStyle w:val="Fett"/>
        </w:rPr>
        <w:t xml:space="preserve">. </w:t>
      </w:r>
      <w:r w:rsidR="00B1742B" w:rsidRPr="00FC396F">
        <w:rPr>
          <w:rStyle w:val="Fett"/>
          <w:b w:val="0"/>
        </w:rPr>
        <w:t xml:space="preserve">Sie tauschen sich </w:t>
      </w:r>
      <w:r w:rsidR="002B5F90" w:rsidRPr="00FC396F">
        <w:rPr>
          <w:rStyle w:val="Fett"/>
          <w:b w:val="0"/>
        </w:rPr>
        <w:t xml:space="preserve"> über Russlands militärische Sonderoperation in der Ukraine aus.</w:t>
      </w:r>
      <w:r w:rsidR="002B5F90">
        <w:rPr>
          <w:rStyle w:val="Fett"/>
        </w:rPr>
        <w:t xml:space="preserve"> </w:t>
      </w:r>
      <w:r w:rsidR="00B1742B" w:rsidRPr="00B1742B">
        <w:rPr>
          <w:rStyle w:val="Fett"/>
          <w:b w:val="0"/>
        </w:rPr>
        <w:t>Das</w:t>
      </w:r>
      <w:r w:rsidR="00B1742B">
        <w:rPr>
          <w:rStyle w:val="Fett"/>
        </w:rPr>
        <w:t xml:space="preserve"> </w:t>
      </w:r>
      <w:r w:rsidR="002B5F90" w:rsidRPr="003E40E2">
        <w:rPr>
          <w:rStyle w:val="Fett"/>
          <w:b w:val="0"/>
        </w:rPr>
        <w:t>russischen Außenministerium</w:t>
      </w:r>
      <w:r w:rsidR="00B1742B" w:rsidRPr="00B1742B">
        <w:rPr>
          <w:rStyle w:val="Fett"/>
          <w:b w:val="0"/>
        </w:rPr>
        <w:t xml:space="preserve"> </w:t>
      </w:r>
      <w:r w:rsidR="00B1742B">
        <w:rPr>
          <w:rStyle w:val="Fett"/>
          <w:b w:val="0"/>
        </w:rPr>
        <w:t>erklärt</w:t>
      </w:r>
      <w:r w:rsidR="002B5F90" w:rsidRPr="003E40E2">
        <w:rPr>
          <w:rStyle w:val="Fett"/>
          <w:b w:val="0"/>
        </w:rPr>
        <w:t>:</w:t>
      </w:r>
      <w:r w:rsidR="002B5F90" w:rsidRPr="003E40E2">
        <w:rPr>
          <w:rStyle w:val="Hervorhebung"/>
          <w:b/>
        </w:rPr>
        <w:t xml:space="preserve"> </w:t>
      </w:r>
      <w:r w:rsidR="002B5F90" w:rsidRPr="003E40E2">
        <w:rPr>
          <w:rStyle w:val="Hervorhebung"/>
          <w:i w:val="0"/>
        </w:rPr>
        <w:t>„</w:t>
      </w:r>
      <w:r w:rsidR="002B5F90" w:rsidRPr="001D07E3">
        <w:rPr>
          <w:rStyle w:val="Hervorhebung"/>
          <w:b/>
          <w:i w:val="0"/>
        </w:rPr>
        <w:t xml:space="preserve">Beide Seiten betonten die Unzulässigkeit der </w:t>
      </w:r>
      <w:r w:rsidR="002B5F90" w:rsidRPr="001D07E3">
        <w:rPr>
          <w:rStyle w:val="Hervorhebung"/>
          <w:b/>
          <w:i w:val="0"/>
        </w:rPr>
        <w:lastRenderedPageBreak/>
        <w:t>Einführung unrechtmäßiger einseitiger Sanktionen unter Umgehung der UNO</w:t>
      </w:r>
      <w:r w:rsidR="002B5F90" w:rsidRPr="003E40E2">
        <w:rPr>
          <w:rStyle w:val="Hervorhebung"/>
          <w:i w:val="0"/>
        </w:rPr>
        <w:t>."</w:t>
      </w:r>
      <w:r w:rsidR="002B5F90" w:rsidRPr="003E40E2">
        <w:t xml:space="preserve"> </w:t>
      </w:r>
      <w:r w:rsidR="001D07E3">
        <w:rPr>
          <w:b/>
        </w:rPr>
        <w:t>Die</w:t>
      </w:r>
      <w:r w:rsidR="002B5F90" w:rsidRPr="003E40E2">
        <w:rPr>
          <w:b/>
        </w:rPr>
        <w:t xml:space="preserve"> beiden Chefdiplomaten </w:t>
      </w:r>
      <w:r w:rsidR="001D07E3">
        <w:rPr>
          <w:b/>
        </w:rPr>
        <w:t xml:space="preserve">äußern </w:t>
      </w:r>
      <w:r w:rsidR="002B5F90" w:rsidRPr="003E40E2">
        <w:rPr>
          <w:b/>
        </w:rPr>
        <w:t>ihre Zufriedenheit über die enge Koordinierung der beiden Länder bei den UN-Plattformen, auch zum Thema der Reform der Organisation</w:t>
      </w:r>
      <w:r w:rsidR="002B5F90">
        <w:t>. (</w:t>
      </w:r>
      <w:r w:rsidR="002B5F90" w:rsidRPr="00E42B2C">
        <w:rPr>
          <w:i/>
        </w:rPr>
        <w:t>7. Juli 2022</w:t>
      </w:r>
      <w:r w:rsidR="002B5F90">
        <w:t>)</w:t>
      </w:r>
    </w:p>
    <w:p w:rsidR="00D13B4E" w:rsidRDefault="00D13B4E" w:rsidP="007C6ECE"/>
    <w:p w:rsidR="00052B9C" w:rsidRPr="00ED4FF3" w:rsidRDefault="00AF1630" w:rsidP="00052B9C">
      <w:r>
        <w:t>Der c</w:t>
      </w:r>
      <w:r w:rsidR="00ED4FF3" w:rsidRPr="00AF1630">
        <w:t>hinesische Außenminister und Staatsratsmitglied</w:t>
      </w:r>
      <w:r w:rsidR="00ED4FF3" w:rsidRPr="00052B9C">
        <w:rPr>
          <w:b/>
        </w:rPr>
        <w:t xml:space="preserve"> </w:t>
      </w:r>
      <w:r w:rsidR="00ED4FF3" w:rsidRPr="00FC396F">
        <w:rPr>
          <w:b/>
        </w:rPr>
        <w:t xml:space="preserve">Wang Yi </w:t>
      </w:r>
      <w:r w:rsidRPr="00FC396F">
        <w:rPr>
          <w:b/>
        </w:rPr>
        <w:t>erklärt</w:t>
      </w:r>
      <w:r>
        <w:t xml:space="preserve"> </w:t>
      </w:r>
      <w:r w:rsidR="00ED4FF3">
        <w:t xml:space="preserve">beim Treffen der Außenminister der Gruppe der Zwanzig (G20) in Indonesien: </w:t>
      </w:r>
      <w:r w:rsidR="00ED4FF3" w:rsidRPr="00ED4FF3">
        <w:rPr>
          <w:rStyle w:val="Hervorhebung"/>
          <w:i w:val="0"/>
        </w:rPr>
        <w:t>"China wird sich weiterhin für Verhandlungen und Versöhnung in der Ukraine-Frage einsetzen und von Anfang bis Ende auf der Seite des Friedens stehen."</w:t>
      </w:r>
      <w:r w:rsidR="00ED4FF3">
        <w:rPr>
          <w:rStyle w:val="Hervorhebung"/>
          <w:i w:val="0"/>
        </w:rPr>
        <w:t xml:space="preserve"> </w:t>
      </w:r>
      <w:r w:rsidR="00ED4FF3" w:rsidRPr="00ED4FF3">
        <w:rPr>
          <w:rStyle w:val="Hervorhebung"/>
          <w:i w:val="0"/>
        </w:rPr>
        <w:t>"</w:t>
      </w:r>
      <w:r w:rsidR="00ED4FF3" w:rsidRPr="00052B9C">
        <w:rPr>
          <w:rStyle w:val="Hervorhebung"/>
          <w:b/>
          <w:i w:val="0"/>
        </w:rPr>
        <w:t>Wir erwarten, dass wir den Frieden durch Dialog und Konsultationen wiederherstellen, einen Waffenstillstand und die Einstellung der Feindseligkeiten so schnell wie möglich umsetzen und verhindern, dass sich der Konflikt in die Länge zieht und ausweitet.</w:t>
      </w:r>
      <w:r w:rsidR="00ED4FF3" w:rsidRPr="00ED4FF3">
        <w:rPr>
          <w:rStyle w:val="Hervorhebung"/>
          <w:i w:val="0"/>
        </w:rPr>
        <w:t>"</w:t>
      </w:r>
      <w:r w:rsidR="00052B9C" w:rsidRPr="00052B9C">
        <w:t xml:space="preserve"> </w:t>
      </w:r>
      <w:r w:rsidR="00052B9C" w:rsidRPr="00ED4FF3">
        <w:t>(</w:t>
      </w:r>
      <w:r w:rsidR="00052B9C" w:rsidRPr="00ED4FF3">
        <w:rPr>
          <w:i/>
        </w:rPr>
        <w:t>8. Juli 2022</w:t>
      </w:r>
      <w:r w:rsidR="00052B9C" w:rsidRPr="00ED4FF3">
        <w:t xml:space="preserve">) </w:t>
      </w:r>
    </w:p>
    <w:p w:rsidR="00FC396F" w:rsidRDefault="00FC396F" w:rsidP="00052B9C"/>
    <w:p w:rsidR="00052B9C" w:rsidRPr="00052B9C" w:rsidRDefault="00FC396F" w:rsidP="00052B9C">
      <w:pPr>
        <w:rPr>
          <w:i/>
        </w:rPr>
      </w:pPr>
      <w:r>
        <w:rPr>
          <w:b/>
        </w:rPr>
        <w:t xml:space="preserve">Außenminister </w:t>
      </w:r>
      <w:r w:rsidRPr="00052B9C">
        <w:rPr>
          <w:b/>
        </w:rPr>
        <w:t>Wang Yi</w:t>
      </w:r>
      <w:r>
        <w:t xml:space="preserve"> </w:t>
      </w:r>
      <w:r w:rsidR="005B62BC" w:rsidRPr="005B62BC">
        <w:rPr>
          <w:b/>
        </w:rPr>
        <w:t>erklärt</w:t>
      </w:r>
      <w:r w:rsidR="005B62BC">
        <w:t xml:space="preserve"> b</w:t>
      </w:r>
      <w:r w:rsidR="00052B9C">
        <w:t>ei seinem Treffen mit dem Hohen Vertreter der EU für Außen- und Sicherheitspolitik Josep Borrell</w:t>
      </w:r>
      <w:r w:rsidR="005B62BC">
        <w:t xml:space="preserve">: </w:t>
      </w:r>
      <w:r w:rsidR="00052B9C">
        <w:t xml:space="preserve"> </w:t>
      </w:r>
      <w:r w:rsidR="00052B9C" w:rsidRPr="00052B9C">
        <w:rPr>
          <w:rStyle w:val="Hervorhebung"/>
          <w:rFonts w:eastAsiaTheme="majorEastAsia"/>
          <w:i w:val="0"/>
        </w:rPr>
        <w:t>"</w:t>
      </w:r>
      <w:r w:rsidR="00052B9C" w:rsidRPr="005B62BC">
        <w:rPr>
          <w:rStyle w:val="Hervorhebung"/>
          <w:rFonts w:eastAsiaTheme="majorEastAsia"/>
          <w:b/>
          <w:i w:val="0"/>
        </w:rPr>
        <w:t>China unterstützt die unbedingte strategische Selbstständigkeit der Europäischen Union. Wir setzen</w:t>
      </w:r>
      <w:r w:rsidR="00052B9C" w:rsidRPr="00AF1630">
        <w:rPr>
          <w:rStyle w:val="Hervorhebung"/>
          <w:rFonts w:eastAsiaTheme="majorEastAsia"/>
          <w:b/>
          <w:i w:val="0"/>
        </w:rPr>
        <w:t xml:space="preserve"> uns dafür ein, dass die europäische Seite eine koordinierende Rolle einnimmt und ein realistisches umsetzbares Projekt zur Lösung der Ukraine-Krise vorlegt.</w:t>
      </w:r>
      <w:r w:rsidR="00052B9C" w:rsidRPr="00052B9C">
        <w:rPr>
          <w:rStyle w:val="Hervorhebung"/>
          <w:rFonts w:eastAsiaTheme="majorEastAsia"/>
          <w:i w:val="0"/>
        </w:rPr>
        <w:t>"</w:t>
      </w:r>
    </w:p>
    <w:p w:rsidR="000670FF" w:rsidRDefault="000670FF" w:rsidP="000670FF"/>
    <w:p w:rsidR="00917033" w:rsidRDefault="000670FF" w:rsidP="00917033">
      <w:pPr>
        <w:rPr>
          <w:rStyle w:val="Hervorhebung"/>
          <w:i w:val="0"/>
        </w:rPr>
      </w:pPr>
      <w:r w:rsidRPr="005B62BC">
        <w:rPr>
          <w:b/>
        </w:rPr>
        <w:t xml:space="preserve">Venezuela </w:t>
      </w:r>
      <w:r w:rsidR="005B62BC" w:rsidRPr="005B62BC">
        <w:rPr>
          <w:b/>
        </w:rPr>
        <w:t xml:space="preserve">soll unter der Führung von Nicolás </w:t>
      </w:r>
      <w:proofErr w:type="spellStart"/>
      <w:r w:rsidR="005B62BC" w:rsidRPr="005B62BC">
        <w:rPr>
          <w:b/>
        </w:rPr>
        <w:t>Maduro</w:t>
      </w:r>
      <w:proofErr w:type="spellEnd"/>
      <w:r w:rsidR="005B62BC" w:rsidRPr="005B62BC">
        <w:rPr>
          <w:b/>
        </w:rPr>
        <w:t xml:space="preserve"> l</w:t>
      </w:r>
      <w:r w:rsidR="005B62BC" w:rsidRPr="005B62BC">
        <w:rPr>
          <w:b/>
        </w:rPr>
        <w:t xml:space="preserve">aut einem Bericht des </w:t>
      </w:r>
      <w:proofErr w:type="spellStart"/>
      <w:r w:rsidR="005B62BC" w:rsidRPr="005B62BC">
        <w:rPr>
          <w:b/>
        </w:rPr>
        <w:t>Thinktanks</w:t>
      </w:r>
      <w:proofErr w:type="spellEnd"/>
      <w:r w:rsidR="005B62BC" w:rsidRPr="005B62BC">
        <w:rPr>
          <w:b/>
        </w:rPr>
        <w:t xml:space="preserve"> "Center </w:t>
      </w:r>
      <w:proofErr w:type="spellStart"/>
      <w:r w:rsidR="005B62BC" w:rsidRPr="005B62BC">
        <w:rPr>
          <w:b/>
        </w:rPr>
        <w:t>for</w:t>
      </w:r>
      <w:proofErr w:type="spellEnd"/>
      <w:r w:rsidR="005B62BC" w:rsidRPr="005B62BC">
        <w:rPr>
          <w:b/>
        </w:rPr>
        <w:t xml:space="preserve"> a Secure Free Society" </w:t>
      </w:r>
      <w:r w:rsidRPr="005B62BC">
        <w:rPr>
          <w:b/>
        </w:rPr>
        <w:t>eine groß angelegte Militärübung Mitte August in der Region ausrichten – zusammen mit zehn weiteren Staaten</w:t>
      </w:r>
      <w:r>
        <w:t xml:space="preserve">. </w:t>
      </w:r>
      <w:r w:rsidR="005B62BC" w:rsidRPr="005B62BC">
        <w:rPr>
          <w:b/>
        </w:rPr>
        <w:t>Auch</w:t>
      </w:r>
      <w:r w:rsidR="005B62BC">
        <w:t xml:space="preserve"> </w:t>
      </w:r>
      <w:r w:rsidR="005B62BC" w:rsidRPr="00B1742B">
        <w:rPr>
          <w:b/>
        </w:rPr>
        <w:t xml:space="preserve">Russland, China und Iran wollen Berichten zufolge </w:t>
      </w:r>
      <w:r w:rsidR="005B62BC">
        <w:rPr>
          <w:b/>
        </w:rPr>
        <w:t>daran</w:t>
      </w:r>
      <w:r w:rsidR="005B62BC" w:rsidRPr="00B1742B">
        <w:rPr>
          <w:b/>
        </w:rPr>
        <w:t xml:space="preserve"> </w:t>
      </w:r>
      <w:r w:rsidR="005B62BC">
        <w:rPr>
          <w:b/>
        </w:rPr>
        <w:t>t</w:t>
      </w:r>
      <w:r w:rsidR="005B62BC" w:rsidRPr="00B1742B">
        <w:rPr>
          <w:b/>
        </w:rPr>
        <w:t xml:space="preserve">eilnehmen. </w:t>
      </w:r>
      <w:r w:rsidR="005B62BC" w:rsidRPr="005B62BC">
        <w:t>Sie</w:t>
      </w:r>
      <w:r w:rsidR="005B62BC" w:rsidRPr="00B1742B">
        <w:rPr>
          <w:b/>
        </w:rPr>
        <w:t xml:space="preserve"> </w:t>
      </w:r>
      <w:r>
        <w:t>woll</w:t>
      </w:r>
      <w:r w:rsidR="005B62BC">
        <w:t>t</w:t>
      </w:r>
      <w:r>
        <w:t>en ihre Militärausrüstungen für Übungen in die westliche Hemisphäre verlegen, heißt es im Bericht.</w:t>
      </w:r>
      <w:r w:rsidR="00B1742B">
        <w:t xml:space="preserve"> </w:t>
      </w:r>
      <w:r w:rsidR="005B62BC">
        <w:t xml:space="preserve">Es handele sich um einen </w:t>
      </w:r>
      <w:r>
        <w:t>"strategische</w:t>
      </w:r>
      <w:r w:rsidR="005B62BC">
        <w:t>n</w:t>
      </w:r>
      <w:r>
        <w:t xml:space="preserve"> Schachzug", der darauf abziele, militärische Mittel in Lateinamerika und der Karibik zu stationieren. Venezuela, Russland, China und Iran bereiten sich darauf vor, eine Botschaft zu senden, dass Lateinamerika dabei sei, eine multipolare Gestalt anzunehmen und sich von der unipolaren Welt der US-Hegemonie zu befreien.</w:t>
      </w:r>
      <w:r w:rsidR="00B1742B">
        <w:t xml:space="preserve"> (7. Juli 2022)</w:t>
      </w:r>
      <w:r>
        <w:br/>
      </w:r>
      <w:r>
        <w:br/>
      </w:r>
      <w:r w:rsidR="00917033" w:rsidRPr="00B076EF">
        <w:rPr>
          <w:b/>
        </w:rPr>
        <w:t>Mexiko wird seine neutrale Position in Bezug auf den Ukraine-Konflikt beibehalten</w:t>
      </w:r>
      <w:r w:rsidR="00917033">
        <w:t xml:space="preserve">. </w:t>
      </w:r>
      <w:r w:rsidR="005B62BC">
        <w:t xml:space="preserve">So </w:t>
      </w:r>
      <w:r w:rsidR="00917033">
        <w:t xml:space="preserve">der Präsident des Landes, Andrés Manuel López </w:t>
      </w:r>
      <w:proofErr w:type="spellStart"/>
      <w:r w:rsidR="00917033">
        <w:t>Obrador</w:t>
      </w:r>
      <w:proofErr w:type="spellEnd"/>
      <w:r w:rsidR="00917033">
        <w:t xml:space="preserve">, am Freitag auf einer Pressekonferenz. Er </w:t>
      </w:r>
      <w:r w:rsidR="00917033" w:rsidRPr="00B076EF">
        <w:t xml:space="preserve">erklärt laut </w:t>
      </w:r>
      <w:hyperlink r:id="rId14" w:tgtFrame="_blank" w:history="1">
        <w:r w:rsidR="00917033" w:rsidRPr="00B076EF">
          <w:rPr>
            <w:rStyle w:val="Hervorhebung"/>
          </w:rPr>
          <w:t>TASS</w:t>
        </w:r>
      </w:hyperlink>
      <w:r w:rsidR="00917033" w:rsidRPr="00B076EF">
        <w:t>:</w:t>
      </w:r>
      <w:r w:rsidR="00B076EF" w:rsidRPr="00B076EF">
        <w:t xml:space="preserve"> </w:t>
      </w:r>
      <w:r w:rsidR="00917033" w:rsidRPr="00B076EF">
        <w:rPr>
          <w:rStyle w:val="Hervorhebung"/>
          <w:i w:val="0"/>
        </w:rPr>
        <w:t>"Wir halten uns an die Außenpolitik, die in der Verfassung verankert ist. … Wir sind natürlich gegen Invasionen, aber wir wollen nicht in internationale Konflikte verwickelt werden. Wir haben uns für Neutralität entschieden."</w:t>
      </w:r>
      <w:r w:rsidR="00B076EF">
        <w:rPr>
          <w:rStyle w:val="Hervorhebung"/>
          <w:i w:val="0"/>
        </w:rPr>
        <w:t xml:space="preserve"> </w:t>
      </w:r>
      <w:r w:rsidR="00917033">
        <w:t xml:space="preserve">Ihm zufolge üben die USA in dieser Frage keinen Druck auf Mexiko aus. </w:t>
      </w:r>
      <w:r w:rsidR="00917033" w:rsidRPr="00B076EF">
        <w:rPr>
          <w:rStyle w:val="Hervorhebung"/>
          <w:i w:val="0"/>
        </w:rPr>
        <w:t>"Unsere Position wird die gleiche sein wie bisher, wir sind nicht an diesem Krieg beteiligt, wir wollen, dass eine Einigung erzielt wird."</w:t>
      </w:r>
      <w:r w:rsidR="005B62BC">
        <w:rPr>
          <w:rStyle w:val="Hervorhebung"/>
          <w:i w:val="0"/>
        </w:rPr>
        <w:t xml:space="preserve"> (</w:t>
      </w:r>
      <w:r w:rsidR="005B62BC" w:rsidRPr="005B62BC">
        <w:rPr>
          <w:rStyle w:val="Hervorhebung"/>
        </w:rPr>
        <w:t>8. Juli 2022</w:t>
      </w:r>
      <w:r w:rsidR="005B62BC">
        <w:rPr>
          <w:rStyle w:val="Hervorhebung"/>
          <w:i w:val="0"/>
        </w:rPr>
        <w:t>)</w:t>
      </w:r>
    </w:p>
    <w:p w:rsidR="00B076EF" w:rsidRPr="005B62BC" w:rsidRDefault="00B076EF" w:rsidP="00917033"/>
    <w:p w:rsidR="00B076EF" w:rsidRDefault="00B076EF" w:rsidP="00B076EF">
      <w:r w:rsidRPr="00B076EF">
        <w:rPr>
          <w:b/>
        </w:rPr>
        <w:t>D</w:t>
      </w:r>
      <w:r w:rsidRPr="00B076EF">
        <w:rPr>
          <w:b/>
        </w:rPr>
        <w:t>er Präsident Mexikos</w:t>
      </w:r>
      <w:r w:rsidRPr="00B076EF">
        <w:rPr>
          <w:b/>
        </w:rPr>
        <w:t xml:space="preserve"> </w:t>
      </w:r>
      <w:r w:rsidRPr="00B076EF">
        <w:rPr>
          <w:b/>
        </w:rPr>
        <w:t xml:space="preserve">Andrés Manuel López </w:t>
      </w:r>
      <w:proofErr w:type="spellStart"/>
      <w:r w:rsidRPr="00B076EF">
        <w:rPr>
          <w:b/>
        </w:rPr>
        <w:t>Obrador</w:t>
      </w:r>
      <w:proofErr w:type="spellEnd"/>
      <w:r w:rsidRPr="00B076EF">
        <w:rPr>
          <w:b/>
        </w:rPr>
        <w:t xml:space="preserve"> nahm </w:t>
      </w:r>
      <w:r w:rsidRPr="00B076EF">
        <w:rPr>
          <w:b/>
        </w:rPr>
        <w:t>zum 4. Juli, dem Nationalfeiertag der USA</w:t>
      </w:r>
      <w:r>
        <w:rPr>
          <w:b/>
        </w:rPr>
        <w:t>,</w:t>
      </w:r>
      <w:r w:rsidRPr="00B076EF">
        <w:rPr>
          <w:b/>
        </w:rPr>
        <w:t xml:space="preserve"> mit einem besonderen </w:t>
      </w:r>
      <w:r w:rsidRPr="00B076EF">
        <w:rPr>
          <w:b/>
        </w:rPr>
        <w:t>Vorschlag</w:t>
      </w:r>
      <w:r w:rsidRPr="00B076EF">
        <w:rPr>
          <w:b/>
        </w:rPr>
        <w:t xml:space="preserve"> Stellung</w:t>
      </w:r>
      <w:r>
        <w:t xml:space="preserve">. </w:t>
      </w:r>
      <w:r w:rsidRPr="00452ADF">
        <w:rPr>
          <w:b/>
        </w:rPr>
        <w:t xml:space="preserve">Sollte der WikiLeaks-Gründer und Journalist Julian </w:t>
      </w:r>
      <w:proofErr w:type="spellStart"/>
      <w:r w:rsidRPr="00452ADF">
        <w:rPr>
          <w:b/>
        </w:rPr>
        <w:t>Assange</w:t>
      </w:r>
      <w:proofErr w:type="spellEnd"/>
      <w:r w:rsidRPr="00452ADF">
        <w:rPr>
          <w:b/>
        </w:rPr>
        <w:t xml:space="preserve"> tatsächlich an die USA ausgeliefert und dort verurteilt werden, dann würde er höchstpersönlich eine Kampagne starten mit </w:t>
      </w:r>
      <w:r w:rsidRPr="00C5430D">
        <w:rPr>
          <w:b/>
        </w:rPr>
        <w:t>dem Ziel, die Freiheitsstatue in New York abzubauen</w:t>
      </w:r>
      <w:r w:rsidRPr="00B076EF">
        <w:rPr>
          <w:b/>
        </w:rPr>
        <w:t>, denn die USA seien definitiv kein Symbol für Freiheit mehr.</w:t>
      </w:r>
      <w:r>
        <w:t xml:space="preserve"> (</w:t>
      </w:r>
      <w:r w:rsidRPr="00B076EF">
        <w:rPr>
          <w:i/>
        </w:rPr>
        <w:t>4. Juli 2022</w:t>
      </w:r>
      <w:r>
        <w:t>)</w:t>
      </w:r>
    </w:p>
    <w:p w:rsidR="00ED4FF3" w:rsidRPr="00ED4FF3" w:rsidRDefault="000670FF" w:rsidP="00B56D4D">
      <w:bookmarkStart w:id="0" w:name="_GoBack"/>
      <w:bookmarkEnd w:id="0"/>
      <w:r>
        <w:br/>
      </w:r>
    </w:p>
    <w:p w:rsidR="00ED4FF3" w:rsidRPr="00ED4FF3" w:rsidRDefault="00ED4FF3" w:rsidP="000670FF"/>
    <w:sectPr w:rsidR="00ED4FF3" w:rsidRPr="00ED4FF3">
      <w:footerReference w:type="default" r:id="rId15"/>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1EC0" w:rsidRDefault="00AA1EC0" w:rsidP="00452ADF">
      <w:r>
        <w:separator/>
      </w:r>
    </w:p>
  </w:endnote>
  <w:endnote w:type="continuationSeparator" w:id="0">
    <w:p w:rsidR="00AA1EC0" w:rsidRDefault="00AA1EC0" w:rsidP="00452A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55028057"/>
      <w:docPartObj>
        <w:docPartGallery w:val="Page Numbers (Bottom of Page)"/>
        <w:docPartUnique/>
      </w:docPartObj>
    </w:sdtPr>
    <w:sdtEndPr/>
    <w:sdtContent>
      <w:p w:rsidR="001D07E3" w:rsidRDefault="001D07E3">
        <w:pPr>
          <w:pStyle w:val="Fuzeile"/>
          <w:jc w:val="right"/>
        </w:pPr>
        <w:r>
          <w:fldChar w:fldCharType="begin"/>
        </w:r>
        <w:r>
          <w:instrText>PAGE   \* MERGEFORMAT</w:instrText>
        </w:r>
        <w:r>
          <w:fldChar w:fldCharType="separate"/>
        </w:r>
        <w:r w:rsidR="00B076EF">
          <w:rPr>
            <w:noProof/>
          </w:rPr>
          <w:t>8</w:t>
        </w:r>
        <w:r>
          <w:fldChar w:fldCharType="end"/>
        </w:r>
      </w:p>
    </w:sdtContent>
  </w:sdt>
  <w:p w:rsidR="001D07E3" w:rsidRDefault="001D07E3">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1EC0" w:rsidRDefault="00AA1EC0" w:rsidP="00452ADF">
      <w:r>
        <w:separator/>
      </w:r>
    </w:p>
  </w:footnote>
  <w:footnote w:type="continuationSeparator" w:id="0">
    <w:p w:rsidR="00AA1EC0" w:rsidRDefault="00AA1EC0" w:rsidP="00452AD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3842E6B"/>
    <w:multiLevelType w:val="hybridMultilevel"/>
    <w:tmpl w:val="C76AE128"/>
    <w:lvl w:ilvl="0" w:tplc="8C204EB4">
      <w:start w:val="4"/>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35C62D5E"/>
    <w:multiLevelType w:val="hybridMultilevel"/>
    <w:tmpl w:val="FB50B5CC"/>
    <w:lvl w:ilvl="0" w:tplc="CA62C18E">
      <w:start w:val="4"/>
      <w:numFmt w:val="bullet"/>
      <w:lvlText w:val="-"/>
      <w:lvlJc w:val="left"/>
      <w:pPr>
        <w:ind w:left="720" w:hanging="360"/>
      </w:pPr>
      <w:rPr>
        <w:rFonts w:ascii="Times New Roman" w:eastAsia="Times New Roman" w:hAnsi="Times New Roman" w:cs="Times New Roman" w:hint="default"/>
        <w:i w:val="0"/>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5CD8"/>
    <w:rsid w:val="00045BFD"/>
    <w:rsid w:val="00052B9C"/>
    <w:rsid w:val="000604A1"/>
    <w:rsid w:val="00060E9C"/>
    <w:rsid w:val="000670FF"/>
    <w:rsid w:val="000E64C7"/>
    <w:rsid w:val="00106940"/>
    <w:rsid w:val="00124D2E"/>
    <w:rsid w:val="00142956"/>
    <w:rsid w:val="00162BCF"/>
    <w:rsid w:val="001D07E3"/>
    <w:rsid w:val="001D6FE0"/>
    <w:rsid w:val="001E4F2E"/>
    <w:rsid w:val="001F05A6"/>
    <w:rsid w:val="002B5F90"/>
    <w:rsid w:val="002C5916"/>
    <w:rsid w:val="002E4244"/>
    <w:rsid w:val="003073DF"/>
    <w:rsid w:val="00364CD1"/>
    <w:rsid w:val="003B2A5B"/>
    <w:rsid w:val="003E40E2"/>
    <w:rsid w:val="00452ADF"/>
    <w:rsid w:val="00470E9D"/>
    <w:rsid w:val="0048381F"/>
    <w:rsid w:val="004A5D69"/>
    <w:rsid w:val="004C6DFD"/>
    <w:rsid w:val="004D06A9"/>
    <w:rsid w:val="00525F65"/>
    <w:rsid w:val="00532B59"/>
    <w:rsid w:val="005B62BC"/>
    <w:rsid w:val="00611547"/>
    <w:rsid w:val="00655DE2"/>
    <w:rsid w:val="00690DBF"/>
    <w:rsid w:val="006A0D90"/>
    <w:rsid w:val="006F2DD5"/>
    <w:rsid w:val="00763E32"/>
    <w:rsid w:val="007873DE"/>
    <w:rsid w:val="007960F0"/>
    <w:rsid w:val="007C0F4D"/>
    <w:rsid w:val="007C6ECE"/>
    <w:rsid w:val="007D21D3"/>
    <w:rsid w:val="00877FC1"/>
    <w:rsid w:val="008B155E"/>
    <w:rsid w:val="00917033"/>
    <w:rsid w:val="00991888"/>
    <w:rsid w:val="00992B3F"/>
    <w:rsid w:val="009A2EB2"/>
    <w:rsid w:val="00A45CD8"/>
    <w:rsid w:val="00A574ED"/>
    <w:rsid w:val="00A81C6A"/>
    <w:rsid w:val="00AA1EC0"/>
    <w:rsid w:val="00AF1630"/>
    <w:rsid w:val="00B076EF"/>
    <w:rsid w:val="00B1742B"/>
    <w:rsid w:val="00B56D4D"/>
    <w:rsid w:val="00BD17B9"/>
    <w:rsid w:val="00BE5DE9"/>
    <w:rsid w:val="00C52F3F"/>
    <w:rsid w:val="00C5430D"/>
    <w:rsid w:val="00CF3FB3"/>
    <w:rsid w:val="00D13B4E"/>
    <w:rsid w:val="00D237A7"/>
    <w:rsid w:val="00DA04EE"/>
    <w:rsid w:val="00E16A83"/>
    <w:rsid w:val="00E42B2C"/>
    <w:rsid w:val="00ED4FF3"/>
    <w:rsid w:val="00FC1A63"/>
    <w:rsid w:val="00FC396F"/>
    <w:rsid w:val="00FE687C"/>
    <w:rsid w:val="00FF4F9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106940"/>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3">
    <w:name w:val="heading 3"/>
    <w:basedOn w:val="Standard"/>
    <w:link w:val="berschrift3Zchn"/>
    <w:uiPriority w:val="9"/>
    <w:qFormat/>
    <w:rsid w:val="000604A1"/>
    <w:pPr>
      <w:spacing w:before="100" w:beforeAutospacing="1" w:after="100" w:afterAutospacing="1"/>
      <w:outlineLvl w:val="2"/>
    </w:pPr>
    <w:rPr>
      <w:b/>
      <w:bCs/>
      <w:sz w:val="27"/>
      <w:szCs w:val="27"/>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0604A1"/>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0604A1"/>
    <w:rPr>
      <w:rFonts w:ascii="Tahoma" w:hAnsi="Tahoma" w:cs="Tahoma"/>
      <w:sz w:val="16"/>
      <w:szCs w:val="16"/>
    </w:rPr>
  </w:style>
  <w:style w:type="character" w:customStyle="1" w:styleId="rtimage-captionitem">
    <w:name w:val="rtimage-captionitem"/>
    <w:basedOn w:val="Absatz-Standardschriftart"/>
    <w:rsid w:val="000604A1"/>
  </w:style>
  <w:style w:type="character" w:customStyle="1" w:styleId="berschrift3Zchn">
    <w:name w:val="Überschrift 3 Zchn"/>
    <w:basedOn w:val="Absatz-Standardschriftart"/>
    <w:link w:val="berschrift3"/>
    <w:uiPriority w:val="9"/>
    <w:rsid w:val="000604A1"/>
    <w:rPr>
      <w:b/>
      <w:bCs/>
      <w:sz w:val="27"/>
      <w:szCs w:val="27"/>
      <w:lang w:eastAsia="de-DE"/>
    </w:rPr>
  </w:style>
  <w:style w:type="paragraph" w:styleId="Listenabsatz">
    <w:name w:val="List Paragraph"/>
    <w:basedOn w:val="Standard"/>
    <w:uiPriority w:val="34"/>
    <w:qFormat/>
    <w:rsid w:val="000604A1"/>
    <w:pPr>
      <w:ind w:left="720"/>
      <w:contextualSpacing/>
    </w:pPr>
  </w:style>
  <w:style w:type="character" w:customStyle="1" w:styleId="gray">
    <w:name w:val="gray"/>
    <w:basedOn w:val="Absatz-Standardschriftart"/>
    <w:rsid w:val="000604A1"/>
  </w:style>
  <w:style w:type="paragraph" w:customStyle="1" w:styleId="headernews-root">
    <w:name w:val="headernews-root"/>
    <w:basedOn w:val="Standard"/>
    <w:rsid w:val="000604A1"/>
    <w:pPr>
      <w:spacing w:before="100" w:beforeAutospacing="1" w:after="100" w:afterAutospacing="1"/>
    </w:pPr>
    <w:rPr>
      <w:lang w:eastAsia="de-DE"/>
    </w:rPr>
  </w:style>
  <w:style w:type="paragraph" w:styleId="Kopfzeile">
    <w:name w:val="header"/>
    <w:basedOn w:val="Standard"/>
    <w:link w:val="KopfzeileZchn"/>
    <w:uiPriority w:val="99"/>
    <w:unhideWhenUsed/>
    <w:rsid w:val="00452ADF"/>
    <w:pPr>
      <w:tabs>
        <w:tab w:val="center" w:pos="4536"/>
        <w:tab w:val="right" w:pos="9072"/>
      </w:tabs>
    </w:pPr>
  </w:style>
  <w:style w:type="character" w:customStyle="1" w:styleId="KopfzeileZchn">
    <w:name w:val="Kopfzeile Zchn"/>
    <w:basedOn w:val="Absatz-Standardschriftart"/>
    <w:link w:val="Kopfzeile"/>
    <w:uiPriority w:val="99"/>
    <w:rsid w:val="00452ADF"/>
  </w:style>
  <w:style w:type="paragraph" w:styleId="Fuzeile">
    <w:name w:val="footer"/>
    <w:basedOn w:val="Standard"/>
    <w:link w:val="FuzeileZchn"/>
    <w:uiPriority w:val="99"/>
    <w:unhideWhenUsed/>
    <w:rsid w:val="00452ADF"/>
    <w:pPr>
      <w:tabs>
        <w:tab w:val="center" w:pos="4536"/>
        <w:tab w:val="right" w:pos="9072"/>
      </w:tabs>
    </w:pPr>
  </w:style>
  <w:style w:type="character" w:customStyle="1" w:styleId="FuzeileZchn">
    <w:name w:val="Fußzeile Zchn"/>
    <w:basedOn w:val="Absatz-Standardschriftart"/>
    <w:link w:val="Fuzeile"/>
    <w:uiPriority w:val="99"/>
    <w:rsid w:val="00452AD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106940"/>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3">
    <w:name w:val="heading 3"/>
    <w:basedOn w:val="Standard"/>
    <w:link w:val="berschrift3Zchn"/>
    <w:uiPriority w:val="9"/>
    <w:qFormat/>
    <w:rsid w:val="000604A1"/>
    <w:pPr>
      <w:spacing w:before="100" w:beforeAutospacing="1" w:after="100" w:afterAutospacing="1"/>
      <w:outlineLvl w:val="2"/>
    </w:pPr>
    <w:rPr>
      <w:b/>
      <w:bCs/>
      <w:sz w:val="27"/>
      <w:szCs w:val="27"/>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0604A1"/>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0604A1"/>
    <w:rPr>
      <w:rFonts w:ascii="Tahoma" w:hAnsi="Tahoma" w:cs="Tahoma"/>
      <w:sz w:val="16"/>
      <w:szCs w:val="16"/>
    </w:rPr>
  </w:style>
  <w:style w:type="character" w:customStyle="1" w:styleId="rtimage-captionitem">
    <w:name w:val="rtimage-captionitem"/>
    <w:basedOn w:val="Absatz-Standardschriftart"/>
    <w:rsid w:val="000604A1"/>
  </w:style>
  <w:style w:type="character" w:customStyle="1" w:styleId="berschrift3Zchn">
    <w:name w:val="Überschrift 3 Zchn"/>
    <w:basedOn w:val="Absatz-Standardschriftart"/>
    <w:link w:val="berschrift3"/>
    <w:uiPriority w:val="9"/>
    <w:rsid w:val="000604A1"/>
    <w:rPr>
      <w:b/>
      <w:bCs/>
      <w:sz w:val="27"/>
      <w:szCs w:val="27"/>
      <w:lang w:eastAsia="de-DE"/>
    </w:rPr>
  </w:style>
  <w:style w:type="paragraph" w:styleId="Listenabsatz">
    <w:name w:val="List Paragraph"/>
    <w:basedOn w:val="Standard"/>
    <w:uiPriority w:val="34"/>
    <w:qFormat/>
    <w:rsid w:val="000604A1"/>
    <w:pPr>
      <w:ind w:left="720"/>
      <w:contextualSpacing/>
    </w:pPr>
  </w:style>
  <w:style w:type="character" w:customStyle="1" w:styleId="gray">
    <w:name w:val="gray"/>
    <w:basedOn w:val="Absatz-Standardschriftart"/>
    <w:rsid w:val="000604A1"/>
  </w:style>
  <w:style w:type="paragraph" w:customStyle="1" w:styleId="headernews-root">
    <w:name w:val="headernews-root"/>
    <w:basedOn w:val="Standard"/>
    <w:rsid w:val="000604A1"/>
    <w:pPr>
      <w:spacing w:before="100" w:beforeAutospacing="1" w:after="100" w:afterAutospacing="1"/>
    </w:pPr>
    <w:rPr>
      <w:lang w:eastAsia="de-DE"/>
    </w:rPr>
  </w:style>
  <w:style w:type="paragraph" w:styleId="Kopfzeile">
    <w:name w:val="header"/>
    <w:basedOn w:val="Standard"/>
    <w:link w:val="KopfzeileZchn"/>
    <w:uiPriority w:val="99"/>
    <w:unhideWhenUsed/>
    <w:rsid w:val="00452ADF"/>
    <w:pPr>
      <w:tabs>
        <w:tab w:val="center" w:pos="4536"/>
        <w:tab w:val="right" w:pos="9072"/>
      </w:tabs>
    </w:pPr>
  </w:style>
  <w:style w:type="character" w:customStyle="1" w:styleId="KopfzeileZchn">
    <w:name w:val="Kopfzeile Zchn"/>
    <w:basedOn w:val="Absatz-Standardschriftart"/>
    <w:link w:val="Kopfzeile"/>
    <w:uiPriority w:val="99"/>
    <w:rsid w:val="00452ADF"/>
  </w:style>
  <w:style w:type="paragraph" w:styleId="Fuzeile">
    <w:name w:val="footer"/>
    <w:basedOn w:val="Standard"/>
    <w:link w:val="FuzeileZchn"/>
    <w:uiPriority w:val="99"/>
    <w:unhideWhenUsed/>
    <w:rsid w:val="00452ADF"/>
    <w:pPr>
      <w:tabs>
        <w:tab w:val="center" w:pos="4536"/>
        <w:tab w:val="right" w:pos="9072"/>
      </w:tabs>
    </w:pPr>
  </w:style>
  <w:style w:type="character" w:customStyle="1" w:styleId="FuzeileZchn">
    <w:name w:val="Fußzeile Zchn"/>
    <w:basedOn w:val="Absatz-Standardschriftart"/>
    <w:link w:val="Fuzeile"/>
    <w:uiPriority w:val="99"/>
    <w:rsid w:val="00452A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986268">
      <w:bodyDiv w:val="1"/>
      <w:marLeft w:val="0"/>
      <w:marRight w:val="0"/>
      <w:marTop w:val="0"/>
      <w:marBottom w:val="0"/>
      <w:divBdr>
        <w:top w:val="none" w:sz="0" w:space="0" w:color="auto"/>
        <w:left w:val="none" w:sz="0" w:space="0" w:color="auto"/>
        <w:bottom w:val="none" w:sz="0" w:space="0" w:color="auto"/>
        <w:right w:val="none" w:sz="0" w:space="0" w:color="auto"/>
      </w:divBdr>
      <w:divsChild>
        <w:div w:id="1398361452">
          <w:marLeft w:val="0"/>
          <w:marRight w:val="0"/>
          <w:marTop w:val="0"/>
          <w:marBottom w:val="0"/>
          <w:divBdr>
            <w:top w:val="none" w:sz="0" w:space="0" w:color="auto"/>
            <w:left w:val="none" w:sz="0" w:space="0" w:color="auto"/>
            <w:bottom w:val="none" w:sz="0" w:space="0" w:color="auto"/>
            <w:right w:val="none" w:sz="0" w:space="0" w:color="auto"/>
          </w:divBdr>
          <w:divsChild>
            <w:div w:id="2025398109">
              <w:marLeft w:val="0"/>
              <w:marRight w:val="0"/>
              <w:marTop w:val="0"/>
              <w:marBottom w:val="0"/>
              <w:divBdr>
                <w:top w:val="none" w:sz="0" w:space="0" w:color="auto"/>
                <w:left w:val="none" w:sz="0" w:space="0" w:color="auto"/>
                <w:bottom w:val="none" w:sz="0" w:space="0" w:color="auto"/>
                <w:right w:val="none" w:sz="0" w:space="0" w:color="auto"/>
              </w:divBdr>
              <w:divsChild>
                <w:div w:id="155845048">
                  <w:marLeft w:val="0"/>
                  <w:marRight w:val="0"/>
                  <w:marTop w:val="0"/>
                  <w:marBottom w:val="0"/>
                  <w:divBdr>
                    <w:top w:val="none" w:sz="0" w:space="0" w:color="auto"/>
                    <w:left w:val="none" w:sz="0" w:space="0" w:color="auto"/>
                    <w:bottom w:val="none" w:sz="0" w:space="0" w:color="auto"/>
                    <w:right w:val="none" w:sz="0" w:space="0" w:color="auto"/>
                  </w:divBdr>
                  <w:divsChild>
                    <w:div w:id="15677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733938">
      <w:bodyDiv w:val="1"/>
      <w:marLeft w:val="0"/>
      <w:marRight w:val="0"/>
      <w:marTop w:val="0"/>
      <w:marBottom w:val="0"/>
      <w:divBdr>
        <w:top w:val="none" w:sz="0" w:space="0" w:color="auto"/>
        <w:left w:val="none" w:sz="0" w:space="0" w:color="auto"/>
        <w:bottom w:val="none" w:sz="0" w:space="0" w:color="auto"/>
        <w:right w:val="none" w:sz="0" w:space="0" w:color="auto"/>
      </w:divBdr>
    </w:div>
    <w:div w:id="238447140">
      <w:bodyDiv w:val="1"/>
      <w:marLeft w:val="0"/>
      <w:marRight w:val="0"/>
      <w:marTop w:val="0"/>
      <w:marBottom w:val="0"/>
      <w:divBdr>
        <w:top w:val="none" w:sz="0" w:space="0" w:color="auto"/>
        <w:left w:val="none" w:sz="0" w:space="0" w:color="auto"/>
        <w:bottom w:val="none" w:sz="0" w:space="0" w:color="auto"/>
        <w:right w:val="none" w:sz="0" w:space="0" w:color="auto"/>
      </w:divBdr>
      <w:divsChild>
        <w:div w:id="1899785447">
          <w:marLeft w:val="0"/>
          <w:marRight w:val="0"/>
          <w:marTop w:val="0"/>
          <w:marBottom w:val="0"/>
          <w:divBdr>
            <w:top w:val="none" w:sz="0" w:space="0" w:color="auto"/>
            <w:left w:val="none" w:sz="0" w:space="0" w:color="auto"/>
            <w:bottom w:val="none" w:sz="0" w:space="0" w:color="auto"/>
            <w:right w:val="none" w:sz="0" w:space="0" w:color="auto"/>
          </w:divBdr>
          <w:divsChild>
            <w:div w:id="572661992">
              <w:marLeft w:val="0"/>
              <w:marRight w:val="0"/>
              <w:marTop w:val="0"/>
              <w:marBottom w:val="0"/>
              <w:divBdr>
                <w:top w:val="none" w:sz="0" w:space="0" w:color="auto"/>
                <w:left w:val="none" w:sz="0" w:space="0" w:color="auto"/>
                <w:bottom w:val="none" w:sz="0" w:space="0" w:color="auto"/>
                <w:right w:val="none" w:sz="0" w:space="0" w:color="auto"/>
              </w:divBdr>
              <w:divsChild>
                <w:div w:id="1907259434">
                  <w:marLeft w:val="0"/>
                  <w:marRight w:val="0"/>
                  <w:marTop w:val="0"/>
                  <w:marBottom w:val="0"/>
                  <w:divBdr>
                    <w:top w:val="none" w:sz="0" w:space="0" w:color="auto"/>
                    <w:left w:val="none" w:sz="0" w:space="0" w:color="auto"/>
                    <w:bottom w:val="none" w:sz="0" w:space="0" w:color="auto"/>
                    <w:right w:val="none" w:sz="0" w:space="0" w:color="auto"/>
                  </w:divBdr>
                  <w:divsChild>
                    <w:div w:id="1232085066">
                      <w:blockQuote w:val="1"/>
                      <w:marLeft w:val="720"/>
                      <w:marRight w:val="720"/>
                      <w:marTop w:val="100"/>
                      <w:marBottom w:val="100"/>
                      <w:divBdr>
                        <w:top w:val="none" w:sz="0" w:space="0" w:color="auto"/>
                        <w:left w:val="none" w:sz="0" w:space="0" w:color="auto"/>
                        <w:bottom w:val="none" w:sz="0" w:space="0" w:color="auto"/>
                        <w:right w:val="none" w:sz="0" w:space="0" w:color="auto"/>
                      </w:divBdr>
                    </w:div>
                    <w:div w:id="126159708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 w:id="247814744">
      <w:bodyDiv w:val="1"/>
      <w:marLeft w:val="0"/>
      <w:marRight w:val="0"/>
      <w:marTop w:val="0"/>
      <w:marBottom w:val="0"/>
      <w:divBdr>
        <w:top w:val="none" w:sz="0" w:space="0" w:color="auto"/>
        <w:left w:val="none" w:sz="0" w:space="0" w:color="auto"/>
        <w:bottom w:val="none" w:sz="0" w:space="0" w:color="auto"/>
        <w:right w:val="none" w:sz="0" w:space="0" w:color="auto"/>
      </w:divBdr>
      <w:divsChild>
        <w:div w:id="1134984061">
          <w:marLeft w:val="0"/>
          <w:marRight w:val="0"/>
          <w:marTop w:val="0"/>
          <w:marBottom w:val="0"/>
          <w:divBdr>
            <w:top w:val="none" w:sz="0" w:space="0" w:color="auto"/>
            <w:left w:val="none" w:sz="0" w:space="0" w:color="auto"/>
            <w:bottom w:val="none" w:sz="0" w:space="0" w:color="auto"/>
            <w:right w:val="none" w:sz="0" w:space="0" w:color="auto"/>
          </w:divBdr>
          <w:divsChild>
            <w:div w:id="1387144720">
              <w:marLeft w:val="0"/>
              <w:marRight w:val="0"/>
              <w:marTop w:val="0"/>
              <w:marBottom w:val="0"/>
              <w:divBdr>
                <w:top w:val="none" w:sz="0" w:space="0" w:color="auto"/>
                <w:left w:val="none" w:sz="0" w:space="0" w:color="auto"/>
                <w:bottom w:val="none" w:sz="0" w:space="0" w:color="auto"/>
                <w:right w:val="none" w:sz="0" w:space="0" w:color="auto"/>
              </w:divBdr>
              <w:divsChild>
                <w:div w:id="201213415">
                  <w:marLeft w:val="0"/>
                  <w:marRight w:val="0"/>
                  <w:marTop w:val="0"/>
                  <w:marBottom w:val="0"/>
                  <w:divBdr>
                    <w:top w:val="none" w:sz="0" w:space="0" w:color="auto"/>
                    <w:left w:val="none" w:sz="0" w:space="0" w:color="auto"/>
                    <w:bottom w:val="none" w:sz="0" w:space="0" w:color="auto"/>
                    <w:right w:val="none" w:sz="0" w:space="0" w:color="auto"/>
                  </w:divBdr>
                  <w:divsChild>
                    <w:div w:id="1398743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6694392">
      <w:bodyDiv w:val="1"/>
      <w:marLeft w:val="0"/>
      <w:marRight w:val="0"/>
      <w:marTop w:val="0"/>
      <w:marBottom w:val="0"/>
      <w:divBdr>
        <w:top w:val="none" w:sz="0" w:space="0" w:color="auto"/>
        <w:left w:val="none" w:sz="0" w:space="0" w:color="auto"/>
        <w:bottom w:val="none" w:sz="0" w:space="0" w:color="auto"/>
        <w:right w:val="none" w:sz="0" w:space="0" w:color="auto"/>
      </w:divBdr>
    </w:div>
    <w:div w:id="268197191">
      <w:bodyDiv w:val="1"/>
      <w:marLeft w:val="0"/>
      <w:marRight w:val="0"/>
      <w:marTop w:val="0"/>
      <w:marBottom w:val="0"/>
      <w:divBdr>
        <w:top w:val="none" w:sz="0" w:space="0" w:color="auto"/>
        <w:left w:val="none" w:sz="0" w:space="0" w:color="auto"/>
        <w:bottom w:val="none" w:sz="0" w:space="0" w:color="auto"/>
        <w:right w:val="none" w:sz="0" w:space="0" w:color="auto"/>
      </w:divBdr>
    </w:div>
    <w:div w:id="369185894">
      <w:bodyDiv w:val="1"/>
      <w:marLeft w:val="0"/>
      <w:marRight w:val="0"/>
      <w:marTop w:val="0"/>
      <w:marBottom w:val="0"/>
      <w:divBdr>
        <w:top w:val="none" w:sz="0" w:space="0" w:color="auto"/>
        <w:left w:val="none" w:sz="0" w:space="0" w:color="auto"/>
        <w:bottom w:val="none" w:sz="0" w:space="0" w:color="auto"/>
        <w:right w:val="none" w:sz="0" w:space="0" w:color="auto"/>
      </w:divBdr>
    </w:div>
    <w:div w:id="472867719">
      <w:bodyDiv w:val="1"/>
      <w:marLeft w:val="0"/>
      <w:marRight w:val="0"/>
      <w:marTop w:val="0"/>
      <w:marBottom w:val="0"/>
      <w:divBdr>
        <w:top w:val="none" w:sz="0" w:space="0" w:color="auto"/>
        <w:left w:val="none" w:sz="0" w:space="0" w:color="auto"/>
        <w:bottom w:val="none" w:sz="0" w:space="0" w:color="auto"/>
        <w:right w:val="none" w:sz="0" w:space="0" w:color="auto"/>
      </w:divBdr>
      <w:divsChild>
        <w:div w:id="2086604618">
          <w:marLeft w:val="0"/>
          <w:marRight w:val="0"/>
          <w:marTop w:val="0"/>
          <w:marBottom w:val="0"/>
          <w:divBdr>
            <w:top w:val="none" w:sz="0" w:space="0" w:color="auto"/>
            <w:left w:val="none" w:sz="0" w:space="0" w:color="auto"/>
            <w:bottom w:val="none" w:sz="0" w:space="0" w:color="auto"/>
            <w:right w:val="none" w:sz="0" w:space="0" w:color="auto"/>
          </w:divBdr>
        </w:div>
        <w:div w:id="1993215161">
          <w:marLeft w:val="0"/>
          <w:marRight w:val="0"/>
          <w:marTop w:val="0"/>
          <w:marBottom w:val="0"/>
          <w:divBdr>
            <w:top w:val="none" w:sz="0" w:space="0" w:color="auto"/>
            <w:left w:val="none" w:sz="0" w:space="0" w:color="auto"/>
            <w:bottom w:val="none" w:sz="0" w:space="0" w:color="auto"/>
            <w:right w:val="none" w:sz="0" w:space="0" w:color="auto"/>
          </w:divBdr>
          <w:divsChild>
            <w:div w:id="559445700">
              <w:marLeft w:val="0"/>
              <w:marRight w:val="0"/>
              <w:marTop w:val="0"/>
              <w:marBottom w:val="0"/>
              <w:divBdr>
                <w:top w:val="none" w:sz="0" w:space="0" w:color="auto"/>
                <w:left w:val="none" w:sz="0" w:space="0" w:color="auto"/>
                <w:bottom w:val="none" w:sz="0" w:space="0" w:color="auto"/>
                <w:right w:val="none" w:sz="0" w:space="0" w:color="auto"/>
              </w:divBdr>
              <w:divsChild>
                <w:div w:id="1800491171">
                  <w:marLeft w:val="0"/>
                  <w:marRight w:val="0"/>
                  <w:marTop w:val="0"/>
                  <w:marBottom w:val="0"/>
                  <w:divBdr>
                    <w:top w:val="none" w:sz="0" w:space="0" w:color="auto"/>
                    <w:left w:val="none" w:sz="0" w:space="0" w:color="auto"/>
                    <w:bottom w:val="none" w:sz="0" w:space="0" w:color="auto"/>
                    <w:right w:val="none" w:sz="0" w:space="0" w:color="auto"/>
                  </w:divBdr>
                  <w:divsChild>
                    <w:div w:id="12708857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 w:id="507713033">
      <w:bodyDiv w:val="1"/>
      <w:marLeft w:val="0"/>
      <w:marRight w:val="0"/>
      <w:marTop w:val="0"/>
      <w:marBottom w:val="0"/>
      <w:divBdr>
        <w:top w:val="none" w:sz="0" w:space="0" w:color="auto"/>
        <w:left w:val="none" w:sz="0" w:space="0" w:color="auto"/>
        <w:bottom w:val="none" w:sz="0" w:space="0" w:color="auto"/>
        <w:right w:val="none" w:sz="0" w:space="0" w:color="auto"/>
      </w:divBdr>
      <w:divsChild>
        <w:div w:id="1320694174">
          <w:marLeft w:val="0"/>
          <w:marRight w:val="0"/>
          <w:marTop w:val="0"/>
          <w:marBottom w:val="0"/>
          <w:divBdr>
            <w:top w:val="none" w:sz="0" w:space="0" w:color="auto"/>
            <w:left w:val="none" w:sz="0" w:space="0" w:color="auto"/>
            <w:bottom w:val="none" w:sz="0" w:space="0" w:color="auto"/>
            <w:right w:val="none" w:sz="0" w:space="0" w:color="auto"/>
          </w:divBdr>
          <w:divsChild>
            <w:div w:id="394283666">
              <w:marLeft w:val="0"/>
              <w:marRight w:val="0"/>
              <w:marTop w:val="0"/>
              <w:marBottom w:val="0"/>
              <w:divBdr>
                <w:top w:val="none" w:sz="0" w:space="0" w:color="auto"/>
                <w:left w:val="none" w:sz="0" w:space="0" w:color="auto"/>
                <w:bottom w:val="none" w:sz="0" w:space="0" w:color="auto"/>
                <w:right w:val="none" w:sz="0" w:space="0" w:color="auto"/>
              </w:divBdr>
              <w:divsChild>
                <w:div w:id="1407338288">
                  <w:marLeft w:val="0"/>
                  <w:marRight w:val="0"/>
                  <w:marTop w:val="0"/>
                  <w:marBottom w:val="0"/>
                  <w:divBdr>
                    <w:top w:val="none" w:sz="0" w:space="0" w:color="auto"/>
                    <w:left w:val="none" w:sz="0" w:space="0" w:color="auto"/>
                    <w:bottom w:val="none" w:sz="0" w:space="0" w:color="auto"/>
                    <w:right w:val="none" w:sz="0" w:space="0" w:color="auto"/>
                  </w:divBdr>
                  <w:divsChild>
                    <w:div w:id="617833831">
                      <w:marLeft w:val="0"/>
                      <w:marRight w:val="0"/>
                      <w:marTop w:val="0"/>
                      <w:marBottom w:val="0"/>
                      <w:divBdr>
                        <w:top w:val="none" w:sz="0" w:space="0" w:color="auto"/>
                        <w:left w:val="none" w:sz="0" w:space="0" w:color="auto"/>
                        <w:bottom w:val="none" w:sz="0" w:space="0" w:color="auto"/>
                        <w:right w:val="none" w:sz="0" w:space="0" w:color="auto"/>
                      </w:divBdr>
                    </w:div>
                    <w:div w:id="108850702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 w:id="530997718">
      <w:bodyDiv w:val="1"/>
      <w:marLeft w:val="0"/>
      <w:marRight w:val="0"/>
      <w:marTop w:val="0"/>
      <w:marBottom w:val="0"/>
      <w:divBdr>
        <w:top w:val="none" w:sz="0" w:space="0" w:color="auto"/>
        <w:left w:val="none" w:sz="0" w:space="0" w:color="auto"/>
        <w:bottom w:val="none" w:sz="0" w:space="0" w:color="auto"/>
        <w:right w:val="none" w:sz="0" w:space="0" w:color="auto"/>
      </w:divBdr>
      <w:divsChild>
        <w:div w:id="1305237636">
          <w:marLeft w:val="0"/>
          <w:marRight w:val="0"/>
          <w:marTop w:val="0"/>
          <w:marBottom w:val="0"/>
          <w:divBdr>
            <w:top w:val="none" w:sz="0" w:space="0" w:color="auto"/>
            <w:left w:val="none" w:sz="0" w:space="0" w:color="auto"/>
            <w:bottom w:val="none" w:sz="0" w:space="0" w:color="auto"/>
            <w:right w:val="none" w:sz="0" w:space="0" w:color="auto"/>
          </w:divBdr>
          <w:divsChild>
            <w:div w:id="1091199575">
              <w:marLeft w:val="0"/>
              <w:marRight w:val="0"/>
              <w:marTop w:val="0"/>
              <w:marBottom w:val="0"/>
              <w:divBdr>
                <w:top w:val="none" w:sz="0" w:space="0" w:color="auto"/>
                <w:left w:val="none" w:sz="0" w:space="0" w:color="auto"/>
                <w:bottom w:val="none" w:sz="0" w:space="0" w:color="auto"/>
                <w:right w:val="none" w:sz="0" w:space="0" w:color="auto"/>
              </w:divBdr>
              <w:divsChild>
                <w:div w:id="611866965">
                  <w:marLeft w:val="0"/>
                  <w:marRight w:val="0"/>
                  <w:marTop w:val="0"/>
                  <w:marBottom w:val="0"/>
                  <w:divBdr>
                    <w:top w:val="none" w:sz="0" w:space="0" w:color="auto"/>
                    <w:left w:val="none" w:sz="0" w:space="0" w:color="auto"/>
                    <w:bottom w:val="none" w:sz="0" w:space="0" w:color="auto"/>
                    <w:right w:val="none" w:sz="0" w:space="0" w:color="auto"/>
                  </w:divBdr>
                  <w:divsChild>
                    <w:div w:id="1513566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0195881">
      <w:bodyDiv w:val="1"/>
      <w:marLeft w:val="0"/>
      <w:marRight w:val="0"/>
      <w:marTop w:val="0"/>
      <w:marBottom w:val="0"/>
      <w:divBdr>
        <w:top w:val="none" w:sz="0" w:space="0" w:color="auto"/>
        <w:left w:val="none" w:sz="0" w:space="0" w:color="auto"/>
        <w:bottom w:val="none" w:sz="0" w:space="0" w:color="auto"/>
        <w:right w:val="none" w:sz="0" w:space="0" w:color="auto"/>
      </w:divBdr>
    </w:div>
    <w:div w:id="626546916">
      <w:bodyDiv w:val="1"/>
      <w:marLeft w:val="0"/>
      <w:marRight w:val="0"/>
      <w:marTop w:val="0"/>
      <w:marBottom w:val="0"/>
      <w:divBdr>
        <w:top w:val="none" w:sz="0" w:space="0" w:color="auto"/>
        <w:left w:val="none" w:sz="0" w:space="0" w:color="auto"/>
        <w:bottom w:val="none" w:sz="0" w:space="0" w:color="auto"/>
        <w:right w:val="none" w:sz="0" w:space="0" w:color="auto"/>
      </w:divBdr>
      <w:divsChild>
        <w:div w:id="116996514">
          <w:marLeft w:val="0"/>
          <w:marRight w:val="0"/>
          <w:marTop w:val="0"/>
          <w:marBottom w:val="0"/>
          <w:divBdr>
            <w:top w:val="none" w:sz="0" w:space="0" w:color="auto"/>
            <w:left w:val="none" w:sz="0" w:space="0" w:color="auto"/>
            <w:bottom w:val="none" w:sz="0" w:space="0" w:color="auto"/>
            <w:right w:val="none" w:sz="0" w:space="0" w:color="auto"/>
          </w:divBdr>
          <w:divsChild>
            <w:div w:id="492641639">
              <w:marLeft w:val="0"/>
              <w:marRight w:val="0"/>
              <w:marTop w:val="0"/>
              <w:marBottom w:val="0"/>
              <w:divBdr>
                <w:top w:val="none" w:sz="0" w:space="0" w:color="auto"/>
                <w:left w:val="none" w:sz="0" w:space="0" w:color="auto"/>
                <w:bottom w:val="none" w:sz="0" w:space="0" w:color="auto"/>
                <w:right w:val="none" w:sz="0" w:space="0" w:color="auto"/>
              </w:divBdr>
              <w:divsChild>
                <w:div w:id="1471164610">
                  <w:marLeft w:val="0"/>
                  <w:marRight w:val="0"/>
                  <w:marTop w:val="0"/>
                  <w:marBottom w:val="0"/>
                  <w:divBdr>
                    <w:top w:val="none" w:sz="0" w:space="0" w:color="auto"/>
                    <w:left w:val="none" w:sz="0" w:space="0" w:color="auto"/>
                    <w:bottom w:val="none" w:sz="0" w:space="0" w:color="auto"/>
                    <w:right w:val="none" w:sz="0" w:space="0" w:color="auto"/>
                  </w:divBdr>
                  <w:divsChild>
                    <w:div w:id="457376111">
                      <w:marLeft w:val="0"/>
                      <w:marRight w:val="0"/>
                      <w:marTop w:val="0"/>
                      <w:marBottom w:val="0"/>
                      <w:divBdr>
                        <w:top w:val="none" w:sz="0" w:space="0" w:color="auto"/>
                        <w:left w:val="none" w:sz="0" w:space="0" w:color="auto"/>
                        <w:bottom w:val="none" w:sz="0" w:space="0" w:color="auto"/>
                        <w:right w:val="none" w:sz="0" w:space="0" w:color="auto"/>
                      </w:divBdr>
                    </w:div>
                    <w:div w:id="2004045480">
                      <w:blockQuote w:val="1"/>
                      <w:marLeft w:val="720"/>
                      <w:marRight w:val="720"/>
                      <w:marTop w:val="100"/>
                      <w:marBottom w:val="100"/>
                      <w:divBdr>
                        <w:top w:val="none" w:sz="0" w:space="0" w:color="auto"/>
                        <w:left w:val="none" w:sz="0" w:space="0" w:color="auto"/>
                        <w:bottom w:val="none" w:sz="0" w:space="0" w:color="auto"/>
                        <w:right w:val="none" w:sz="0" w:space="0" w:color="auto"/>
                      </w:divBdr>
                    </w:div>
                    <w:div w:id="58530519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 w:id="630018279">
      <w:bodyDiv w:val="1"/>
      <w:marLeft w:val="0"/>
      <w:marRight w:val="0"/>
      <w:marTop w:val="0"/>
      <w:marBottom w:val="0"/>
      <w:divBdr>
        <w:top w:val="none" w:sz="0" w:space="0" w:color="auto"/>
        <w:left w:val="none" w:sz="0" w:space="0" w:color="auto"/>
        <w:bottom w:val="none" w:sz="0" w:space="0" w:color="auto"/>
        <w:right w:val="none" w:sz="0" w:space="0" w:color="auto"/>
      </w:divBdr>
      <w:divsChild>
        <w:div w:id="1425342780">
          <w:marLeft w:val="0"/>
          <w:marRight w:val="0"/>
          <w:marTop w:val="0"/>
          <w:marBottom w:val="0"/>
          <w:divBdr>
            <w:top w:val="none" w:sz="0" w:space="0" w:color="auto"/>
            <w:left w:val="none" w:sz="0" w:space="0" w:color="auto"/>
            <w:bottom w:val="none" w:sz="0" w:space="0" w:color="auto"/>
            <w:right w:val="none" w:sz="0" w:space="0" w:color="auto"/>
          </w:divBdr>
          <w:divsChild>
            <w:div w:id="119350774">
              <w:marLeft w:val="0"/>
              <w:marRight w:val="0"/>
              <w:marTop w:val="0"/>
              <w:marBottom w:val="0"/>
              <w:divBdr>
                <w:top w:val="none" w:sz="0" w:space="0" w:color="auto"/>
                <w:left w:val="none" w:sz="0" w:space="0" w:color="auto"/>
                <w:bottom w:val="none" w:sz="0" w:space="0" w:color="auto"/>
                <w:right w:val="none" w:sz="0" w:space="0" w:color="auto"/>
              </w:divBdr>
              <w:divsChild>
                <w:div w:id="1447651739">
                  <w:marLeft w:val="0"/>
                  <w:marRight w:val="0"/>
                  <w:marTop w:val="0"/>
                  <w:marBottom w:val="0"/>
                  <w:divBdr>
                    <w:top w:val="none" w:sz="0" w:space="0" w:color="auto"/>
                    <w:left w:val="none" w:sz="0" w:space="0" w:color="auto"/>
                    <w:bottom w:val="none" w:sz="0" w:space="0" w:color="auto"/>
                    <w:right w:val="none" w:sz="0" w:space="0" w:color="auto"/>
                  </w:divBdr>
                  <w:divsChild>
                    <w:div w:id="1716349893">
                      <w:marLeft w:val="0"/>
                      <w:marRight w:val="0"/>
                      <w:marTop w:val="0"/>
                      <w:marBottom w:val="0"/>
                      <w:divBdr>
                        <w:top w:val="none" w:sz="0" w:space="0" w:color="auto"/>
                        <w:left w:val="none" w:sz="0" w:space="0" w:color="auto"/>
                        <w:bottom w:val="none" w:sz="0" w:space="0" w:color="auto"/>
                        <w:right w:val="none" w:sz="0" w:space="0" w:color="auto"/>
                      </w:divBdr>
                    </w:div>
                    <w:div w:id="211262210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 w:id="657149191">
      <w:bodyDiv w:val="1"/>
      <w:marLeft w:val="0"/>
      <w:marRight w:val="0"/>
      <w:marTop w:val="0"/>
      <w:marBottom w:val="0"/>
      <w:divBdr>
        <w:top w:val="none" w:sz="0" w:space="0" w:color="auto"/>
        <w:left w:val="none" w:sz="0" w:space="0" w:color="auto"/>
        <w:bottom w:val="none" w:sz="0" w:space="0" w:color="auto"/>
        <w:right w:val="none" w:sz="0" w:space="0" w:color="auto"/>
      </w:divBdr>
      <w:divsChild>
        <w:div w:id="198250719">
          <w:marLeft w:val="0"/>
          <w:marRight w:val="0"/>
          <w:marTop w:val="0"/>
          <w:marBottom w:val="0"/>
          <w:divBdr>
            <w:top w:val="none" w:sz="0" w:space="0" w:color="auto"/>
            <w:left w:val="none" w:sz="0" w:space="0" w:color="auto"/>
            <w:bottom w:val="none" w:sz="0" w:space="0" w:color="auto"/>
            <w:right w:val="none" w:sz="0" w:space="0" w:color="auto"/>
          </w:divBdr>
          <w:divsChild>
            <w:div w:id="100997345">
              <w:marLeft w:val="0"/>
              <w:marRight w:val="0"/>
              <w:marTop w:val="0"/>
              <w:marBottom w:val="0"/>
              <w:divBdr>
                <w:top w:val="none" w:sz="0" w:space="0" w:color="auto"/>
                <w:left w:val="none" w:sz="0" w:space="0" w:color="auto"/>
                <w:bottom w:val="none" w:sz="0" w:space="0" w:color="auto"/>
                <w:right w:val="none" w:sz="0" w:space="0" w:color="auto"/>
              </w:divBdr>
              <w:divsChild>
                <w:div w:id="809201939">
                  <w:marLeft w:val="0"/>
                  <w:marRight w:val="0"/>
                  <w:marTop w:val="0"/>
                  <w:marBottom w:val="0"/>
                  <w:divBdr>
                    <w:top w:val="none" w:sz="0" w:space="0" w:color="auto"/>
                    <w:left w:val="none" w:sz="0" w:space="0" w:color="auto"/>
                    <w:bottom w:val="none" w:sz="0" w:space="0" w:color="auto"/>
                    <w:right w:val="none" w:sz="0" w:space="0" w:color="auto"/>
                  </w:divBdr>
                  <w:divsChild>
                    <w:div w:id="1330057190">
                      <w:marLeft w:val="0"/>
                      <w:marRight w:val="0"/>
                      <w:marTop w:val="0"/>
                      <w:marBottom w:val="0"/>
                      <w:divBdr>
                        <w:top w:val="none" w:sz="0" w:space="0" w:color="auto"/>
                        <w:left w:val="none" w:sz="0" w:space="0" w:color="auto"/>
                        <w:bottom w:val="none" w:sz="0" w:space="0" w:color="auto"/>
                        <w:right w:val="none" w:sz="0" w:space="0" w:color="auto"/>
                      </w:divBdr>
                    </w:div>
                    <w:div w:id="208799862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 w:id="739249961">
      <w:bodyDiv w:val="1"/>
      <w:marLeft w:val="0"/>
      <w:marRight w:val="0"/>
      <w:marTop w:val="0"/>
      <w:marBottom w:val="0"/>
      <w:divBdr>
        <w:top w:val="none" w:sz="0" w:space="0" w:color="auto"/>
        <w:left w:val="none" w:sz="0" w:space="0" w:color="auto"/>
        <w:bottom w:val="none" w:sz="0" w:space="0" w:color="auto"/>
        <w:right w:val="none" w:sz="0" w:space="0" w:color="auto"/>
      </w:divBdr>
      <w:divsChild>
        <w:div w:id="1855269518">
          <w:marLeft w:val="0"/>
          <w:marRight w:val="0"/>
          <w:marTop w:val="0"/>
          <w:marBottom w:val="0"/>
          <w:divBdr>
            <w:top w:val="none" w:sz="0" w:space="0" w:color="auto"/>
            <w:left w:val="none" w:sz="0" w:space="0" w:color="auto"/>
            <w:bottom w:val="none" w:sz="0" w:space="0" w:color="auto"/>
            <w:right w:val="none" w:sz="0" w:space="0" w:color="auto"/>
          </w:divBdr>
          <w:divsChild>
            <w:div w:id="1504052320">
              <w:marLeft w:val="0"/>
              <w:marRight w:val="0"/>
              <w:marTop w:val="0"/>
              <w:marBottom w:val="0"/>
              <w:divBdr>
                <w:top w:val="none" w:sz="0" w:space="0" w:color="auto"/>
                <w:left w:val="none" w:sz="0" w:space="0" w:color="auto"/>
                <w:bottom w:val="none" w:sz="0" w:space="0" w:color="auto"/>
                <w:right w:val="none" w:sz="0" w:space="0" w:color="auto"/>
              </w:divBdr>
              <w:divsChild>
                <w:div w:id="1477065211">
                  <w:marLeft w:val="0"/>
                  <w:marRight w:val="0"/>
                  <w:marTop w:val="0"/>
                  <w:marBottom w:val="0"/>
                  <w:divBdr>
                    <w:top w:val="none" w:sz="0" w:space="0" w:color="auto"/>
                    <w:left w:val="none" w:sz="0" w:space="0" w:color="auto"/>
                    <w:bottom w:val="none" w:sz="0" w:space="0" w:color="auto"/>
                    <w:right w:val="none" w:sz="0" w:space="0" w:color="auto"/>
                  </w:divBdr>
                  <w:divsChild>
                    <w:div w:id="528224347">
                      <w:marLeft w:val="0"/>
                      <w:marRight w:val="0"/>
                      <w:marTop w:val="0"/>
                      <w:marBottom w:val="0"/>
                      <w:divBdr>
                        <w:top w:val="none" w:sz="0" w:space="0" w:color="auto"/>
                        <w:left w:val="none" w:sz="0" w:space="0" w:color="auto"/>
                        <w:bottom w:val="none" w:sz="0" w:space="0" w:color="auto"/>
                        <w:right w:val="none" w:sz="0" w:space="0" w:color="auto"/>
                      </w:divBdr>
                    </w:div>
                    <w:div w:id="189092177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 w:id="800195537">
      <w:bodyDiv w:val="1"/>
      <w:marLeft w:val="0"/>
      <w:marRight w:val="0"/>
      <w:marTop w:val="0"/>
      <w:marBottom w:val="0"/>
      <w:divBdr>
        <w:top w:val="none" w:sz="0" w:space="0" w:color="auto"/>
        <w:left w:val="none" w:sz="0" w:space="0" w:color="auto"/>
        <w:bottom w:val="none" w:sz="0" w:space="0" w:color="auto"/>
        <w:right w:val="none" w:sz="0" w:space="0" w:color="auto"/>
      </w:divBdr>
    </w:div>
    <w:div w:id="824973437">
      <w:bodyDiv w:val="1"/>
      <w:marLeft w:val="0"/>
      <w:marRight w:val="0"/>
      <w:marTop w:val="0"/>
      <w:marBottom w:val="0"/>
      <w:divBdr>
        <w:top w:val="none" w:sz="0" w:space="0" w:color="auto"/>
        <w:left w:val="none" w:sz="0" w:space="0" w:color="auto"/>
        <w:bottom w:val="none" w:sz="0" w:space="0" w:color="auto"/>
        <w:right w:val="none" w:sz="0" w:space="0" w:color="auto"/>
      </w:divBdr>
      <w:divsChild>
        <w:div w:id="52317995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51456008">
      <w:bodyDiv w:val="1"/>
      <w:marLeft w:val="0"/>
      <w:marRight w:val="0"/>
      <w:marTop w:val="0"/>
      <w:marBottom w:val="0"/>
      <w:divBdr>
        <w:top w:val="none" w:sz="0" w:space="0" w:color="auto"/>
        <w:left w:val="none" w:sz="0" w:space="0" w:color="auto"/>
        <w:bottom w:val="none" w:sz="0" w:space="0" w:color="auto"/>
        <w:right w:val="none" w:sz="0" w:space="0" w:color="auto"/>
      </w:divBdr>
    </w:div>
    <w:div w:id="857695306">
      <w:bodyDiv w:val="1"/>
      <w:marLeft w:val="0"/>
      <w:marRight w:val="0"/>
      <w:marTop w:val="0"/>
      <w:marBottom w:val="0"/>
      <w:divBdr>
        <w:top w:val="none" w:sz="0" w:space="0" w:color="auto"/>
        <w:left w:val="none" w:sz="0" w:space="0" w:color="auto"/>
        <w:bottom w:val="none" w:sz="0" w:space="0" w:color="auto"/>
        <w:right w:val="none" w:sz="0" w:space="0" w:color="auto"/>
      </w:divBdr>
      <w:divsChild>
        <w:div w:id="140490719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57737076">
      <w:bodyDiv w:val="1"/>
      <w:marLeft w:val="0"/>
      <w:marRight w:val="0"/>
      <w:marTop w:val="0"/>
      <w:marBottom w:val="0"/>
      <w:divBdr>
        <w:top w:val="none" w:sz="0" w:space="0" w:color="auto"/>
        <w:left w:val="none" w:sz="0" w:space="0" w:color="auto"/>
        <w:bottom w:val="none" w:sz="0" w:space="0" w:color="auto"/>
        <w:right w:val="none" w:sz="0" w:space="0" w:color="auto"/>
      </w:divBdr>
    </w:div>
    <w:div w:id="1017342402">
      <w:bodyDiv w:val="1"/>
      <w:marLeft w:val="0"/>
      <w:marRight w:val="0"/>
      <w:marTop w:val="0"/>
      <w:marBottom w:val="0"/>
      <w:divBdr>
        <w:top w:val="none" w:sz="0" w:space="0" w:color="auto"/>
        <w:left w:val="none" w:sz="0" w:space="0" w:color="auto"/>
        <w:bottom w:val="none" w:sz="0" w:space="0" w:color="auto"/>
        <w:right w:val="none" w:sz="0" w:space="0" w:color="auto"/>
      </w:divBdr>
      <w:divsChild>
        <w:div w:id="1790513285">
          <w:marLeft w:val="0"/>
          <w:marRight w:val="0"/>
          <w:marTop w:val="0"/>
          <w:marBottom w:val="0"/>
          <w:divBdr>
            <w:top w:val="none" w:sz="0" w:space="0" w:color="auto"/>
            <w:left w:val="none" w:sz="0" w:space="0" w:color="auto"/>
            <w:bottom w:val="none" w:sz="0" w:space="0" w:color="auto"/>
            <w:right w:val="none" w:sz="0" w:space="0" w:color="auto"/>
          </w:divBdr>
          <w:divsChild>
            <w:div w:id="177669383">
              <w:marLeft w:val="0"/>
              <w:marRight w:val="0"/>
              <w:marTop w:val="0"/>
              <w:marBottom w:val="0"/>
              <w:divBdr>
                <w:top w:val="none" w:sz="0" w:space="0" w:color="auto"/>
                <w:left w:val="none" w:sz="0" w:space="0" w:color="auto"/>
                <w:bottom w:val="none" w:sz="0" w:space="0" w:color="auto"/>
                <w:right w:val="none" w:sz="0" w:space="0" w:color="auto"/>
              </w:divBdr>
              <w:divsChild>
                <w:div w:id="499004353">
                  <w:marLeft w:val="0"/>
                  <w:marRight w:val="0"/>
                  <w:marTop w:val="0"/>
                  <w:marBottom w:val="0"/>
                  <w:divBdr>
                    <w:top w:val="none" w:sz="0" w:space="0" w:color="auto"/>
                    <w:left w:val="none" w:sz="0" w:space="0" w:color="auto"/>
                    <w:bottom w:val="none" w:sz="0" w:space="0" w:color="auto"/>
                    <w:right w:val="none" w:sz="0" w:space="0" w:color="auto"/>
                  </w:divBdr>
                  <w:divsChild>
                    <w:div w:id="481774238">
                      <w:marLeft w:val="0"/>
                      <w:marRight w:val="0"/>
                      <w:marTop w:val="0"/>
                      <w:marBottom w:val="0"/>
                      <w:divBdr>
                        <w:top w:val="none" w:sz="0" w:space="0" w:color="auto"/>
                        <w:left w:val="none" w:sz="0" w:space="0" w:color="auto"/>
                        <w:bottom w:val="none" w:sz="0" w:space="0" w:color="auto"/>
                        <w:right w:val="none" w:sz="0" w:space="0" w:color="auto"/>
                      </w:divBdr>
                    </w:div>
                    <w:div w:id="62462702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 w:id="1070230607">
      <w:bodyDiv w:val="1"/>
      <w:marLeft w:val="0"/>
      <w:marRight w:val="0"/>
      <w:marTop w:val="0"/>
      <w:marBottom w:val="0"/>
      <w:divBdr>
        <w:top w:val="none" w:sz="0" w:space="0" w:color="auto"/>
        <w:left w:val="none" w:sz="0" w:space="0" w:color="auto"/>
        <w:bottom w:val="none" w:sz="0" w:space="0" w:color="auto"/>
        <w:right w:val="none" w:sz="0" w:space="0" w:color="auto"/>
      </w:divBdr>
      <w:divsChild>
        <w:div w:id="570429995">
          <w:marLeft w:val="0"/>
          <w:marRight w:val="0"/>
          <w:marTop w:val="0"/>
          <w:marBottom w:val="0"/>
          <w:divBdr>
            <w:top w:val="none" w:sz="0" w:space="0" w:color="auto"/>
            <w:left w:val="none" w:sz="0" w:space="0" w:color="auto"/>
            <w:bottom w:val="none" w:sz="0" w:space="0" w:color="auto"/>
            <w:right w:val="none" w:sz="0" w:space="0" w:color="auto"/>
          </w:divBdr>
          <w:divsChild>
            <w:div w:id="1517966086">
              <w:marLeft w:val="0"/>
              <w:marRight w:val="0"/>
              <w:marTop w:val="0"/>
              <w:marBottom w:val="0"/>
              <w:divBdr>
                <w:top w:val="none" w:sz="0" w:space="0" w:color="auto"/>
                <w:left w:val="none" w:sz="0" w:space="0" w:color="auto"/>
                <w:bottom w:val="none" w:sz="0" w:space="0" w:color="auto"/>
                <w:right w:val="none" w:sz="0" w:space="0" w:color="auto"/>
              </w:divBdr>
              <w:divsChild>
                <w:div w:id="1572305237">
                  <w:marLeft w:val="0"/>
                  <w:marRight w:val="0"/>
                  <w:marTop w:val="0"/>
                  <w:marBottom w:val="0"/>
                  <w:divBdr>
                    <w:top w:val="none" w:sz="0" w:space="0" w:color="auto"/>
                    <w:left w:val="none" w:sz="0" w:space="0" w:color="auto"/>
                    <w:bottom w:val="none" w:sz="0" w:space="0" w:color="auto"/>
                    <w:right w:val="none" w:sz="0" w:space="0" w:color="auto"/>
                  </w:divBdr>
                  <w:divsChild>
                    <w:div w:id="1304967729">
                      <w:marLeft w:val="0"/>
                      <w:marRight w:val="0"/>
                      <w:marTop w:val="0"/>
                      <w:marBottom w:val="0"/>
                      <w:divBdr>
                        <w:top w:val="none" w:sz="0" w:space="0" w:color="auto"/>
                        <w:left w:val="none" w:sz="0" w:space="0" w:color="auto"/>
                        <w:bottom w:val="none" w:sz="0" w:space="0" w:color="auto"/>
                        <w:right w:val="none" w:sz="0" w:space="0" w:color="auto"/>
                      </w:divBdr>
                    </w:div>
                    <w:div w:id="197663198">
                      <w:blockQuote w:val="1"/>
                      <w:marLeft w:val="720"/>
                      <w:marRight w:val="720"/>
                      <w:marTop w:val="100"/>
                      <w:marBottom w:val="100"/>
                      <w:divBdr>
                        <w:top w:val="none" w:sz="0" w:space="0" w:color="auto"/>
                        <w:left w:val="none" w:sz="0" w:space="0" w:color="auto"/>
                        <w:bottom w:val="none" w:sz="0" w:space="0" w:color="auto"/>
                        <w:right w:val="none" w:sz="0" w:space="0" w:color="auto"/>
                      </w:divBdr>
                    </w:div>
                    <w:div w:id="187742468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 w:id="1050229582">
          <w:marLeft w:val="0"/>
          <w:marRight w:val="0"/>
          <w:marTop w:val="0"/>
          <w:marBottom w:val="0"/>
          <w:divBdr>
            <w:top w:val="none" w:sz="0" w:space="0" w:color="auto"/>
            <w:left w:val="none" w:sz="0" w:space="0" w:color="auto"/>
            <w:bottom w:val="none" w:sz="0" w:space="0" w:color="auto"/>
            <w:right w:val="none" w:sz="0" w:space="0" w:color="auto"/>
          </w:divBdr>
          <w:divsChild>
            <w:div w:id="993486627">
              <w:marLeft w:val="0"/>
              <w:marRight w:val="0"/>
              <w:marTop w:val="0"/>
              <w:marBottom w:val="0"/>
              <w:divBdr>
                <w:top w:val="none" w:sz="0" w:space="0" w:color="auto"/>
                <w:left w:val="none" w:sz="0" w:space="0" w:color="auto"/>
                <w:bottom w:val="none" w:sz="0" w:space="0" w:color="auto"/>
                <w:right w:val="none" w:sz="0" w:space="0" w:color="auto"/>
              </w:divBdr>
              <w:divsChild>
                <w:div w:id="1932740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3830588">
          <w:marLeft w:val="0"/>
          <w:marRight w:val="0"/>
          <w:marTop w:val="0"/>
          <w:marBottom w:val="0"/>
          <w:divBdr>
            <w:top w:val="none" w:sz="0" w:space="0" w:color="auto"/>
            <w:left w:val="none" w:sz="0" w:space="0" w:color="auto"/>
            <w:bottom w:val="none" w:sz="0" w:space="0" w:color="auto"/>
            <w:right w:val="none" w:sz="0" w:space="0" w:color="auto"/>
          </w:divBdr>
          <w:divsChild>
            <w:div w:id="1991051716">
              <w:marLeft w:val="0"/>
              <w:marRight w:val="0"/>
              <w:marTop w:val="0"/>
              <w:marBottom w:val="0"/>
              <w:divBdr>
                <w:top w:val="none" w:sz="0" w:space="0" w:color="auto"/>
                <w:left w:val="none" w:sz="0" w:space="0" w:color="auto"/>
                <w:bottom w:val="none" w:sz="0" w:space="0" w:color="auto"/>
                <w:right w:val="none" w:sz="0" w:space="0" w:color="auto"/>
              </w:divBdr>
              <w:divsChild>
                <w:div w:id="206718450">
                  <w:marLeft w:val="0"/>
                  <w:marRight w:val="0"/>
                  <w:marTop w:val="0"/>
                  <w:marBottom w:val="0"/>
                  <w:divBdr>
                    <w:top w:val="none" w:sz="0" w:space="0" w:color="auto"/>
                    <w:left w:val="none" w:sz="0" w:space="0" w:color="auto"/>
                    <w:bottom w:val="none" w:sz="0" w:space="0" w:color="auto"/>
                    <w:right w:val="none" w:sz="0" w:space="0" w:color="auto"/>
                  </w:divBdr>
                  <w:divsChild>
                    <w:div w:id="216628879">
                      <w:marLeft w:val="0"/>
                      <w:marRight w:val="0"/>
                      <w:marTop w:val="0"/>
                      <w:marBottom w:val="0"/>
                      <w:divBdr>
                        <w:top w:val="none" w:sz="0" w:space="0" w:color="auto"/>
                        <w:left w:val="none" w:sz="0" w:space="0" w:color="auto"/>
                        <w:bottom w:val="none" w:sz="0" w:space="0" w:color="auto"/>
                        <w:right w:val="none" w:sz="0" w:space="0" w:color="auto"/>
                      </w:divBdr>
                    </w:div>
                    <w:div w:id="157354659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 w:id="1788161611">
          <w:marLeft w:val="0"/>
          <w:marRight w:val="0"/>
          <w:marTop w:val="0"/>
          <w:marBottom w:val="0"/>
          <w:divBdr>
            <w:top w:val="none" w:sz="0" w:space="0" w:color="auto"/>
            <w:left w:val="none" w:sz="0" w:space="0" w:color="auto"/>
            <w:bottom w:val="none" w:sz="0" w:space="0" w:color="auto"/>
            <w:right w:val="none" w:sz="0" w:space="0" w:color="auto"/>
          </w:divBdr>
          <w:divsChild>
            <w:div w:id="1720589180">
              <w:marLeft w:val="0"/>
              <w:marRight w:val="0"/>
              <w:marTop w:val="0"/>
              <w:marBottom w:val="0"/>
              <w:divBdr>
                <w:top w:val="none" w:sz="0" w:space="0" w:color="auto"/>
                <w:left w:val="none" w:sz="0" w:space="0" w:color="auto"/>
                <w:bottom w:val="none" w:sz="0" w:space="0" w:color="auto"/>
                <w:right w:val="none" w:sz="0" w:space="0" w:color="auto"/>
              </w:divBdr>
              <w:divsChild>
                <w:div w:id="730035167">
                  <w:marLeft w:val="0"/>
                  <w:marRight w:val="0"/>
                  <w:marTop w:val="0"/>
                  <w:marBottom w:val="0"/>
                  <w:divBdr>
                    <w:top w:val="none" w:sz="0" w:space="0" w:color="auto"/>
                    <w:left w:val="none" w:sz="0" w:space="0" w:color="auto"/>
                    <w:bottom w:val="none" w:sz="0" w:space="0" w:color="auto"/>
                    <w:right w:val="none" w:sz="0" w:space="0" w:color="auto"/>
                  </w:divBdr>
                  <w:divsChild>
                    <w:div w:id="173496164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 w:id="1147240373">
      <w:bodyDiv w:val="1"/>
      <w:marLeft w:val="0"/>
      <w:marRight w:val="0"/>
      <w:marTop w:val="0"/>
      <w:marBottom w:val="0"/>
      <w:divBdr>
        <w:top w:val="none" w:sz="0" w:space="0" w:color="auto"/>
        <w:left w:val="none" w:sz="0" w:space="0" w:color="auto"/>
        <w:bottom w:val="none" w:sz="0" w:space="0" w:color="auto"/>
        <w:right w:val="none" w:sz="0" w:space="0" w:color="auto"/>
      </w:divBdr>
    </w:div>
    <w:div w:id="1184632527">
      <w:bodyDiv w:val="1"/>
      <w:marLeft w:val="0"/>
      <w:marRight w:val="0"/>
      <w:marTop w:val="0"/>
      <w:marBottom w:val="0"/>
      <w:divBdr>
        <w:top w:val="none" w:sz="0" w:space="0" w:color="auto"/>
        <w:left w:val="none" w:sz="0" w:space="0" w:color="auto"/>
        <w:bottom w:val="none" w:sz="0" w:space="0" w:color="auto"/>
        <w:right w:val="none" w:sz="0" w:space="0" w:color="auto"/>
      </w:divBdr>
      <w:divsChild>
        <w:div w:id="135013736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98004594">
      <w:bodyDiv w:val="1"/>
      <w:marLeft w:val="0"/>
      <w:marRight w:val="0"/>
      <w:marTop w:val="0"/>
      <w:marBottom w:val="0"/>
      <w:divBdr>
        <w:top w:val="none" w:sz="0" w:space="0" w:color="auto"/>
        <w:left w:val="none" w:sz="0" w:space="0" w:color="auto"/>
        <w:bottom w:val="none" w:sz="0" w:space="0" w:color="auto"/>
        <w:right w:val="none" w:sz="0" w:space="0" w:color="auto"/>
      </w:divBdr>
      <w:divsChild>
        <w:div w:id="654770390">
          <w:blockQuote w:val="1"/>
          <w:marLeft w:val="720"/>
          <w:marRight w:val="720"/>
          <w:marTop w:val="100"/>
          <w:marBottom w:val="100"/>
          <w:divBdr>
            <w:top w:val="none" w:sz="0" w:space="0" w:color="auto"/>
            <w:left w:val="none" w:sz="0" w:space="0" w:color="auto"/>
            <w:bottom w:val="none" w:sz="0" w:space="0" w:color="auto"/>
            <w:right w:val="none" w:sz="0" w:space="0" w:color="auto"/>
          </w:divBdr>
        </w:div>
        <w:div w:id="31041057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84574929">
      <w:bodyDiv w:val="1"/>
      <w:marLeft w:val="0"/>
      <w:marRight w:val="0"/>
      <w:marTop w:val="0"/>
      <w:marBottom w:val="0"/>
      <w:divBdr>
        <w:top w:val="none" w:sz="0" w:space="0" w:color="auto"/>
        <w:left w:val="none" w:sz="0" w:space="0" w:color="auto"/>
        <w:bottom w:val="none" w:sz="0" w:space="0" w:color="auto"/>
        <w:right w:val="none" w:sz="0" w:space="0" w:color="auto"/>
      </w:divBdr>
      <w:divsChild>
        <w:div w:id="780539199">
          <w:blockQuote w:val="1"/>
          <w:marLeft w:val="720"/>
          <w:marRight w:val="720"/>
          <w:marTop w:val="100"/>
          <w:marBottom w:val="100"/>
          <w:divBdr>
            <w:top w:val="none" w:sz="0" w:space="0" w:color="auto"/>
            <w:left w:val="none" w:sz="0" w:space="0" w:color="auto"/>
            <w:bottom w:val="none" w:sz="0" w:space="0" w:color="auto"/>
            <w:right w:val="none" w:sz="0" w:space="0" w:color="auto"/>
          </w:divBdr>
        </w:div>
        <w:div w:id="37639451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95527830">
      <w:bodyDiv w:val="1"/>
      <w:marLeft w:val="0"/>
      <w:marRight w:val="0"/>
      <w:marTop w:val="0"/>
      <w:marBottom w:val="0"/>
      <w:divBdr>
        <w:top w:val="none" w:sz="0" w:space="0" w:color="auto"/>
        <w:left w:val="none" w:sz="0" w:space="0" w:color="auto"/>
        <w:bottom w:val="none" w:sz="0" w:space="0" w:color="auto"/>
        <w:right w:val="none" w:sz="0" w:space="0" w:color="auto"/>
      </w:divBdr>
    </w:div>
    <w:div w:id="1306275642">
      <w:bodyDiv w:val="1"/>
      <w:marLeft w:val="0"/>
      <w:marRight w:val="0"/>
      <w:marTop w:val="0"/>
      <w:marBottom w:val="0"/>
      <w:divBdr>
        <w:top w:val="none" w:sz="0" w:space="0" w:color="auto"/>
        <w:left w:val="none" w:sz="0" w:space="0" w:color="auto"/>
        <w:bottom w:val="none" w:sz="0" w:space="0" w:color="auto"/>
        <w:right w:val="none" w:sz="0" w:space="0" w:color="auto"/>
      </w:divBdr>
      <w:divsChild>
        <w:div w:id="205515097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31437540">
      <w:bodyDiv w:val="1"/>
      <w:marLeft w:val="0"/>
      <w:marRight w:val="0"/>
      <w:marTop w:val="0"/>
      <w:marBottom w:val="0"/>
      <w:divBdr>
        <w:top w:val="none" w:sz="0" w:space="0" w:color="auto"/>
        <w:left w:val="none" w:sz="0" w:space="0" w:color="auto"/>
        <w:bottom w:val="none" w:sz="0" w:space="0" w:color="auto"/>
        <w:right w:val="none" w:sz="0" w:space="0" w:color="auto"/>
      </w:divBdr>
    </w:div>
    <w:div w:id="1435321221">
      <w:bodyDiv w:val="1"/>
      <w:marLeft w:val="0"/>
      <w:marRight w:val="0"/>
      <w:marTop w:val="0"/>
      <w:marBottom w:val="0"/>
      <w:divBdr>
        <w:top w:val="none" w:sz="0" w:space="0" w:color="auto"/>
        <w:left w:val="none" w:sz="0" w:space="0" w:color="auto"/>
        <w:bottom w:val="none" w:sz="0" w:space="0" w:color="auto"/>
        <w:right w:val="none" w:sz="0" w:space="0" w:color="auto"/>
      </w:divBdr>
      <w:divsChild>
        <w:div w:id="1830173193">
          <w:blockQuote w:val="1"/>
          <w:marLeft w:val="720"/>
          <w:marRight w:val="720"/>
          <w:marTop w:val="100"/>
          <w:marBottom w:val="100"/>
          <w:divBdr>
            <w:top w:val="none" w:sz="0" w:space="0" w:color="auto"/>
            <w:left w:val="none" w:sz="0" w:space="0" w:color="auto"/>
            <w:bottom w:val="none" w:sz="0" w:space="0" w:color="auto"/>
            <w:right w:val="none" w:sz="0" w:space="0" w:color="auto"/>
          </w:divBdr>
        </w:div>
        <w:div w:id="33712236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58449224">
      <w:bodyDiv w:val="1"/>
      <w:marLeft w:val="0"/>
      <w:marRight w:val="0"/>
      <w:marTop w:val="0"/>
      <w:marBottom w:val="0"/>
      <w:divBdr>
        <w:top w:val="none" w:sz="0" w:space="0" w:color="auto"/>
        <w:left w:val="none" w:sz="0" w:space="0" w:color="auto"/>
        <w:bottom w:val="none" w:sz="0" w:space="0" w:color="auto"/>
        <w:right w:val="none" w:sz="0" w:space="0" w:color="auto"/>
      </w:divBdr>
    </w:div>
    <w:div w:id="1482691724">
      <w:bodyDiv w:val="1"/>
      <w:marLeft w:val="0"/>
      <w:marRight w:val="0"/>
      <w:marTop w:val="0"/>
      <w:marBottom w:val="0"/>
      <w:divBdr>
        <w:top w:val="none" w:sz="0" w:space="0" w:color="auto"/>
        <w:left w:val="none" w:sz="0" w:space="0" w:color="auto"/>
        <w:bottom w:val="none" w:sz="0" w:space="0" w:color="auto"/>
        <w:right w:val="none" w:sz="0" w:space="0" w:color="auto"/>
      </w:divBdr>
      <w:divsChild>
        <w:div w:id="194965422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14150488">
      <w:bodyDiv w:val="1"/>
      <w:marLeft w:val="0"/>
      <w:marRight w:val="0"/>
      <w:marTop w:val="0"/>
      <w:marBottom w:val="0"/>
      <w:divBdr>
        <w:top w:val="none" w:sz="0" w:space="0" w:color="auto"/>
        <w:left w:val="none" w:sz="0" w:space="0" w:color="auto"/>
        <w:bottom w:val="none" w:sz="0" w:space="0" w:color="auto"/>
        <w:right w:val="none" w:sz="0" w:space="0" w:color="auto"/>
      </w:divBdr>
      <w:divsChild>
        <w:div w:id="1599944203">
          <w:marLeft w:val="0"/>
          <w:marRight w:val="0"/>
          <w:marTop w:val="0"/>
          <w:marBottom w:val="0"/>
          <w:divBdr>
            <w:top w:val="none" w:sz="0" w:space="0" w:color="auto"/>
            <w:left w:val="none" w:sz="0" w:space="0" w:color="auto"/>
            <w:bottom w:val="none" w:sz="0" w:space="0" w:color="auto"/>
            <w:right w:val="none" w:sz="0" w:space="0" w:color="auto"/>
          </w:divBdr>
          <w:divsChild>
            <w:div w:id="1270629144">
              <w:marLeft w:val="0"/>
              <w:marRight w:val="0"/>
              <w:marTop w:val="0"/>
              <w:marBottom w:val="0"/>
              <w:divBdr>
                <w:top w:val="none" w:sz="0" w:space="0" w:color="auto"/>
                <w:left w:val="none" w:sz="0" w:space="0" w:color="auto"/>
                <w:bottom w:val="none" w:sz="0" w:space="0" w:color="auto"/>
                <w:right w:val="none" w:sz="0" w:space="0" w:color="auto"/>
              </w:divBdr>
            </w:div>
            <w:div w:id="312638495">
              <w:marLeft w:val="0"/>
              <w:marRight w:val="0"/>
              <w:marTop w:val="0"/>
              <w:marBottom w:val="0"/>
              <w:divBdr>
                <w:top w:val="none" w:sz="0" w:space="0" w:color="auto"/>
                <w:left w:val="none" w:sz="0" w:space="0" w:color="auto"/>
                <w:bottom w:val="none" w:sz="0" w:space="0" w:color="auto"/>
                <w:right w:val="none" w:sz="0" w:space="0" w:color="auto"/>
              </w:divBdr>
              <w:divsChild>
                <w:div w:id="887033921">
                  <w:marLeft w:val="0"/>
                  <w:marRight w:val="0"/>
                  <w:marTop w:val="0"/>
                  <w:marBottom w:val="0"/>
                  <w:divBdr>
                    <w:top w:val="none" w:sz="0" w:space="0" w:color="auto"/>
                    <w:left w:val="none" w:sz="0" w:space="0" w:color="auto"/>
                    <w:bottom w:val="none" w:sz="0" w:space="0" w:color="auto"/>
                    <w:right w:val="none" w:sz="0" w:space="0" w:color="auto"/>
                  </w:divBdr>
                  <w:divsChild>
                    <w:div w:id="1945113833">
                      <w:marLeft w:val="0"/>
                      <w:marRight w:val="0"/>
                      <w:marTop w:val="0"/>
                      <w:marBottom w:val="0"/>
                      <w:divBdr>
                        <w:top w:val="none" w:sz="0" w:space="0" w:color="auto"/>
                        <w:left w:val="none" w:sz="0" w:space="0" w:color="auto"/>
                        <w:bottom w:val="none" w:sz="0" w:space="0" w:color="auto"/>
                        <w:right w:val="none" w:sz="0" w:space="0" w:color="auto"/>
                      </w:divBdr>
                      <w:divsChild>
                        <w:div w:id="3535655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 w:id="1649556647">
      <w:bodyDiv w:val="1"/>
      <w:marLeft w:val="0"/>
      <w:marRight w:val="0"/>
      <w:marTop w:val="0"/>
      <w:marBottom w:val="0"/>
      <w:divBdr>
        <w:top w:val="none" w:sz="0" w:space="0" w:color="auto"/>
        <w:left w:val="none" w:sz="0" w:space="0" w:color="auto"/>
        <w:bottom w:val="none" w:sz="0" w:space="0" w:color="auto"/>
        <w:right w:val="none" w:sz="0" w:space="0" w:color="auto"/>
      </w:divBdr>
    </w:div>
    <w:div w:id="1738432840">
      <w:bodyDiv w:val="1"/>
      <w:marLeft w:val="0"/>
      <w:marRight w:val="0"/>
      <w:marTop w:val="0"/>
      <w:marBottom w:val="0"/>
      <w:divBdr>
        <w:top w:val="none" w:sz="0" w:space="0" w:color="auto"/>
        <w:left w:val="none" w:sz="0" w:space="0" w:color="auto"/>
        <w:bottom w:val="none" w:sz="0" w:space="0" w:color="auto"/>
        <w:right w:val="none" w:sz="0" w:space="0" w:color="auto"/>
      </w:divBdr>
      <w:divsChild>
        <w:div w:id="1631477717">
          <w:marLeft w:val="0"/>
          <w:marRight w:val="0"/>
          <w:marTop w:val="0"/>
          <w:marBottom w:val="0"/>
          <w:divBdr>
            <w:top w:val="none" w:sz="0" w:space="0" w:color="auto"/>
            <w:left w:val="none" w:sz="0" w:space="0" w:color="auto"/>
            <w:bottom w:val="none" w:sz="0" w:space="0" w:color="auto"/>
            <w:right w:val="none" w:sz="0" w:space="0" w:color="auto"/>
          </w:divBdr>
          <w:divsChild>
            <w:div w:id="109328083">
              <w:marLeft w:val="0"/>
              <w:marRight w:val="0"/>
              <w:marTop w:val="0"/>
              <w:marBottom w:val="0"/>
              <w:divBdr>
                <w:top w:val="none" w:sz="0" w:space="0" w:color="auto"/>
                <w:left w:val="none" w:sz="0" w:space="0" w:color="auto"/>
                <w:bottom w:val="none" w:sz="0" w:space="0" w:color="auto"/>
                <w:right w:val="none" w:sz="0" w:space="0" w:color="auto"/>
              </w:divBdr>
              <w:divsChild>
                <w:div w:id="238757230">
                  <w:marLeft w:val="0"/>
                  <w:marRight w:val="0"/>
                  <w:marTop w:val="0"/>
                  <w:marBottom w:val="0"/>
                  <w:divBdr>
                    <w:top w:val="none" w:sz="0" w:space="0" w:color="auto"/>
                    <w:left w:val="none" w:sz="0" w:space="0" w:color="auto"/>
                    <w:bottom w:val="none" w:sz="0" w:space="0" w:color="auto"/>
                    <w:right w:val="none" w:sz="0" w:space="0" w:color="auto"/>
                  </w:divBdr>
                  <w:divsChild>
                    <w:div w:id="1422944068">
                      <w:marLeft w:val="0"/>
                      <w:marRight w:val="0"/>
                      <w:marTop w:val="0"/>
                      <w:marBottom w:val="0"/>
                      <w:divBdr>
                        <w:top w:val="none" w:sz="0" w:space="0" w:color="auto"/>
                        <w:left w:val="none" w:sz="0" w:space="0" w:color="auto"/>
                        <w:bottom w:val="none" w:sz="0" w:space="0" w:color="auto"/>
                        <w:right w:val="none" w:sz="0" w:space="0" w:color="auto"/>
                      </w:divBdr>
                    </w:div>
                    <w:div w:id="1245993775">
                      <w:blockQuote w:val="1"/>
                      <w:marLeft w:val="720"/>
                      <w:marRight w:val="720"/>
                      <w:marTop w:val="100"/>
                      <w:marBottom w:val="100"/>
                      <w:divBdr>
                        <w:top w:val="none" w:sz="0" w:space="0" w:color="auto"/>
                        <w:left w:val="none" w:sz="0" w:space="0" w:color="auto"/>
                        <w:bottom w:val="none" w:sz="0" w:space="0" w:color="auto"/>
                        <w:right w:val="none" w:sz="0" w:space="0" w:color="auto"/>
                      </w:divBdr>
                    </w:div>
                    <w:div w:id="87346383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 w:id="1777478730">
      <w:bodyDiv w:val="1"/>
      <w:marLeft w:val="0"/>
      <w:marRight w:val="0"/>
      <w:marTop w:val="0"/>
      <w:marBottom w:val="0"/>
      <w:divBdr>
        <w:top w:val="none" w:sz="0" w:space="0" w:color="auto"/>
        <w:left w:val="none" w:sz="0" w:space="0" w:color="auto"/>
        <w:bottom w:val="none" w:sz="0" w:space="0" w:color="auto"/>
        <w:right w:val="none" w:sz="0" w:space="0" w:color="auto"/>
      </w:divBdr>
      <w:divsChild>
        <w:div w:id="155046129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54226099">
      <w:bodyDiv w:val="1"/>
      <w:marLeft w:val="0"/>
      <w:marRight w:val="0"/>
      <w:marTop w:val="0"/>
      <w:marBottom w:val="0"/>
      <w:divBdr>
        <w:top w:val="none" w:sz="0" w:space="0" w:color="auto"/>
        <w:left w:val="none" w:sz="0" w:space="0" w:color="auto"/>
        <w:bottom w:val="none" w:sz="0" w:space="0" w:color="auto"/>
        <w:right w:val="none" w:sz="0" w:space="0" w:color="auto"/>
      </w:divBdr>
    </w:div>
    <w:div w:id="1892224689">
      <w:bodyDiv w:val="1"/>
      <w:marLeft w:val="0"/>
      <w:marRight w:val="0"/>
      <w:marTop w:val="0"/>
      <w:marBottom w:val="0"/>
      <w:divBdr>
        <w:top w:val="none" w:sz="0" w:space="0" w:color="auto"/>
        <w:left w:val="none" w:sz="0" w:space="0" w:color="auto"/>
        <w:bottom w:val="none" w:sz="0" w:space="0" w:color="auto"/>
        <w:right w:val="none" w:sz="0" w:space="0" w:color="auto"/>
      </w:divBdr>
      <w:divsChild>
        <w:div w:id="178900337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10185812">
      <w:bodyDiv w:val="1"/>
      <w:marLeft w:val="0"/>
      <w:marRight w:val="0"/>
      <w:marTop w:val="0"/>
      <w:marBottom w:val="0"/>
      <w:divBdr>
        <w:top w:val="none" w:sz="0" w:space="0" w:color="auto"/>
        <w:left w:val="none" w:sz="0" w:space="0" w:color="auto"/>
        <w:bottom w:val="none" w:sz="0" w:space="0" w:color="auto"/>
        <w:right w:val="none" w:sz="0" w:space="0" w:color="auto"/>
      </w:divBdr>
    </w:div>
    <w:div w:id="2012754617">
      <w:bodyDiv w:val="1"/>
      <w:marLeft w:val="0"/>
      <w:marRight w:val="0"/>
      <w:marTop w:val="0"/>
      <w:marBottom w:val="0"/>
      <w:divBdr>
        <w:top w:val="none" w:sz="0" w:space="0" w:color="auto"/>
        <w:left w:val="none" w:sz="0" w:space="0" w:color="auto"/>
        <w:bottom w:val="none" w:sz="0" w:space="0" w:color="auto"/>
        <w:right w:val="none" w:sz="0" w:space="0" w:color="auto"/>
      </w:divBdr>
    </w:div>
    <w:div w:id="2018654344">
      <w:bodyDiv w:val="1"/>
      <w:marLeft w:val="0"/>
      <w:marRight w:val="0"/>
      <w:marTop w:val="0"/>
      <w:marBottom w:val="0"/>
      <w:divBdr>
        <w:top w:val="none" w:sz="0" w:space="0" w:color="auto"/>
        <w:left w:val="none" w:sz="0" w:space="0" w:color="auto"/>
        <w:bottom w:val="none" w:sz="0" w:space="0" w:color="auto"/>
        <w:right w:val="none" w:sz="0" w:space="0" w:color="auto"/>
      </w:divBdr>
      <w:divsChild>
        <w:div w:id="201873188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703063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tass.ru/mezhdunarodnaya-panorama/15166437" TargetMode="External"/><Relationship Id="rId13" Type="http://schemas.openxmlformats.org/officeDocument/2006/relationships/hyperlink" Target="https://www.nd-aktuell.de/artikel/1164833.linke-parteitag-die-waffen-der-friedlichkeit.html"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ria.ru/20220708/putin-1801276425.html"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ria.ru/20220708/obmen-1801132931.html"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de.wikipedia.org/wiki/Al-Nusra-Front" TargetMode="External"/><Relationship Id="rId4" Type="http://schemas.openxmlformats.org/officeDocument/2006/relationships/settings" Target="settings.xml"/><Relationship Id="rId9" Type="http://schemas.openxmlformats.org/officeDocument/2006/relationships/hyperlink" Target="https://tass.ru/mezhdunarodnaya-panorama/15147951" TargetMode="External"/><Relationship Id="rId14" Type="http://schemas.openxmlformats.org/officeDocument/2006/relationships/hyperlink" Target="https://tass.ru/mezhdunarodnaya-panorama/15170513"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3525</Words>
  <Characters>22213</Characters>
  <Application>Microsoft Office Word</Application>
  <DocSecurity>0</DocSecurity>
  <Lines>185</Lines>
  <Paragraphs>51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25687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10</cp:revision>
  <dcterms:created xsi:type="dcterms:W3CDTF">2022-07-06T16:50:00Z</dcterms:created>
  <dcterms:modified xsi:type="dcterms:W3CDTF">2022-07-09T06:28:00Z</dcterms:modified>
</cp:coreProperties>
</file>