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5DDA" w:rsidRPr="0009276F" w:rsidRDefault="00D65DDA" w:rsidP="00D65DDA">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w:t>
      </w:r>
      <w:r>
        <w:rPr>
          <w:rFonts w:ascii="Courier New" w:hAnsi="Courier New" w:cs="Courier New"/>
          <w:b/>
          <w:sz w:val="28"/>
          <w:szCs w:val="28"/>
        </w:rPr>
        <w:t>30</w:t>
      </w:r>
      <w:r w:rsidRPr="0009276F">
        <w:rPr>
          <w:rFonts w:ascii="Courier New" w:hAnsi="Courier New" w:cs="Courier New"/>
          <w:b/>
          <w:sz w:val="28"/>
          <w:szCs w:val="28"/>
        </w:rPr>
        <w:t>(</w:t>
      </w:r>
      <w:r>
        <w:rPr>
          <w:rFonts w:ascii="Courier New" w:hAnsi="Courier New" w:cs="Courier New"/>
          <w:b/>
          <w:sz w:val="28"/>
          <w:szCs w:val="28"/>
        </w:rPr>
        <w:t>S</w:t>
      </w:r>
      <w:r>
        <w:rPr>
          <w:rFonts w:ascii="Courier New" w:hAnsi="Courier New" w:cs="Courier New"/>
          <w:b/>
          <w:sz w:val="28"/>
          <w:szCs w:val="28"/>
        </w:rPr>
        <w:t>onn</w:t>
      </w:r>
      <w:r>
        <w:rPr>
          <w:rFonts w:ascii="Courier New" w:hAnsi="Courier New" w:cs="Courier New"/>
          <w:b/>
          <w:sz w:val="28"/>
          <w:szCs w:val="28"/>
        </w:rPr>
        <w:t>tag,</w:t>
      </w:r>
      <w:r>
        <w:rPr>
          <w:rFonts w:ascii="Courier New" w:hAnsi="Courier New" w:cs="Courier New"/>
          <w:b/>
          <w:sz w:val="28"/>
          <w:szCs w:val="28"/>
        </w:rPr>
        <w:t>3</w:t>
      </w:r>
      <w:r>
        <w:rPr>
          <w:rFonts w:ascii="Courier New" w:hAnsi="Courier New" w:cs="Courier New"/>
          <w:b/>
          <w:sz w:val="28"/>
          <w:szCs w:val="28"/>
        </w:rPr>
        <w:t>.Juli</w:t>
      </w:r>
      <w:r w:rsidRPr="0009276F">
        <w:rPr>
          <w:rFonts w:ascii="Courier New" w:hAnsi="Courier New" w:cs="Courier New"/>
          <w:b/>
          <w:sz w:val="28"/>
          <w:szCs w:val="28"/>
        </w:rPr>
        <w:t xml:space="preserve"> 2022) </w:t>
      </w:r>
    </w:p>
    <w:p w:rsidR="00D65DDA" w:rsidRPr="0009276F" w:rsidRDefault="00D65DDA" w:rsidP="00D65DDA">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D65DDA" w:rsidRPr="0009276F" w:rsidRDefault="00D65DDA" w:rsidP="00D65DDA">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D65DDA" w:rsidRPr="0009276F" w:rsidRDefault="00D65DDA" w:rsidP="00D65DDA">
      <w:pPr>
        <w:rPr>
          <w:i/>
        </w:rPr>
      </w:pPr>
      <w:r w:rsidRPr="0009276F">
        <w:t>(</w:t>
      </w:r>
      <w:r w:rsidRPr="0009276F">
        <w:rPr>
          <w:i/>
        </w:rPr>
        <w:t>übersetzt und zusammengestellt von Klaus von Raussendorff)</w:t>
      </w:r>
    </w:p>
    <w:p w:rsidR="00763E32" w:rsidRDefault="00763E32"/>
    <w:p w:rsidR="00192BB4" w:rsidRDefault="00192BB4"/>
    <w:p w:rsidR="00192BB4" w:rsidRPr="00192BB4" w:rsidRDefault="00192BB4" w:rsidP="00192BB4">
      <w:pPr>
        <w:rPr>
          <w:i/>
        </w:rPr>
      </w:pPr>
      <w:r w:rsidRPr="00192BB4">
        <w:rPr>
          <w:b/>
        </w:rPr>
        <w:t>1</w:t>
      </w:r>
      <w:r>
        <w:t xml:space="preserve">. </w:t>
      </w:r>
      <w:r w:rsidRPr="00192BB4">
        <w:rPr>
          <w:b/>
          <w:i/>
          <w:u w:val="single"/>
        </w:rPr>
        <w:t>Bericht des russischen Verteidigungsministeriums über den Verlauf der militärischen Sonderoperation in der Ukraine</w:t>
      </w:r>
      <w:r w:rsidRPr="00192BB4">
        <w:rPr>
          <w:i/>
        </w:rPr>
        <w:t xml:space="preserve"> (3. Juli 2022, 12:20 Uhr, </w:t>
      </w:r>
      <w:hyperlink r:id="rId7" w:history="1">
        <w:r w:rsidR="0005114E" w:rsidRPr="00876B67">
          <w:rPr>
            <w:rStyle w:val="Hyperlink"/>
            <w:i/>
          </w:rPr>
          <w:t>https://eng.mil.ru/en/special_operation/briefings/briefings/more.htm?id=12427692@egNews</w:t>
        </w:r>
      </w:hyperlink>
      <w:r w:rsidRPr="00192BB4">
        <w:rPr>
          <w:i/>
        </w:rPr>
        <w:t>)</w:t>
      </w:r>
      <w:r w:rsidR="0005114E">
        <w:rPr>
          <w:i/>
        </w:rPr>
        <w:t xml:space="preserve"> </w:t>
      </w:r>
    </w:p>
    <w:p w:rsidR="00192BB4" w:rsidRDefault="00192BB4" w:rsidP="00192BB4">
      <w:r>
        <w:t>„</w:t>
      </w:r>
      <w:r>
        <w:t>Die Streitkräfte der Russischen Föderation setzen die spezielle Militäroperation in der Ukraine fort.</w:t>
      </w:r>
    </w:p>
    <w:p w:rsidR="00192BB4" w:rsidRPr="00192BB4" w:rsidRDefault="00192BB4" w:rsidP="00192BB4">
      <w:pPr>
        <w:rPr>
          <w:b/>
        </w:rPr>
      </w:pPr>
      <w:r w:rsidRPr="00192BB4">
        <w:rPr>
          <w:b/>
        </w:rPr>
        <w:t xml:space="preserve">Die erfolgreiche Offensive der zentralen Truppengruppe unter dem Kommando von Generaloberst Aleksandr </w:t>
      </w:r>
      <w:proofErr w:type="spellStart"/>
      <w:r w:rsidRPr="00192BB4">
        <w:rPr>
          <w:b/>
        </w:rPr>
        <w:t>Lapin</w:t>
      </w:r>
      <w:proofErr w:type="spellEnd"/>
      <w:r w:rsidRPr="00192BB4">
        <w:rPr>
          <w:b/>
        </w:rPr>
        <w:t xml:space="preserve"> hat dazu geführt, dass die Kontrolle über </w:t>
      </w:r>
      <w:proofErr w:type="spellStart"/>
      <w:r w:rsidRPr="00192BB4">
        <w:rPr>
          <w:b/>
        </w:rPr>
        <w:t>Werchnekamenka</w:t>
      </w:r>
      <w:proofErr w:type="spellEnd"/>
      <w:r w:rsidRPr="00192BB4">
        <w:rPr>
          <w:b/>
        </w:rPr>
        <w:t xml:space="preserve">, </w:t>
      </w:r>
      <w:proofErr w:type="spellStart"/>
      <w:r w:rsidRPr="00192BB4">
        <w:rPr>
          <w:b/>
        </w:rPr>
        <w:t>Zolotaryovka</w:t>
      </w:r>
      <w:proofErr w:type="spellEnd"/>
      <w:r w:rsidRPr="00192BB4">
        <w:rPr>
          <w:b/>
        </w:rPr>
        <w:t xml:space="preserve">, </w:t>
      </w:r>
      <w:proofErr w:type="spellStart"/>
      <w:r w:rsidRPr="00192BB4">
        <w:rPr>
          <w:b/>
        </w:rPr>
        <w:t>Belogorovka</w:t>
      </w:r>
      <w:proofErr w:type="spellEnd"/>
      <w:r w:rsidRPr="00192BB4">
        <w:rPr>
          <w:b/>
        </w:rPr>
        <w:t xml:space="preserve"> hergestellt wurde, der Fluss </w:t>
      </w:r>
      <w:proofErr w:type="spellStart"/>
      <w:r w:rsidRPr="00192BB4">
        <w:rPr>
          <w:b/>
        </w:rPr>
        <w:t>Sewerskij</w:t>
      </w:r>
      <w:proofErr w:type="spellEnd"/>
      <w:r w:rsidRPr="00192BB4">
        <w:rPr>
          <w:b/>
        </w:rPr>
        <w:t xml:space="preserve"> </w:t>
      </w:r>
      <w:proofErr w:type="spellStart"/>
      <w:r w:rsidRPr="00192BB4">
        <w:rPr>
          <w:b/>
        </w:rPr>
        <w:t>Donez</w:t>
      </w:r>
      <w:proofErr w:type="spellEnd"/>
      <w:r w:rsidRPr="00192BB4">
        <w:rPr>
          <w:b/>
        </w:rPr>
        <w:t xml:space="preserve"> erreicht wurde und </w:t>
      </w:r>
      <w:proofErr w:type="spellStart"/>
      <w:r w:rsidRPr="00192BB4">
        <w:rPr>
          <w:b/>
        </w:rPr>
        <w:t>Lisichansk</w:t>
      </w:r>
      <w:proofErr w:type="spellEnd"/>
      <w:r w:rsidRPr="00192BB4">
        <w:rPr>
          <w:b/>
        </w:rPr>
        <w:t xml:space="preserve"> in Koordination mit der südlichen Truppengruppe unter dem Kommando von Armeegeneral Sergej </w:t>
      </w:r>
      <w:proofErr w:type="spellStart"/>
      <w:r w:rsidRPr="00192BB4">
        <w:rPr>
          <w:b/>
        </w:rPr>
        <w:t>Surovikin</w:t>
      </w:r>
      <w:proofErr w:type="spellEnd"/>
      <w:r w:rsidRPr="00192BB4">
        <w:rPr>
          <w:b/>
        </w:rPr>
        <w:t xml:space="preserve"> abgeriegelt wurde.</w:t>
      </w:r>
    </w:p>
    <w:p w:rsidR="00192BB4" w:rsidRPr="0005114E" w:rsidRDefault="00192BB4" w:rsidP="00192BB4">
      <w:pPr>
        <w:rPr>
          <w:b/>
          <w:u w:val="single"/>
        </w:rPr>
      </w:pPr>
      <w:r w:rsidRPr="0005114E">
        <w:rPr>
          <w:b/>
          <w:u w:val="single"/>
        </w:rPr>
        <w:t>Die ukrainische Truppengruppe wurde in diesem Gebiet vollständig isoliert.</w:t>
      </w:r>
    </w:p>
    <w:p w:rsidR="00192BB4" w:rsidRPr="00192BB4" w:rsidRDefault="00192BB4" w:rsidP="00192BB4">
      <w:pPr>
        <w:rPr>
          <w:b/>
        </w:rPr>
      </w:pPr>
      <w:r w:rsidRPr="00192BB4">
        <w:rPr>
          <w:b/>
        </w:rPr>
        <w:t>38 ukrainische Soldaten, bei denen es sich größtenteils um von den Streitkräften der Ukraine (AFU) zwangsrekrutierte Anwohner handelt, haben sich in den letzten 48 Stunden in diesem Gebiet ergeben.</w:t>
      </w:r>
    </w:p>
    <w:p w:rsidR="00192BB4" w:rsidRPr="00192BB4" w:rsidRDefault="00192BB4" w:rsidP="00192BB4">
      <w:pPr>
        <w:rPr>
          <w:b/>
          <w:u w:val="single"/>
        </w:rPr>
      </w:pPr>
      <w:r w:rsidRPr="00192BB4">
        <w:rPr>
          <w:b/>
          <w:u w:val="single"/>
        </w:rPr>
        <w:t xml:space="preserve">Russische Truppen und Einheiten der </w:t>
      </w:r>
      <w:proofErr w:type="spellStart"/>
      <w:r w:rsidRPr="00192BB4">
        <w:rPr>
          <w:b/>
          <w:u w:val="single"/>
        </w:rPr>
        <w:t>Lugansker</w:t>
      </w:r>
      <w:proofErr w:type="spellEnd"/>
      <w:r w:rsidRPr="00192BB4">
        <w:rPr>
          <w:b/>
          <w:u w:val="single"/>
        </w:rPr>
        <w:t xml:space="preserve"> Volksrepublik kämpfen in der Nähe von </w:t>
      </w:r>
      <w:proofErr w:type="spellStart"/>
      <w:r w:rsidRPr="00192BB4">
        <w:rPr>
          <w:b/>
          <w:u w:val="single"/>
        </w:rPr>
        <w:t>Lisitschansk</w:t>
      </w:r>
      <w:proofErr w:type="spellEnd"/>
      <w:r w:rsidRPr="00192BB4">
        <w:rPr>
          <w:b/>
          <w:u w:val="single"/>
        </w:rPr>
        <w:t xml:space="preserve"> und besiegen den isolierten Feind. </w:t>
      </w:r>
      <w:proofErr w:type="spellStart"/>
      <w:r w:rsidRPr="00192BB4">
        <w:rPr>
          <w:b/>
          <w:u w:val="single"/>
        </w:rPr>
        <w:t>Novodruzhevsk</w:t>
      </w:r>
      <w:proofErr w:type="spellEnd"/>
      <w:r w:rsidRPr="00192BB4">
        <w:rPr>
          <w:b/>
          <w:u w:val="single"/>
        </w:rPr>
        <w:t xml:space="preserve">, </w:t>
      </w:r>
      <w:proofErr w:type="spellStart"/>
      <w:r w:rsidRPr="00192BB4">
        <w:rPr>
          <w:b/>
          <w:u w:val="single"/>
        </w:rPr>
        <w:t>Maloryazantsevo</w:t>
      </w:r>
      <w:proofErr w:type="spellEnd"/>
      <w:r w:rsidRPr="00192BB4">
        <w:rPr>
          <w:b/>
          <w:u w:val="single"/>
        </w:rPr>
        <w:t xml:space="preserve"> und </w:t>
      </w:r>
      <w:proofErr w:type="spellStart"/>
      <w:r w:rsidRPr="00192BB4">
        <w:rPr>
          <w:b/>
          <w:u w:val="single"/>
        </w:rPr>
        <w:t>Belaya</w:t>
      </w:r>
      <w:proofErr w:type="spellEnd"/>
      <w:r w:rsidRPr="00192BB4">
        <w:rPr>
          <w:b/>
          <w:u w:val="single"/>
        </w:rPr>
        <w:t xml:space="preserve"> </w:t>
      </w:r>
      <w:proofErr w:type="spellStart"/>
      <w:r w:rsidRPr="00192BB4">
        <w:rPr>
          <w:b/>
          <w:u w:val="single"/>
        </w:rPr>
        <w:t>Gora</w:t>
      </w:r>
      <w:proofErr w:type="spellEnd"/>
      <w:r w:rsidRPr="00192BB4">
        <w:rPr>
          <w:b/>
          <w:u w:val="single"/>
        </w:rPr>
        <w:t xml:space="preserve">, die in der Nähe von </w:t>
      </w:r>
      <w:proofErr w:type="spellStart"/>
      <w:r w:rsidRPr="00192BB4">
        <w:rPr>
          <w:b/>
          <w:u w:val="single"/>
        </w:rPr>
        <w:t>Lisichansk</w:t>
      </w:r>
      <w:proofErr w:type="spellEnd"/>
      <w:r w:rsidRPr="00192BB4">
        <w:rPr>
          <w:b/>
          <w:u w:val="single"/>
        </w:rPr>
        <w:t xml:space="preserve"> liegen, wurden im Laufe des vergangenen Tages befreit.</w:t>
      </w:r>
    </w:p>
    <w:p w:rsidR="00192BB4" w:rsidRPr="00192BB4" w:rsidRDefault="00192BB4" w:rsidP="00192BB4">
      <w:pPr>
        <w:rPr>
          <w:b/>
        </w:rPr>
      </w:pPr>
      <w:r w:rsidRPr="00192BB4">
        <w:rPr>
          <w:b/>
        </w:rPr>
        <w:t>Der Feind erleidet an allen Fronten erhebliche Verluste.</w:t>
      </w:r>
    </w:p>
    <w:p w:rsidR="00192BB4" w:rsidRPr="00192BB4" w:rsidRDefault="00192BB4" w:rsidP="00192BB4">
      <w:pPr>
        <w:rPr>
          <w:b/>
        </w:rPr>
      </w:pPr>
      <w:r w:rsidRPr="00192BB4">
        <w:rPr>
          <w:b/>
        </w:rPr>
        <w:t xml:space="preserve">Die 54. mechanisierte Brigade der AFU hat in der Nähe von </w:t>
      </w:r>
      <w:proofErr w:type="spellStart"/>
      <w:r w:rsidRPr="00192BB4">
        <w:rPr>
          <w:b/>
        </w:rPr>
        <w:t>Maryinka</w:t>
      </w:r>
      <w:proofErr w:type="spellEnd"/>
      <w:r w:rsidRPr="00192BB4">
        <w:rPr>
          <w:b/>
        </w:rPr>
        <w:t xml:space="preserve"> (</w:t>
      </w:r>
      <w:proofErr w:type="spellStart"/>
      <w:r w:rsidRPr="00192BB4">
        <w:rPr>
          <w:b/>
        </w:rPr>
        <w:t>Donezker</w:t>
      </w:r>
      <w:proofErr w:type="spellEnd"/>
      <w:r w:rsidRPr="00192BB4">
        <w:rPr>
          <w:b/>
        </w:rPr>
        <w:t xml:space="preserve"> Volksrepublik) in den letzten Tagen über 60 Prozent ihres Personals und ihrer Ausrüstung verloren. Der Rest des Personals ist demoralisiert und weigert sich, Kampfaufgaben zu erfüllen.</w:t>
      </w:r>
    </w:p>
    <w:p w:rsidR="00192BB4" w:rsidRPr="00192BB4" w:rsidRDefault="00192BB4" w:rsidP="00192BB4">
      <w:pPr>
        <w:rPr>
          <w:b/>
        </w:rPr>
      </w:pPr>
      <w:r w:rsidRPr="00192BB4">
        <w:rPr>
          <w:b/>
        </w:rPr>
        <w:t>Hochpräzise Angriffe der Luft- und Raumfahrtkräfte in der Nähe des östlichen Teils von Charkow haben zur Ausschaltung des provisorischen Stützpunktes der 127. separaten Brigade der Territorialen Verteidigung geführt.</w:t>
      </w:r>
    </w:p>
    <w:p w:rsidR="00192BB4" w:rsidRPr="00192BB4" w:rsidRDefault="00192BB4" w:rsidP="00192BB4">
      <w:pPr>
        <w:rPr>
          <w:b/>
        </w:rPr>
      </w:pPr>
      <w:r w:rsidRPr="00192BB4">
        <w:rPr>
          <w:b/>
        </w:rPr>
        <w:t>Bei dem Angriff wurden mehr als 100 ukrainische Soldaten und 15 Ausrüstungseinheiten vernichtet.</w:t>
      </w:r>
    </w:p>
    <w:p w:rsidR="00192BB4" w:rsidRPr="00192BB4" w:rsidRDefault="00192BB4" w:rsidP="00192BB4">
      <w:pPr>
        <w:rPr>
          <w:b/>
        </w:rPr>
      </w:pPr>
      <w:r w:rsidRPr="00192BB4">
        <w:rPr>
          <w:b/>
        </w:rPr>
        <w:t>Bis zu 120 "Glücksritter" wurden bei einem Angriff der russischen Luft- und Raumfahrtkräfte auf einen Stützpunkt ausländischer Söldner getötet.</w:t>
      </w:r>
    </w:p>
    <w:p w:rsidR="00192BB4" w:rsidRPr="00192BB4" w:rsidRDefault="00192BB4" w:rsidP="00192BB4">
      <w:pPr>
        <w:rPr>
          <w:b/>
        </w:rPr>
      </w:pPr>
      <w:r w:rsidRPr="00192BB4">
        <w:rPr>
          <w:b/>
        </w:rPr>
        <w:t xml:space="preserve">Eine Einheit des 5. separaten Sturmregiments der 1. separaten Brigade des Präsidenten der Ukraine wurde in der Nähe von </w:t>
      </w:r>
      <w:proofErr w:type="spellStart"/>
      <w:r w:rsidRPr="00192BB4">
        <w:rPr>
          <w:b/>
        </w:rPr>
        <w:t>Spornoje</w:t>
      </w:r>
      <w:proofErr w:type="spellEnd"/>
      <w:r w:rsidRPr="00192BB4">
        <w:rPr>
          <w:b/>
        </w:rPr>
        <w:t xml:space="preserve"> (</w:t>
      </w:r>
      <w:proofErr w:type="spellStart"/>
      <w:r w:rsidRPr="00192BB4">
        <w:rPr>
          <w:b/>
        </w:rPr>
        <w:t>Donezker</w:t>
      </w:r>
      <w:proofErr w:type="spellEnd"/>
      <w:r w:rsidRPr="00192BB4">
        <w:rPr>
          <w:b/>
        </w:rPr>
        <w:t xml:space="preserve"> Volksrepublik) ausgeschaltet. 18 ukrainische Kämpfer wurden ausgeschaltet, 2 von ihnen haben sich ergeben, die übrigen sind geflohen.</w:t>
      </w:r>
    </w:p>
    <w:p w:rsidR="00192BB4" w:rsidRDefault="00192BB4" w:rsidP="00192BB4">
      <w:r>
        <w:t>Die Streitkräfte der Russischen Föderation führen weiterhin Angriffe auf militärische Einrichtungen in der Ukraine durch.</w:t>
      </w:r>
    </w:p>
    <w:p w:rsidR="00192BB4" w:rsidRDefault="00192BB4" w:rsidP="00192BB4">
      <w:r>
        <w:t xml:space="preserve">Durch Präzisionsangriffe der russischen Luft- und Raumfahrtkräfte wurden </w:t>
      </w:r>
      <w:r w:rsidRPr="00192BB4">
        <w:rPr>
          <w:b/>
        </w:rPr>
        <w:t>10 Kommandoposten</w:t>
      </w:r>
      <w:r>
        <w:t xml:space="preserve"> in der Nähe von </w:t>
      </w:r>
      <w:proofErr w:type="spellStart"/>
      <w:r>
        <w:t>Spornoje</w:t>
      </w:r>
      <w:proofErr w:type="spellEnd"/>
      <w:r>
        <w:t xml:space="preserve"> (</w:t>
      </w:r>
      <w:proofErr w:type="spellStart"/>
      <w:r>
        <w:t>Donezker</w:t>
      </w:r>
      <w:proofErr w:type="spellEnd"/>
      <w:r>
        <w:t xml:space="preserve"> Volksrepublik), </w:t>
      </w:r>
      <w:proofErr w:type="spellStart"/>
      <w:r>
        <w:t>Lepeticha</w:t>
      </w:r>
      <w:proofErr w:type="spellEnd"/>
      <w:r>
        <w:t xml:space="preserve"> (Gebiet Nikolajew) und Selenodolsk (Gebiet </w:t>
      </w:r>
      <w:proofErr w:type="spellStart"/>
      <w:r>
        <w:t>Dnepropetrowsk</w:t>
      </w:r>
      <w:proofErr w:type="spellEnd"/>
      <w:r>
        <w:t xml:space="preserve">) ausgeschaltet, </w:t>
      </w:r>
      <w:r w:rsidRPr="00192BB4">
        <w:rPr>
          <w:b/>
        </w:rPr>
        <w:t>7 Munitionsdepots</w:t>
      </w:r>
      <w:r>
        <w:t xml:space="preserve"> bei Konstantinowka, </w:t>
      </w:r>
      <w:proofErr w:type="spellStart"/>
      <w:r>
        <w:t>Bakhmut</w:t>
      </w:r>
      <w:proofErr w:type="spellEnd"/>
      <w:r>
        <w:t xml:space="preserve"> (Volksrepublik Donezk), </w:t>
      </w:r>
      <w:proofErr w:type="spellStart"/>
      <w:r>
        <w:t>Malaja</w:t>
      </w:r>
      <w:proofErr w:type="spellEnd"/>
      <w:r>
        <w:t xml:space="preserve"> </w:t>
      </w:r>
      <w:proofErr w:type="spellStart"/>
      <w:r>
        <w:t>Schesternja</w:t>
      </w:r>
      <w:proofErr w:type="spellEnd"/>
      <w:r>
        <w:t xml:space="preserve"> (Gebiet Cherson), </w:t>
      </w:r>
      <w:proofErr w:type="spellStart"/>
      <w:r>
        <w:t>Wisunsk</w:t>
      </w:r>
      <w:proofErr w:type="spellEnd"/>
      <w:r>
        <w:t xml:space="preserve">, </w:t>
      </w:r>
      <w:proofErr w:type="spellStart"/>
      <w:r>
        <w:t>Nikolajewka</w:t>
      </w:r>
      <w:proofErr w:type="spellEnd"/>
      <w:r>
        <w:t xml:space="preserve"> und </w:t>
      </w:r>
      <w:proofErr w:type="spellStart"/>
      <w:r>
        <w:t>Poljana</w:t>
      </w:r>
      <w:proofErr w:type="spellEnd"/>
      <w:r>
        <w:t xml:space="preserve"> (Gebiet Nikolajew) sowie Personal und militärische Ausrüstung der AFU in 15 Gebieten.</w:t>
      </w:r>
    </w:p>
    <w:p w:rsidR="00192BB4" w:rsidRDefault="00192BB4" w:rsidP="00192BB4">
      <w:r>
        <w:lastRenderedPageBreak/>
        <w:t xml:space="preserve">Im Rahmen der Batterieabwehr haben hochpräzise Angriffe der russischen Luft- und Raumfahrtkräfte zur </w:t>
      </w:r>
      <w:r w:rsidRPr="00192BB4">
        <w:rPr>
          <w:b/>
        </w:rPr>
        <w:t>Neutralisierung von 3 Artillerie- und 5 Mörsergranaten</w:t>
      </w:r>
      <w:r>
        <w:t xml:space="preserve"> bei </w:t>
      </w:r>
      <w:proofErr w:type="spellStart"/>
      <w:r>
        <w:t>Werchnekamenskoje</w:t>
      </w:r>
      <w:proofErr w:type="spellEnd"/>
      <w:r>
        <w:t xml:space="preserve"> (</w:t>
      </w:r>
      <w:proofErr w:type="spellStart"/>
      <w:r>
        <w:t>Donezker</w:t>
      </w:r>
      <w:proofErr w:type="spellEnd"/>
      <w:r>
        <w:t xml:space="preserve"> Volksrepublik), </w:t>
      </w:r>
      <w:proofErr w:type="spellStart"/>
      <w:r>
        <w:t>Belogorowka</w:t>
      </w:r>
      <w:proofErr w:type="spellEnd"/>
      <w:r>
        <w:t xml:space="preserve">, </w:t>
      </w:r>
      <w:proofErr w:type="spellStart"/>
      <w:r>
        <w:t>Maloryazantsevo</w:t>
      </w:r>
      <w:proofErr w:type="spellEnd"/>
      <w:r>
        <w:t xml:space="preserve"> und </w:t>
      </w:r>
      <w:proofErr w:type="spellStart"/>
      <w:r>
        <w:t>Zolotaryowka</w:t>
      </w:r>
      <w:proofErr w:type="spellEnd"/>
      <w:r>
        <w:t xml:space="preserve"> (</w:t>
      </w:r>
      <w:proofErr w:type="spellStart"/>
      <w:r>
        <w:t>Lugansker</w:t>
      </w:r>
      <w:proofErr w:type="spellEnd"/>
      <w:r>
        <w:t xml:space="preserve"> Volksrepublik) geführt.</w:t>
      </w:r>
    </w:p>
    <w:p w:rsidR="00192BB4" w:rsidRDefault="00192BB4" w:rsidP="00192BB4">
      <w:r>
        <w:t xml:space="preserve">Operativ-taktische und militärische Luftstreitkräfte, Raketentruppen und Artillerie haben in 287 Gebieten </w:t>
      </w:r>
      <w:r w:rsidRPr="001C37ED">
        <w:rPr>
          <w:b/>
        </w:rPr>
        <w:t>32 AFU-Kommandoposten, 1 Munitionsdepot sowie Personal und militärische Ausrüstung neutralisiert.</w:t>
      </w:r>
    </w:p>
    <w:p w:rsidR="00192BB4" w:rsidRDefault="00192BB4" w:rsidP="00192BB4">
      <w:r>
        <w:t xml:space="preserve">Russische Flugabwehrmittel haben </w:t>
      </w:r>
      <w:r w:rsidRPr="001C37ED">
        <w:rPr>
          <w:b/>
        </w:rPr>
        <w:t>2 Su-25 der ukrainischen Luftwaffe</w:t>
      </w:r>
      <w:r>
        <w:t xml:space="preserve"> in der Nähe von </w:t>
      </w:r>
      <w:proofErr w:type="spellStart"/>
      <w:r>
        <w:t>Dibrovnoye</w:t>
      </w:r>
      <w:proofErr w:type="spellEnd"/>
      <w:r>
        <w:t xml:space="preserve"> (Gebiet Charkow) und </w:t>
      </w:r>
      <w:proofErr w:type="spellStart"/>
      <w:r>
        <w:t>Kvitnevo</w:t>
      </w:r>
      <w:proofErr w:type="spellEnd"/>
      <w:r>
        <w:t xml:space="preserve"> (Gebiet Nikolajew) abgeschossen.</w:t>
      </w:r>
    </w:p>
    <w:p w:rsidR="00192BB4" w:rsidRDefault="00192BB4" w:rsidP="00192BB4">
      <w:r>
        <w:t xml:space="preserve">10 ukrainische unbemannte Luftfahrzeuge wurden in der Nähe von </w:t>
      </w:r>
      <w:proofErr w:type="spellStart"/>
      <w:r>
        <w:t>Nowoje</w:t>
      </w:r>
      <w:proofErr w:type="spellEnd"/>
      <w:r>
        <w:t xml:space="preserve"> (Gebiet </w:t>
      </w:r>
      <w:proofErr w:type="spellStart"/>
      <w:r>
        <w:t>Saporoschje</w:t>
      </w:r>
      <w:proofErr w:type="spellEnd"/>
      <w:r>
        <w:t xml:space="preserve">), </w:t>
      </w:r>
      <w:proofErr w:type="spellStart"/>
      <w:r>
        <w:t>Wolnowacha</w:t>
      </w:r>
      <w:proofErr w:type="spellEnd"/>
      <w:r>
        <w:t xml:space="preserve">, Donezk (Volksrepublik Donezk), </w:t>
      </w:r>
      <w:proofErr w:type="spellStart"/>
      <w:r>
        <w:t>Dmitrowka</w:t>
      </w:r>
      <w:proofErr w:type="spellEnd"/>
      <w:r>
        <w:t xml:space="preserve">, </w:t>
      </w:r>
      <w:proofErr w:type="spellStart"/>
      <w:r>
        <w:t>Isjum</w:t>
      </w:r>
      <w:proofErr w:type="spellEnd"/>
      <w:r>
        <w:t xml:space="preserve">, </w:t>
      </w:r>
      <w:proofErr w:type="spellStart"/>
      <w:r>
        <w:t>Beresowka</w:t>
      </w:r>
      <w:proofErr w:type="spellEnd"/>
      <w:r>
        <w:t xml:space="preserve"> und </w:t>
      </w:r>
      <w:proofErr w:type="spellStart"/>
      <w:r>
        <w:t>Kupjansk</w:t>
      </w:r>
      <w:proofErr w:type="spellEnd"/>
      <w:r>
        <w:t xml:space="preserve"> (Gebiet Charkow) abgeschossen.</w:t>
      </w:r>
    </w:p>
    <w:p w:rsidR="00192BB4" w:rsidRDefault="00192BB4" w:rsidP="00192BB4">
      <w:r w:rsidRPr="001C37ED">
        <w:rPr>
          <w:b/>
        </w:rPr>
        <w:t>8 MRLS-Geschosse wurden abgefangen</w:t>
      </w:r>
      <w:r>
        <w:t xml:space="preserve">, darunter 4 von HIMARS abgefeuerte Geschosse bei Stachanow (Volksrepublik Lugansk) und 4 von </w:t>
      </w:r>
      <w:proofErr w:type="spellStart"/>
      <w:r>
        <w:t>Uragan</w:t>
      </w:r>
      <w:proofErr w:type="spellEnd"/>
      <w:r>
        <w:t xml:space="preserve"> abgefeuerte Geschosse bei </w:t>
      </w:r>
      <w:proofErr w:type="spellStart"/>
      <w:r>
        <w:t>Popasnaja</w:t>
      </w:r>
      <w:proofErr w:type="spellEnd"/>
      <w:r>
        <w:t xml:space="preserve"> (Volksrepublik Lugansk) und </w:t>
      </w:r>
      <w:proofErr w:type="spellStart"/>
      <w:r>
        <w:t>Kamenka</w:t>
      </w:r>
      <w:proofErr w:type="spellEnd"/>
      <w:r>
        <w:t xml:space="preserve"> (Gebiet Charkow) sowie in der Nähe der Stadt Donezk.</w:t>
      </w:r>
    </w:p>
    <w:p w:rsidR="00192BB4" w:rsidRDefault="00192BB4" w:rsidP="00192BB4">
      <w:r>
        <w:t xml:space="preserve">Insgesamt 229 Flugzeuge und 134 Hubschrauber, 1.440 unbemannte Luftfahrzeuge, 353 Flugabwehrraketensysteme, </w:t>
      </w:r>
    </w:p>
    <w:p w:rsidR="00192BB4" w:rsidRDefault="00192BB4" w:rsidP="00192BB4">
      <w:r>
        <w:t xml:space="preserve">3.893 Panzer und andere gepanzerte Kampffahrzeuge, 704 Kampffahrzeuge mit </w:t>
      </w:r>
      <w:proofErr w:type="spellStart"/>
      <w:r>
        <w:t>Mehrfachraketenwerfersystemen</w:t>
      </w:r>
      <w:proofErr w:type="spellEnd"/>
      <w:r>
        <w:t>, 3.078 Feldartilleriekanonen und Mörser sowie 3.979 Einheiten spezieller militärischer Ausrüstung wurden während der militärischen Sonderoperation zerstört.</w:t>
      </w:r>
    </w:p>
    <w:p w:rsidR="00192BB4" w:rsidRPr="001C37ED" w:rsidRDefault="00192BB4" w:rsidP="00192BB4">
      <w:pPr>
        <w:rPr>
          <w:b/>
        </w:rPr>
      </w:pPr>
      <w:r w:rsidRPr="001C37ED">
        <w:rPr>
          <w:b/>
        </w:rPr>
        <w:t xml:space="preserve">Heute Nacht von 03.00 bis 03.30 Uhr (Moskauer Zeit) hat das Kiewer Regime einen gezielten Angriff mit ballistischen Raketen vom Typ </w:t>
      </w:r>
      <w:proofErr w:type="spellStart"/>
      <w:r w:rsidRPr="001C37ED">
        <w:rPr>
          <w:b/>
        </w:rPr>
        <w:t>Tochka</w:t>
      </w:r>
      <w:proofErr w:type="spellEnd"/>
      <w:r w:rsidRPr="001C37ED">
        <w:rPr>
          <w:b/>
        </w:rPr>
        <w:t xml:space="preserve">-U mit Streumunition und unbemannten Flugzeugen vom Typ Tu-143 Reys auf die Wohngebiete von </w:t>
      </w:r>
      <w:proofErr w:type="spellStart"/>
      <w:r w:rsidRPr="001C37ED">
        <w:rPr>
          <w:b/>
          <w:u w:val="single"/>
        </w:rPr>
        <w:t>Belgorod</w:t>
      </w:r>
      <w:proofErr w:type="spellEnd"/>
      <w:r w:rsidRPr="001C37ED">
        <w:rPr>
          <w:b/>
          <w:u w:val="single"/>
        </w:rPr>
        <w:t xml:space="preserve"> und Kursk</w:t>
      </w:r>
      <w:r w:rsidRPr="001C37ED">
        <w:rPr>
          <w:b/>
        </w:rPr>
        <w:t>, die keine militärischen Einrichtungen haben, gestartet.</w:t>
      </w:r>
    </w:p>
    <w:p w:rsidR="00192BB4" w:rsidRPr="0005114E" w:rsidRDefault="00192BB4" w:rsidP="00192BB4">
      <w:pPr>
        <w:rPr>
          <w:b/>
          <w:u w:val="single"/>
        </w:rPr>
      </w:pPr>
      <w:r w:rsidRPr="0005114E">
        <w:rPr>
          <w:b/>
          <w:u w:val="single"/>
        </w:rPr>
        <w:t>Ich betone, dass dieser Raketenangriff absichtlich geplant war und sich gegen die Zivilbevölkerung russischer Städte richtete.</w:t>
      </w:r>
    </w:p>
    <w:p w:rsidR="00192BB4" w:rsidRPr="001C37ED" w:rsidRDefault="00192BB4" w:rsidP="00192BB4">
      <w:pPr>
        <w:rPr>
          <w:b/>
        </w:rPr>
      </w:pPr>
      <w:r w:rsidRPr="001C37ED">
        <w:rPr>
          <w:b/>
        </w:rPr>
        <w:t xml:space="preserve">Die russische Luftabwehr hat alle drei von ukrainischen Nationalisten auf </w:t>
      </w:r>
      <w:proofErr w:type="spellStart"/>
      <w:r w:rsidRPr="001C37ED">
        <w:rPr>
          <w:b/>
        </w:rPr>
        <w:t>Belgorod</w:t>
      </w:r>
      <w:proofErr w:type="spellEnd"/>
      <w:r w:rsidRPr="001C37ED">
        <w:rPr>
          <w:b/>
        </w:rPr>
        <w:t xml:space="preserve"> abgefeuerten </w:t>
      </w:r>
      <w:proofErr w:type="spellStart"/>
      <w:r w:rsidRPr="001C37ED">
        <w:rPr>
          <w:b/>
        </w:rPr>
        <w:t>Tochka</w:t>
      </w:r>
      <w:proofErr w:type="spellEnd"/>
      <w:r w:rsidRPr="001C37ED">
        <w:rPr>
          <w:b/>
        </w:rPr>
        <w:t>-U-Raketen zerstört. Fragmente einer der zerstörten ukrainischen Raketen fielen auf ein Wohngebäude in der Stadt.</w:t>
      </w:r>
    </w:p>
    <w:p w:rsidR="00192BB4" w:rsidRPr="001C37ED" w:rsidRDefault="00192BB4" w:rsidP="00192BB4">
      <w:pPr>
        <w:rPr>
          <w:b/>
        </w:rPr>
      </w:pPr>
      <w:r w:rsidRPr="001C37ED">
        <w:rPr>
          <w:b/>
        </w:rPr>
        <w:t>Darüber hinaus haben russische Luftabwehrmittel 2 ukrainische unbemannte Flugzeuge vom Typ Tu-143 Reys, die mit Sprengstoff beladen waren, beim Anflug auf Kursk zerstört.</w:t>
      </w:r>
      <w:r w:rsidR="0005114E">
        <w:rPr>
          <w:b/>
        </w:rPr>
        <w:t>“</w:t>
      </w:r>
    </w:p>
    <w:p w:rsidR="00192BB4" w:rsidRDefault="00192BB4" w:rsidP="00192BB4"/>
    <w:p w:rsidR="00192BB4" w:rsidRDefault="00192BB4" w:rsidP="00192BB4"/>
    <w:p w:rsidR="001C37ED" w:rsidRPr="001C37ED" w:rsidRDefault="001C37ED" w:rsidP="001C37ED">
      <w:pPr>
        <w:rPr>
          <w:i/>
        </w:rPr>
      </w:pPr>
      <w:r w:rsidRPr="001C37ED">
        <w:rPr>
          <w:b/>
        </w:rPr>
        <w:t>2</w:t>
      </w:r>
      <w:r>
        <w:t xml:space="preserve">. </w:t>
      </w:r>
      <w:r w:rsidRPr="001C37ED">
        <w:rPr>
          <w:b/>
          <w:i/>
          <w:u w:val="single"/>
        </w:rPr>
        <w:t xml:space="preserve">The </w:t>
      </w:r>
      <w:proofErr w:type="spellStart"/>
      <w:r w:rsidRPr="001C37ED">
        <w:rPr>
          <w:b/>
          <w:i/>
          <w:u w:val="single"/>
        </w:rPr>
        <w:t>Saker</w:t>
      </w:r>
      <w:proofErr w:type="spellEnd"/>
      <w:r w:rsidRPr="001C37ED">
        <w:rPr>
          <w:b/>
          <w:i/>
        </w:rPr>
        <w:t xml:space="preserve">, </w:t>
      </w:r>
      <w:r w:rsidRPr="001C37ED">
        <w:rPr>
          <w:b/>
          <w:i/>
        </w:rPr>
        <w:t>Offener Thread für heute, gewidmet der vollständigen Befreiung der Volksrepublik Lugansk</w:t>
      </w:r>
      <w:r w:rsidRPr="001C37ED">
        <w:rPr>
          <w:i/>
        </w:rPr>
        <w:t xml:space="preserve"> (3. Juli 2022, </w:t>
      </w:r>
      <w:hyperlink r:id="rId8" w:history="1">
        <w:r w:rsidRPr="001C37ED">
          <w:rPr>
            <w:rStyle w:val="Hyperlink"/>
            <w:i/>
          </w:rPr>
          <w:t>http://thesaker.is/open-thread-for-today-dedicated-to-the-complete-liberation-of-the-lugansk-peoples-republic/</w:t>
        </w:r>
      </w:hyperlink>
      <w:r w:rsidRPr="001C37ED">
        <w:rPr>
          <w:i/>
        </w:rPr>
        <w:t>)</w:t>
      </w:r>
    </w:p>
    <w:p w:rsidR="0059024F" w:rsidRDefault="0059024F" w:rsidP="001C37ED">
      <w:pPr>
        <w:rPr>
          <w:b/>
        </w:rPr>
      </w:pPr>
    </w:p>
    <w:p w:rsidR="001C37ED" w:rsidRDefault="001C37ED" w:rsidP="001C37ED">
      <w:pPr>
        <w:rPr>
          <w:b/>
        </w:rPr>
      </w:pPr>
      <w:r>
        <w:rPr>
          <w:b/>
        </w:rPr>
        <w:t>„</w:t>
      </w:r>
      <w:r w:rsidRPr="001C37ED">
        <w:rPr>
          <w:b/>
        </w:rPr>
        <w:t>Erklärung des russischen Verteidigungsministeriums</w:t>
      </w:r>
    </w:p>
    <w:p w:rsidR="0059024F" w:rsidRPr="001C37ED" w:rsidRDefault="0059024F" w:rsidP="001C37ED">
      <w:pPr>
        <w:rPr>
          <w:b/>
        </w:rPr>
      </w:pPr>
    </w:p>
    <w:p w:rsidR="001C37ED" w:rsidRPr="001C37ED" w:rsidRDefault="001C37ED" w:rsidP="0059024F">
      <w:pPr>
        <w:ind w:left="708"/>
        <w:rPr>
          <w:b/>
        </w:rPr>
      </w:pPr>
      <w:r w:rsidRPr="001C37ED">
        <w:rPr>
          <w:b/>
        </w:rPr>
        <w:t xml:space="preserve">Heute, am 3. Juli 2022, berichtete der Verteidigungsminister der Russischen Föderation, Armeegeneral Sergej </w:t>
      </w:r>
      <w:proofErr w:type="spellStart"/>
      <w:r w:rsidRPr="001C37ED">
        <w:rPr>
          <w:b/>
        </w:rPr>
        <w:t>Schoigu</w:t>
      </w:r>
      <w:proofErr w:type="spellEnd"/>
      <w:r w:rsidRPr="001C37ED">
        <w:rPr>
          <w:b/>
        </w:rPr>
        <w:t xml:space="preserve">, dem Oberbefehlshaber der Streitkräfte der Russischen Föderation, </w:t>
      </w:r>
      <w:proofErr w:type="spellStart"/>
      <w:r w:rsidRPr="001C37ED">
        <w:rPr>
          <w:b/>
        </w:rPr>
        <w:t>W.Putin</w:t>
      </w:r>
      <w:proofErr w:type="spellEnd"/>
      <w:r w:rsidRPr="001C37ED">
        <w:rPr>
          <w:b/>
        </w:rPr>
        <w:t>, über die Befreiung der Volksrepublik Lugansk.</w:t>
      </w:r>
    </w:p>
    <w:p w:rsidR="0059024F" w:rsidRDefault="001C37ED" w:rsidP="0059024F">
      <w:pPr>
        <w:ind w:left="708"/>
      </w:pPr>
      <w:r>
        <w:t xml:space="preserve">Dem Bericht zufolge haben die erfolgreichen Operationen der Streitkräfte der Russischen Föderation in Abstimmung mit den Einheiten der Volksmiliz der Volksrepublik Lugansk dazu geführt, dass die vollständige Kontrolle über </w:t>
      </w:r>
      <w:proofErr w:type="spellStart"/>
      <w:r>
        <w:t>Lisitschansk</w:t>
      </w:r>
      <w:proofErr w:type="spellEnd"/>
      <w:r>
        <w:t xml:space="preserve"> und verschiedene nahegelegene Siedlungen erlangt wurde; die größten davon sind </w:t>
      </w:r>
      <w:proofErr w:type="spellStart"/>
      <w:r>
        <w:t>Belogorowka</w:t>
      </w:r>
      <w:proofErr w:type="spellEnd"/>
      <w:r>
        <w:t xml:space="preserve">, </w:t>
      </w:r>
      <w:proofErr w:type="spellStart"/>
      <w:r>
        <w:t>Nowodruschesk</w:t>
      </w:r>
      <w:proofErr w:type="spellEnd"/>
      <w:r>
        <w:t xml:space="preserve">, </w:t>
      </w:r>
      <w:proofErr w:type="spellStart"/>
      <w:r>
        <w:t>Maloryazantsevo</w:t>
      </w:r>
      <w:proofErr w:type="spellEnd"/>
      <w:r>
        <w:t xml:space="preserve"> und </w:t>
      </w:r>
      <w:proofErr w:type="spellStart"/>
      <w:r>
        <w:t>Belaja</w:t>
      </w:r>
      <w:proofErr w:type="spellEnd"/>
      <w:r>
        <w:t xml:space="preserve"> </w:t>
      </w:r>
      <w:proofErr w:type="spellStart"/>
      <w:r>
        <w:t>Gora</w:t>
      </w:r>
      <w:proofErr w:type="spellEnd"/>
      <w:r>
        <w:t xml:space="preserve">. Die </w:t>
      </w:r>
      <w:r>
        <w:lastRenderedPageBreak/>
        <w:t>Gesamtfläche der in den letzten 24 Stunden befreiten Siedlungen beträgt 182 Quadratkilometer.</w:t>
      </w:r>
      <w:r w:rsidR="0059024F" w:rsidRPr="0059024F">
        <w:t xml:space="preserve"> </w:t>
      </w:r>
      <w:r w:rsidR="0059024F">
        <w:t>(…)“</w:t>
      </w:r>
    </w:p>
    <w:p w:rsidR="0059024F" w:rsidRDefault="0059024F" w:rsidP="0059024F"/>
    <w:p w:rsidR="0059024F" w:rsidRPr="0059024F" w:rsidRDefault="0059024F" w:rsidP="0059024F">
      <w:pPr>
        <w:rPr>
          <w:i/>
        </w:rPr>
      </w:pPr>
      <w:r w:rsidRPr="0059024F">
        <w:rPr>
          <w:b/>
        </w:rPr>
        <w:t>3</w:t>
      </w:r>
      <w:r>
        <w:t xml:space="preserve">. </w:t>
      </w:r>
      <w:r w:rsidRPr="0059024F">
        <w:rPr>
          <w:b/>
          <w:i/>
          <w:u w:val="single"/>
        </w:rPr>
        <w:t>Erklärung von Außenminister Sergej Lawrow und Antworten auf Fragen der Medien</w:t>
      </w:r>
      <w:r w:rsidRPr="0059024F">
        <w:rPr>
          <w:i/>
        </w:rPr>
        <w:t xml:space="preserve"> bei einer gemeinsamen Pressekonferenz mit dem belarussischen Außenminister Wladimir </w:t>
      </w:r>
      <w:proofErr w:type="spellStart"/>
      <w:r w:rsidRPr="0059024F">
        <w:rPr>
          <w:i/>
        </w:rPr>
        <w:t>Makei</w:t>
      </w:r>
      <w:proofErr w:type="spellEnd"/>
      <w:r w:rsidRPr="0059024F">
        <w:rPr>
          <w:i/>
        </w:rPr>
        <w:t xml:space="preserve"> nach Gesprächen, Minsk, </w:t>
      </w:r>
      <w:r w:rsidRPr="0059024F">
        <w:rPr>
          <w:b/>
          <w:i/>
        </w:rPr>
        <w:t>30. Juni 2022</w:t>
      </w:r>
      <w:r w:rsidRPr="0059024F">
        <w:rPr>
          <w:i/>
        </w:rPr>
        <w:t xml:space="preserve"> (</w:t>
      </w:r>
      <w:hyperlink r:id="rId9" w:history="1">
        <w:r w:rsidRPr="0059024F">
          <w:rPr>
            <w:rStyle w:val="Hyperlink"/>
            <w:i/>
          </w:rPr>
          <w:t>https://www.mid.ru/en/foreign_policy/news/1820108/</w:t>
        </w:r>
      </w:hyperlink>
      <w:r w:rsidRPr="0059024F">
        <w:rPr>
          <w:i/>
        </w:rPr>
        <w:t xml:space="preserve">) </w:t>
      </w:r>
    </w:p>
    <w:p w:rsidR="0059024F" w:rsidRPr="004C68E7" w:rsidRDefault="004C68E7" w:rsidP="0059024F">
      <w:pPr>
        <w:rPr>
          <w:i/>
          <w:u w:val="single"/>
        </w:rPr>
      </w:pPr>
      <w:r w:rsidRPr="004C68E7">
        <w:rPr>
          <w:i/>
          <w:u w:val="single"/>
        </w:rPr>
        <w:t xml:space="preserve"> Auszug</w:t>
      </w:r>
      <w:r w:rsidRPr="004C68E7">
        <w:rPr>
          <w:i/>
          <w:u w:val="single"/>
        </w:rPr>
        <w:t>:</w:t>
      </w:r>
    </w:p>
    <w:p w:rsidR="0059024F" w:rsidRDefault="004C68E7" w:rsidP="0059024F">
      <w:r>
        <w:t>(…)</w:t>
      </w:r>
      <w:r w:rsidR="0059024F">
        <w:t xml:space="preserve"> </w:t>
      </w:r>
    </w:p>
    <w:p w:rsidR="0059024F" w:rsidRDefault="0059024F" w:rsidP="0059024F">
      <w:r w:rsidRPr="004C68E7">
        <w:rPr>
          <w:b/>
        </w:rPr>
        <w:t>Frage:</w:t>
      </w:r>
      <w:r>
        <w:t xml:space="preserve"> Auf dem Madrider Gipfel erklärte die NATO, dass Russland gemäß ihrem neuen strategischen Konzept die größte Bedrohung für das Bündnis darstellt. Sieht sich Moskau nach dieser Erklärung und der Entscheidung, die Ostflanke zu verstärken, an seine </w:t>
      </w:r>
      <w:r w:rsidRPr="004C68E7">
        <w:rPr>
          <w:b/>
        </w:rPr>
        <w:t>Verpflichtungen aus der Russland-NATO-Grundakte</w:t>
      </w:r>
      <w:r>
        <w:t xml:space="preserve"> gebunden oder hat dieses Dokument seine Gültigkeit verloren?</w:t>
      </w:r>
    </w:p>
    <w:p w:rsidR="004C68E7" w:rsidRDefault="004C68E7" w:rsidP="0059024F"/>
    <w:p w:rsidR="0059024F" w:rsidRPr="004C68E7" w:rsidRDefault="0059024F" w:rsidP="0059024F">
      <w:pPr>
        <w:rPr>
          <w:b/>
        </w:rPr>
      </w:pPr>
      <w:r w:rsidRPr="004C68E7">
        <w:rPr>
          <w:b/>
        </w:rPr>
        <w:t>Sergej Lawrow:</w:t>
      </w:r>
      <w:r>
        <w:t xml:space="preserve"> Im rechtlichen Sinne besteht die Grundakte weiter. Wir haben das Verfahren zur Beendigung dieses Abkommens nicht eingeleitet. Im Vorfeld des Gipfels hat die NATO lange und lautstark darüber diskutiert, ob sie die Akte noch braucht oder ob es besser wäre, sie aufzugeben. Im Ergebnis haben sie beschlossen, diese Angelegenheit ruhen zu lassen, aber [die </w:t>
      </w:r>
      <w:r w:rsidRPr="004C68E7">
        <w:rPr>
          <w:b/>
        </w:rPr>
        <w:t>NATO</w:t>
      </w:r>
      <w:r>
        <w:t xml:space="preserve">] ... ihre </w:t>
      </w:r>
      <w:r w:rsidRPr="004C68E7">
        <w:rPr>
          <w:b/>
        </w:rPr>
        <w:t>Entscheidungen verstoßen in grober Weise gegen die Grundakte ..., vor allem im Hinblick auf die Verpflichtung der NATO, keine nennenswerten Kampftruppen auf dem Gebiet neuer (osteuropäischer) Bündnismitglieder dauerhaft zu stationieren.</w:t>
      </w:r>
    </w:p>
    <w:p w:rsidR="0059024F" w:rsidRDefault="0059024F" w:rsidP="0059024F">
      <w:pPr>
        <w:rPr>
          <w:b/>
        </w:rPr>
      </w:pPr>
      <w:r w:rsidRPr="004C68E7">
        <w:rPr>
          <w:b/>
        </w:rPr>
        <w:t>Wir werden die Situation analysieren und über unser weiteres Vorgehen in Abhängigkeit davon entscheiden, wie und in welcher Form die NATO die von ihr getroffenen und angekündigten Entscheidungen umsetzen wird.</w:t>
      </w:r>
    </w:p>
    <w:p w:rsidR="004C68E7" w:rsidRPr="004C68E7" w:rsidRDefault="004C68E7" w:rsidP="0059024F">
      <w:pPr>
        <w:rPr>
          <w:b/>
        </w:rPr>
      </w:pPr>
    </w:p>
    <w:p w:rsidR="0059024F" w:rsidRDefault="0059024F" w:rsidP="0059024F">
      <w:r w:rsidRPr="004C68E7">
        <w:rPr>
          <w:b/>
        </w:rPr>
        <w:t>Frage:</w:t>
      </w:r>
      <w:r>
        <w:t xml:space="preserve"> Wird es in Zukunft möglich sein, mehr oder weniger akzeptable politische und diplomatische Beziehungen zu EU-Ländern wiederherzustellen? Wird es einen weiteren Eisernen Vorhang geben? Haben wir einen Block wie die NATO oder die EU?</w:t>
      </w:r>
    </w:p>
    <w:p w:rsidR="004C68E7" w:rsidRDefault="004C68E7" w:rsidP="0059024F"/>
    <w:p w:rsidR="0059024F" w:rsidRPr="00DA6199" w:rsidRDefault="0059024F" w:rsidP="0059024F">
      <w:pPr>
        <w:rPr>
          <w:b/>
        </w:rPr>
      </w:pPr>
      <w:r w:rsidRPr="004C68E7">
        <w:rPr>
          <w:b/>
        </w:rPr>
        <w:t>Sergej Lawrow</w:t>
      </w:r>
      <w:r>
        <w:t xml:space="preserve"> (fügt nach Wladimir </w:t>
      </w:r>
      <w:proofErr w:type="spellStart"/>
      <w:r>
        <w:t>Makei</w:t>
      </w:r>
      <w:proofErr w:type="spellEnd"/>
      <w:r>
        <w:t xml:space="preserve"> hinzu): Ich stimme mit fast allem davon überein. </w:t>
      </w:r>
      <w:r w:rsidRPr="00DA6199">
        <w:rPr>
          <w:b/>
          <w:u w:val="single"/>
        </w:rPr>
        <w:t>Was unsere Beziehungen mit der EU betrifft, so hat Russland sie seit 2014 nicht mehr.</w:t>
      </w:r>
      <w:r>
        <w:t xml:space="preserve"> </w:t>
      </w:r>
      <w:r w:rsidRPr="004C68E7">
        <w:rPr>
          <w:b/>
        </w:rPr>
        <w:t xml:space="preserve">Brüssel hat den demütigenden Schritt der oppositionellen Kräfte geschluckt, die unter Missachtung der EU-Garantien einen Staatsstreich in der Ukraine verübt haben. Daraufhin weigerten sich die Bewohner der Krim, in einem Neonazi-Staat zu leben. Die östlichen Regionen der Ukraine taten dasselbe, und die Europäische Union brachte nicht genug Mut auf, um die Putschisten, die eine illegale Machtergreifung durchführten, zur Vernunft zu bringen, und begann sogar, sie bei ihren Angriffen auf die Menschen auf der Krim und in der Ostukraine, auch physisch, zu unterstützen. Als das Referendum auf der Krim stattfand und die DVR und die LPR ausgerufen wurden, stellte sich die Europäische Union, anstatt auf die Einhaltung der Vereinbarungen zwischen Präsident </w:t>
      </w:r>
      <w:proofErr w:type="spellStart"/>
      <w:r w:rsidRPr="004C68E7">
        <w:rPr>
          <w:b/>
        </w:rPr>
        <w:t>Janukowitsch</w:t>
      </w:r>
      <w:proofErr w:type="spellEnd"/>
      <w:r w:rsidRPr="004C68E7">
        <w:rPr>
          <w:b/>
        </w:rPr>
        <w:t xml:space="preserve"> und der von ihr mitgetragenen Opposition zu drängen, auf die Seite des ultranationalistischen und zutiefst neonazistischen Regimes, das die Bekämpfung der russischen Sprache und Kultur zu seinem Ziel erklärt hatte</w:t>
      </w:r>
      <w:r w:rsidRPr="00DA6199">
        <w:rPr>
          <w:b/>
        </w:rPr>
        <w:t xml:space="preserve">. In den darauffolgenden Jahren bewiesen die von </w:t>
      </w:r>
      <w:proofErr w:type="spellStart"/>
      <w:r w:rsidRPr="00DA6199">
        <w:rPr>
          <w:b/>
        </w:rPr>
        <w:t>Poroschenko</w:t>
      </w:r>
      <w:proofErr w:type="spellEnd"/>
      <w:r w:rsidRPr="00DA6199">
        <w:rPr>
          <w:b/>
        </w:rPr>
        <w:t xml:space="preserve"> und </w:t>
      </w:r>
      <w:proofErr w:type="spellStart"/>
      <w:r w:rsidRPr="00DA6199">
        <w:rPr>
          <w:b/>
        </w:rPr>
        <w:t>Zelenski</w:t>
      </w:r>
      <w:proofErr w:type="spellEnd"/>
      <w:r w:rsidRPr="00DA6199">
        <w:rPr>
          <w:b/>
        </w:rPr>
        <w:t xml:space="preserve"> geführten Regime, dass Kiew diesem Kurs treu geblieben ist.</w:t>
      </w:r>
    </w:p>
    <w:p w:rsidR="0059024F" w:rsidRPr="004C68E7" w:rsidRDefault="0059024F" w:rsidP="0059024F">
      <w:pPr>
        <w:rPr>
          <w:b/>
          <w:u w:val="single"/>
        </w:rPr>
      </w:pPr>
      <w:r w:rsidRPr="004C68E7">
        <w:rPr>
          <w:b/>
          <w:u w:val="single"/>
        </w:rPr>
        <w:t xml:space="preserve">Im Jahr 2014, als all dies geschah, gab die EU, die sich machtlos fühlte und sich ihrer eigenen Unfähigkeit bewusst war, die Umsetzung ihrer eigenen Vorschläge durchzusetzen, der Russischen Föderation die Schuld daran. </w:t>
      </w:r>
      <w:r w:rsidRPr="004C68E7">
        <w:rPr>
          <w:b/>
        </w:rPr>
        <w:t xml:space="preserve">Sie verhängte Sanktionen gegen unser Land und sagte das für Juni 2014 geplante Gipfeltreffen zwischen Russland </w:t>
      </w:r>
      <w:r w:rsidRPr="004C68E7">
        <w:rPr>
          <w:b/>
        </w:rPr>
        <w:lastRenderedPageBreak/>
        <w:t xml:space="preserve">und der EU ab, zerstörte jeden anderen Mechanismus, für dessen Schaffung wir Jahrzehnte gebraucht hatten, wie etwa halbjährliche Gipfeltreffen, jährliche Treffen zwischen der russischen Regierung und der Europäischen Kommission, vier gemeinsame Räume, die vier Fahrplänen zugrunde lagen, 20 </w:t>
      </w:r>
      <w:proofErr w:type="spellStart"/>
      <w:r w:rsidRPr="004C68E7">
        <w:rPr>
          <w:b/>
        </w:rPr>
        <w:t>sektorspezifische</w:t>
      </w:r>
      <w:proofErr w:type="spellEnd"/>
      <w:r w:rsidRPr="004C68E7">
        <w:rPr>
          <w:b/>
        </w:rPr>
        <w:t xml:space="preserve"> Dialoge, einschließlich eines Dialogs über visafreies Reisen und vieles mehr. </w:t>
      </w:r>
      <w:r w:rsidRPr="00DA6199">
        <w:rPr>
          <w:b/>
          <w:u w:val="single"/>
        </w:rPr>
        <w:t>All das wurde über Nacht zunichte gemacht. Seitdem sind die Beziehungen nicht mehr existent</w:t>
      </w:r>
      <w:r w:rsidRPr="004C68E7">
        <w:rPr>
          <w:b/>
        </w:rPr>
        <w:t>. Es gab gelegentlich technische Kontakte, aber nichts Großes. Kein Wunder, dass es jetzt keine Beziehungen gibt, aber wir verschließen uns nie.</w:t>
      </w:r>
      <w:r>
        <w:t xml:space="preserve"> </w:t>
      </w:r>
      <w:r w:rsidRPr="004C68E7">
        <w:rPr>
          <w:b/>
          <w:u w:val="single"/>
        </w:rPr>
        <w:t xml:space="preserve">Von nun an werden wir weder den Amerikanern noch der EU vertrauen. </w:t>
      </w:r>
      <w:r>
        <w:t xml:space="preserve">Wir tun unser Bestes, um in den Bereichen, die für das Überleben des Staates, der Bevölkerung und unserer Sicherheit von entscheidender Bedeutung sind, nicht von ihnen abhängig zu sein. </w:t>
      </w:r>
      <w:r w:rsidRPr="004C68E7">
        <w:rPr>
          <w:b/>
          <w:u w:val="single"/>
        </w:rPr>
        <w:t>Wenn und falls sie ihre Besessenheit überwinden und mit irgendeinem Vorschlag zurückkommen, werden wir sehen, worum es sich genau handelt. Wir werden bei ihren eigennützigen Plänen nicht mitspielen. Wenn es zu einer Wiederaufnahme des Dialogs kommt, werden wir darauf drängen, dass für alle die gleichen Bedingungen gelten und dass die Interessen aller Beteiligten gleichberechtigt berücksichtigt werden.</w:t>
      </w:r>
    </w:p>
    <w:p w:rsidR="0059024F" w:rsidRPr="004C68E7" w:rsidRDefault="0059024F" w:rsidP="0059024F">
      <w:pPr>
        <w:rPr>
          <w:b/>
          <w:u w:val="single"/>
        </w:rPr>
      </w:pPr>
      <w:r w:rsidRPr="004C68E7">
        <w:rPr>
          <w:b/>
          <w:u w:val="single"/>
        </w:rPr>
        <w:t>Was den Eisernen Vorhang betrifft, so ist er bereits auf dem Weg nach unten. Sie sollten darauf achten, dass sie sich nicht darin verfangen, wenn er fällt. In allen anderen Fragen haben wir eine klare Position: Wir sind für faire Verhältnisse.</w:t>
      </w:r>
    </w:p>
    <w:p w:rsidR="0059024F" w:rsidRPr="00DA6199" w:rsidRDefault="0059024F" w:rsidP="0059024F">
      <w:pPr>
        <w:rPr>
          <w:b/>
        </w:rPr>
      </w:pPr>
      <w:r>
        <w:t xml:space="preserve">Im Jahr 2014 haben sich unsere "Partner" geweigert, ein Gipfeltreffen zu veranstalten, als es zu schwerwiegenden Ereignissen kam, darunter ein Staatsstreich, ein Referendum auf der Krim und eine radikale Veränderung der Lage in der Schwarzmeerregion. Wenn es Ihnen mit der Suche nach Lösungen ernst ist, wäre dieses Treffen der richtige Weg gewesen. Es hätte genutzt werden können, um eine offene Diskussion über die Beschwerden und die Gegenfragen der Partner in der Russischen Föderation an die EU zu führen. </w:t>
      </w:r>
      <w:r w:rsidRPr="004C68E7">
        <w:rPr>
          <w:b/>
        </w:rPr>
        <w:t xml:space="preserve">Der Rückzug aus allen Kontakten nach März 2014 zeigt nur, dass die EU nicht an einem Dialog interessiert ist, unsere Interessen nicht </w:t>
      </w:r>
      <w:proofErr w:type="gramStart"/>
      <w:r w:rsidRPr="004C68E7">
        <w:rPr>
          <w:b/>
        </w:rPr>
        <w:t>verstehen</w:t>
      </w:r>
      <w:proofErr w:type="gramEnd"/>
      <w:r w:rsidRPr="004C68E7">
        <w:rPr>
          <w:b/>
        </w:rPr>
        <w:t xml:space="preserve"> und uns nicht zuhören will. Was sie will, ist, dass jeder den Brüsseler Entscheidungen zustimmt, die eine Kopie der in Washington getroffenen Entscheidungen sind.</w:t>
      </w:r>
      <w:r>
        <w:t xml:space="preserve"> </w:t>
      </w:r>
      <w:r w:rsidRPr="00DA6199">
        <w:rPr>
          <w:b/>
        </w:rPr>
        <w:t>Das haben wir in den letzten Jahren feststellen können.</w:t>
      </w:r>
    </w:p>
    <w:p w:rsidR="004C68E7" w:rsidRDefault="004C68E7" w:rsidP="0059024F"/>
    <w:p w:rsidR="0059024F" w:rsidRDefault="0059024F" w:rsidP="0059024F">
      <w:r w:rsidRPr="004C68E7">
        <w:rPr>
          <w:b/>
        </w:rPr>
        <w:t>Frage:</w:t>
      </w:r>
      <w:r>
        <w:t xml:space="preserve"> Norwegen hat sich geweigert, russische Fracht, darunter Lebensmittel, Medikamente und notwendige Ausrüstung, nach </w:t>
      </w:r>
      <w:r w:rsidRPr="00DA6199">
        <w:rPr>
          <w:b/>
        </w:rPr>
        <w:t>Spitzbergen</w:t>
      </w:r>
      <w:r>
        <w:t xml:space="preserve"> zu lassen. Welche Schritte werden unternommen, um dieses Problem zu lösen? Wie könnte unsere Antwort aussehen, wenn überhaupt?</w:t>
      </w:r>
    </w:p>
    <w:p w:rsidR="004C68E7" w:rsidRDefault="004C68E7" w:rsidP="0059024F"/>
    <w:p w:rsidR="0059024F" w:rsidRPr="00DA6199" w:rsidRDefault="0059024F" w:rsidP="0059024F">
      <w:pPr>
        <w:rPr>
          <w:b/>
        </w:rPr>
      </w:pPr>
      <w:r w:rsidRPr="004C68E7">
        <w:rPr>
          <w:b/>
        </w:rPr>
        <w:t>Sergej Lawrow</w:t>
      </w:r>
      <w:r>
        <w:t xml:space="preserve">: </w:t>
      </w:r>
      <w:r w:rsidRPr="00DA6199">
        <w:rPr>
          <w:b/>
        </w:rPr>
        <w:t>Zunächst möchten wir sehen, wie Norwegen auf unsere Reaktion unmittelbar nach dem Vorfall reagiert hat. Wir haben ein offizielles Ersuchen um Klärung der Frage gestellt, inwieweit dieses Vorgehen mit den Verpflichtungen Norwegens aus dem Spitzbergen-Vertrag von 1920 im Einklang steht. Ich hoffe, dass sie umgehend antworten werden. Dann werden wir die Situation analysieren. Und wir werden schnell handeln.</w:t>
      </w:r>
      <w:r w:rsidR="00DA6199">
        <w:rPr>
          <w:b/>
        </w:rPr>
        <w:t>“</w:t>
      </w:r>
    </w:p>
    <w:p w:rsidR="001C37ED" w:rsidRDefault="001C37ED" w:rsidP="0059024F"/>
    <w:p w:rsidR="0005114E" w:rsidRDefault="0005114E" w:rsidP="0059024F"/>
    <w:p w:rsidR="00164A25" w:rsidRPr="00164A25" w:rsidRDefault="00164A25" w:rsidP="00164A25">
      <w:pPr>
        <w:rPr>
          <w:i/>
        </w:rPr>
      </w:pPr>
      <w:r w:rsidRPr="00052085">
        <w:rPr>
          <w:b/>
        </w:rPr>
        <w:t>4</w:t>
      </w:r>
      <w:r>
        <w:t xml:space="preserve">. </w:t>
      </w:r>
      <w:r w:rsidRPr="00052085">
        <w:rPr>
          <w:b/>
          <w:i/>
          <w:u w:val="single"/>
        </w:rPr>
        <w:t>RTDE Liveticker zum Ukraine-Krieg</w:t>
      </w:r>
      <w:r>
        <w:rPr>
          <w:b/>
          <w:i/>
          <w:u w:val="single"/>
        </w:rPr>
        <w:t>,</w:t>
      </w:r>
      <w:r w:rsidRPr="00164A25">
        <w:rPr>
          <w:rStyle w:val="Fett"/>
          <w:i/>
        </w:rPr>
        <w:t xml:space="preserve"> Angriff auf </w:t>
      </w:r>
      <w:proofErr w:type="spellStart"/>
      <w:r w:rsidRPr="00164A25">
        <w:rPr>
          <w:rStyle w:val="Fett"/>
          <w:i/>
        </w:rPr>
        <w:t>Belgorod</w:t>
      </w:r>
      <w:proofErr w:type="spellEnd"/>
      <w:r w:rsidRPr="00164A25">
        <w:rPr>
          <w:rStyle w:val="Fett"/>
          <w:i/>
        </w:rPr>
        <w:t xml:space="preserve">: Zahl der Todesopfer steigt auf vier </w:t>
      </w:r>
      <w:r w:rsidRPr="00052085">
        <w:rPr>
          <w:i/>
        </w:rPr>
        <w:t xml:space="preserve"> (3. Juli 2022,</w:t>
      </w:r>
      <w:r w:rsidRPr="00164A25">
        <w:rPr>
          <w:i/>
        </w:rPr>
        <w:t xml:space="preserve"> 13:06 Uhr </w:t>
      </w:r>
      <w:r w:rsidRPr="00052085">
        <w:rPr>
          <w:i/>
        </w:rPr>
        <w:t xml:space="preserve"> , </w:t>
      </w:r>
      <w:hyperlink r:id="rId10" w:tgtFrame="_blank" w:history="1">
        <w:r w:rsidRPr="00052085">
          <w:rPr>
            <w:rStyle w:val="Hyperlink"/>
            <w:rFonts w:eastAsiaTheme="majorEastAsia"/>
            <w:i/>
          </w:rPr>
          <w:t>https://test.rtde.tech</w:t>
        </w:r>
      </w:hyperlink>
      <w:r w:rsidRPr="00052085">
        <w:rPr>
          <w:i/>
          <w:color w:val="000000"/>
        </w:rPr>
        <w:t>)</w:t>
      </w:r>
    </w:p>
    <w:p w:rsidR="00164A25" w:rsidRDefault="00164A25" w:rsidP="00164A25">
      <w:r>
        <w:t>„</w:t>
      </w:r>
      <w:r w:rsidRPr="00164A25">
        <w:rPr>
          <w:b/>
        </w:rPr>
        <w:t xml:space="preserve">Nach einem ukrainischen Angriff auf </w:t>
      </w:r>
      <w:proofErr w:type="spellStart"/>
      <w:r w:rsidRPr="00164A25">
        <w:rPr>
          <w:b/>
        </w:rPr>
        <w:t>Belgorod</w:t>
      </w:r>
      <w:proofErr w:type="spellEnd"/>
      <w:r w:rsidRPr="00164A25">
        <w:rPr>
          <w:b/>
        </w:rPr>
        <w:t xml:space="preserve"> am frühen Sonntagmorgen ist die Zahl der Todesopfer inzwischen auf vier gestiegen. Der Gouverneur des russischen Grenzgebiets, Wjatscheslaw </w:t>
      </w:r>
      <w:proofErr w:type="spellStart"/>
      <w:r w:rsidRPr="00164A25">
        <w:rPr>
          <w:b/>
        </w:rPr>
        <w:t>Gladkow</w:t>
      </w:r>
      <w:proofErr w:type="spellEnd"/>
      <w:r w:rsidRPr="00164A25">
        <w:rPr>
          <w:b/>
        </w:rPr>
        <w:t xml:space="preserve">, teilte auf </w:t>
      </w:r>
      <w:proofErr w:type="spellStart"/>
      <w:r w:rsidRPr="00164A25">
        <w:rPr>
          <w:b/>
        </w:rPr>
        <w:t>Telegram</w:t>
      </w:r>
      <w:proofErr w:type="spellEnd"/>
      <w:r w:rsidRPr="00164A25">
        <w:rPr>
          <w:b/>
        </w:rPr>
        <w:t xml:space="preserve"> mit, bei den Getöteten handele es sich um einen Bürger Russlands und drei Bürger der Ukraine.</w:t>
      </w:r>
      <w:r>
        <w:rPr>
          <w:b/>
        </w:rPr>
        <w:t xml:space="preserve"> </w:t>
      </w:r>
      <w:r w:rsidRPr="00164A25">
        <w:rPr>
          <w:rStyle w:val="Hervorhebung"/>
          <w:b/>
        </w:rPr>
        <w:t xml:space="preserve">"Das heißt, die Regierung der Ukraine tötet Bürger der Ukraine auf dem Territorium der Russischen </w:t>
      </w:r>
      <w:r w:rsidRPr="00164A25">
        <w:rPr>
          <w:rStyle w:val="Hervorhebung"/>
          <w:b/>
        </w:rPr>
        <w:lastRenderedPageBreak/>
        <w:t>Föderation. Das ist der Inbegriff von Zynismus, den die Ukraine in ihren Handlungen erreicht hat."</w:t>
      </w:r>
      <w:proofErr w:type="spellStart"/>
      <w:r w:rsidRPr="00164A25">
        <w:rPr>
          <w:b/>
        </w:rPr>
        <w:t>Gladkow</w:t>
      </w:r>
      <w:proofErr w:type="spellEnd"/>
      <w:r w:rsidRPr="00164A25">
        <w:rPr>
          <w:b/>
        </w:rPr>
        <w:t xml:space="preserve"> teilte mit, dass vier weitere Menschen, darunter ein Kind, Verletzungen erlitten hätten. Sie seien jedoch außer Lebensgefahr. Insgesamt seien in der Regionalhauptstadt 21 Mehrfamilienhäuser und 40 Privathäuser zu Schaden gekommen</w:t>
      </w:r>
      <w:r>
        <w:t>. </w:t>
      </w:r>
    </w:p>
    <w:p w:rsidR="00164A25" w:rsidRDefault="00164A25" w:rsidP="00164A25">
      <w:r>
        <w:t xml:space="preserve">Der Sprecher des russischen Verteidigungsministeriums, Generalleutnant Igor </w:t>
      </w:r>
      <w:proofErr w:type="spellStart"/>
      <w:r>
        <w:t>Konaschenkow</w:t>
      </w:r>
      <w:proofErr w:type="spellEnd"/>
      <w:r>
        <w:t xml:space="preserve">, gab auf seinem Briefing am Sonntagvormittag einige Einzelheiten des ukrainischen Angriffs auf die Stadt bekannt. Demnach sei sie in der Zeit von 2 Uhr bis 2:30 Uhr MESZ mit ballistischen Raketen vom Typ Toschka-U beschossen worden, die mit Kassettenmunition bestückt gewesen seien. Der Sprecher betonte, dass es in den betroffenen Wohnvierteln keine Militärinfrastruktur gebe. </w:t>
      </w:r>
      <w:r w:rsidRPr="00164A25">
        <w:rPr>
          <w:rStyle w:val="Hervorhebung"/>
          <w:b/>
        </w:rPr>
        <w:t>"Dieser Raketenangriff war zielbewusst geplant und wurde gegen die friedliche Bevölkerung vollzogen."</w:t>
      </w:r>
      <w:r>
        <w:rPr>
          <w:rStyle w:val="Hervorhebung"/>
        </w:rPr>
        <w:t xml:space="preserve"> </w:t>
      </w:r>
      <w:r>
        <w:t xml:space="preserve"> </w:t>
      </w:r>
      <w:r>
        <w:t>Die russische Raketenabwehr habe alle drei von den ukrainischen Nationalisten abgefeuerten ballistischen Raketen im Himmel zerstört. Die Trümmer einer davon seien auf ein Wohnhaus gestürzt. Außerdem sei eine Attacke auf die Stadt Kursk abgewehrt worden, indem man zwei mit Sprengstoff beladene Drohnen vom Typ Tu-143 Reis abgeschossen habe.“</w:t>
      </w:r>
    </w:p>
    <w:p w:rsidR="00164A25" w:rsidRDefault="00164A25" w:rsidP="00164A25"/>
    <w:p w:rsidR="001C37ED" w:rsidRDefault="001C37ED" w:rsidP="001C37ED"/>
    <w:p w:rsidR="00DA6199" w:rsidRPr="00164A25" w:rsidRDefault="00164A25" w:rsidP="001C37ED">
      <w:r>
        <w:rPr>
          <w:b/>
        </w:rPr>
        <w:t>5</w:t>
      </w:r>
      <w:r w:rsidR="00DA6199">
        <w:t xml:space="preserve">. </w:t>
      </w:r>
      <w:r w:rsidR="00DA6199" w:rsidRPr="00052085">
        <w:rPr>
          <w:b/>
          <w:i/>
          <w:u w:val="single"/>
        </w:rPr>
        <w:t>RTDE Liveticker zum Ukraine-Krieg</w:t>
      </w:r>
      <w:r>
        <w:rPr>
          <w:b/>
          <w:i/>
          <w:u w:val="single"/>
        </w:rPr>
        <w:t xml:space="preserve">, </w:t>
      </w:r>
      <w:r w:rsidRPr="00164A25">
        <w:rPr>
          <w:rStyle w:val="Fett"/>
          <w:i/>
        </w:rPr>
        <w:t xml:space="preserve">Maria </w:t>
      </w:r>
      <w:proofErr w:type="spellStart"/>
      <w:r w:rsidRPr="00164A25">
        <w:rPr>
          <w:rStyle w:val="Fett"/>
          <w:i/>
        </w:rPr>
        <w:t>Sacharowa</w:t>
      </w:r>
      <w:proofErr w:type="spellEnd"/>
      <w:r w:rsidRPr="00164A25">
        <w:rPr>
          <w:rStyle w:val="Fett"/>
          <w:i/>
        </w:rPr>
        <w:t xml:space="preserve"> kommentiert Angriff auf </w:t>
      </w:r>
      <w:proofErr w:type="spellStart"/>
      <w:r w:rsidRPr="00164A25">
        <w:rPr>
          <w:rStyle w:val="Fett"/>
          <w:i/>
        </w:rPr>
        <w:t>Belgorod</w:t>
      </w:r>
      <w:proofErr w:type="spellEnd"/>
      <w:r w:rsidRPr="00164A25">
        <w:rPr>
          <w:rStyle w:val="Fett"/>
          <w:i/>
        </w:rPr>
        <w:t xml:space="preserve"> und droht Konsequenzen an</w:t>
      </w:r>
      <w:r w:rsidR="00DA6199" w:rsidRPr="00052085">
        <w:rPr>
          <w:i/>
        </w:rPr>
        <w:t xml:space="preserve"> (3. Juli 2022,</w:t>
      </w:r>
      <w:r w:rsidRPr="00164A25">
        <w:t xml:space="preserve"> </w:t>
      </w:r>
      <w:r>
        <w:t xml:space="preserve">16:50 Uhr </w:t>
      </w:r>
      <w:r w:rsidR="00DA6199" w:rsidRPr="00052085">
        <w:rPr>
          <w:i/>
        </w:rPr>
        <w:t xml:space="preserve"> , </w:t>
      </w:r>
      <w:hyperlink r:id="rId11" w:tgtFrame="_blank" w:history="1">
        <w:r w:rsidR="00DA6199" w:rsidRPr="00052085">
          <w:rPr>
            <w:rStyle w:val="Hyperlink"/>
            <w:rFonts w:eastAsiaTheme="majorEastAsia"/>
            <w:i/>
          </w:rPr>
          <w:t>https://test.rtde.tech</w:t>
        </w:r>
      </w:hyperlink>
      <w:r w:rsidR="00DA6199" w:rsidRPr="00052085">
        <w:rPr>
          <w:i/>
          <w:color w:val="000000"/>
        </w:rPr>
        <w:t>)</w:t>
      </w:r>
    </w:p>
    <w:p w:rsidR="00052085" w:rsidRPr="00164A25" w:rsidRDefault="00164A25" w:rsidP="00052085">
      <w:pPr>
        <w:rPr>
          <w:b/>
        </w:rPr>
      </w:pPr>
      <w:r>
        <w:t>„</w:t>
      </w:r>
      <w:r w:rsidR="00052085">
        <w:t xml:space="preserve">Die russische Außenamtssprecherin Maria </w:t>
      </w:r>
      <w:proofErr w:type="spellStart"/>
      <w:r w:rsidR="00052085">
        <w:t>Sacharowa</w:t>
      </w:r>
      <w:proofErr w:type="spellEnd"/>
      <w:r w:rsidR="00052085">
        <w:t xml:space="preserve"> äußerte sich zu der ukrainischen Attacke auf die Stadt </w:t>
      </w:r>
      <w:proofErr w:type="spellStart"/>
      <w:r w:rsidR="00052085">
        <w:t>Belgorod</w:t>
      </w:r>
      <w:proofErr w:type="spellEnd"/>
      <w:r w:rsidR="00052085">
        <w:t xml:space="preserve">. </w:t>
      </w:r>
      <w:r w:rsidR="00052085" w:rsidRPr="00164A25">
        <w:rPr>
          <w:b/>
        </w:rPr>
        <w:t xml:space="preserve">In einem Interview für den Fernsehsender </w:t>
      </w:r>
      <w:r w:rsidR="00052085" w:rsidRPr="00164A25">
        <w:rPr>
          <w:rStyle w:val="Hervorhebung"/>
          <w:b/>
        </w:rPr>
        <w:t>Rossija-24</w:t>
      </w:r>
      <w:r w:rsidR="00052085" w:rsidRPr="00164A25">
        <w:rPr>
          <w:b/>
        </w:rPr>
        <w:t xml:space="preserve"> sagte die Diplomatin, die Regierung in Kiew und ihre westlichen Mentoren würden für ihre Provokationen auf dem russischen Territorium bezahlen.</w:t>
      </w:r>
      <w:r w:rsidR="00052085">
        <w:t xml:space="preserve">  </w:t>
      </w:r>
      <w:r w:rsidR="00052085" w:rsidRPr="00164A25">
        <w:rPr>
          <w:rStyle w:val="Hervorhebung"/>
          <w:b/>
        </w:rPr>
        <w:t>"Bislang halten wir uns mit solchen Schritten zurück, aber wir werden die Entwicklung der Situation sehr aufmerksam beobachten. Diejenigen, die auf diese Art und Weise handeln, müssen wissen, dass sie was erleben werden, sollten die Provokationen andauern."</w:t>
      </w:r>
    </w:p>
    <w:p w:rsidR="00052085" w:rsidRPr="00164A25" w:rsidRDefault="00052085" w:rsidP="00052085">
      <w:pPr>
        <w:rPr>
          <w:b/>
          <w:u w:val="single"/>
        </w:rPr>
      </w:pPr>
      <w:r w:rsidRPr="00164A25">
        <w:rPr>
          <w:b/>
          <w:u w:val="single"/>
        </w:rPr>
        <w:t>Moskau begreife, dass die Ukraine diese Handlungen mit ihren westlichen Mentoren abgestimmt habe. Wahrscheinlich habe Kiew sogar den entsprechenden Tipp bekommen</w:t>
      </w:r>
      <w:r>
        <w:t xml:space="preserve">. </w:t>
      </w:r>
      <w:r w:rsidRPr="00164A25">
        <w:rPr>
          <w:b/>
          <w:u w:val="single"/>
        </w:rPr>
        <w:t xml:space="preserve">Das Ziel des Angriffs sei gewesen, Moskau zu Gegenangriffen zu provozieren und somit die antirussische Hysterie weiter zu schüren, fügte </w:t>
      </w:r>
      <w:proofErr w:type="spellStart"/>
      <w:r w:rsidRPr="00164A25">
        <w:rPr>
          <w:b/>
          <w:u w:val="single"/>
        </w:rPr>
        <w:t>Sacharowa</w:t>
      </w:r>
      <w:proofErr w:type="spellEnd"/>
      <w:r w:rsidRPr="00164A25">
        <w:rPr>
          <w:b/>
          <w:u w:val="single"/>
        </w:rPr>
        <w:t xml:space="preserve"> hinzu</w:t>
      </w:r>
      <w:proofErr w:type="gramStart"/>
      <w:r w:rsidR="00164A25">
        <w:rPr>
          <w:b/>
          <w:u w:val="single"/>
        </w:rPr>
        <w:t>……“</w:t>
      </w:r>
      <w:proofErr w:type="gramEnd"/>
    </w:p>
    <w:p w:rsidR="00052085" w:rsidRDefault="00052085" w:rsidP="00052085"/>
    <w:p w:rsidR="00164A25" w:rsidRDefault="00164A25" w:rsidP="00052085">
      <w:pPr>
        <w:rPr>
          <w:rFonts w:hAnsi="Symbol"/>
        </w:rPr>
      </w:pPr>
    </w:p>
    <w:p w:rsidR="00052085" w:rsidRPr="00164A25" w:rsidRDefault="00164A25" w:rsidP="00052085">
      <w:pPr>
        <w:rPr>
          <w:i/>
        </w:rPr>
      </w:pPr>
      <w:r>
        <w:rPr>
          <w:b/>
        </w:rPr>
        <w:t>6</w:t>
      </w:r>
      <w:r w:rsidR="00052085">
        <w:t xml:space="preserve">. </w:t>
      </w:r>
      <w:r w:rsidR="00052085" w:rsidRPr="00052085">
        <w:rPr>
          <w:b/>
          <w:i/>
          <w:u w:val="single"/>
        </w:rPr>
        <w:t>RTDE Liveticker zum Ukraine-Krieg</w:t>
      </w:r>
      <w:r>
        <w:rPr>
          <w:b/>
          <w:i/>
          <w:u w:val="single"/>
        </w:rPr>
        <w:t xml:space="preserve">, </w:t>
      </w:r>
      <w:r w:rsidRPr="00164A25">
        <w:rPr>
          <w:rStyle w:val="Fett"/>
          <w:i/>
        </w:rPr>
        <w:t xml:space="preserve">Kremlsprecher </w:t>
      </w:r>
      <w:proofErr w:type="spellStart"/>
      <w:r w:rsidRPr="00164A25">
        <w:rPr>
          <w:rStyle w:val="Fett"/>
          <w:i/>
        </w:rPr>
        <w:t>Peskow</w:t>
      </w:r>
      <w:proofErr w:type="spellEnd"/>
      <w:r w:rsidRPr="00164A25">
        <w:rPr>
          <w:rStyle w:val="Fett"/>
          <w:i/>
        </w:rPr>
        <w:t>: Westen setzt auf Fortsetzung des Krieges</w:t>
      </w:r>
      <w:r>
        <w:rPr>
          <w:rStyle w:val="Fett"/>
          <w:i/>
        </w:rPr>
        <w:t xml:space="preserve"> </w:t>
      </w:r>
      <w:r w:rsidR="00052085" w:rsidRPr="00052085">
        <w:rPr>
          <w:i/>
        </w:rPr>
        <w:t xml:space="preserve"> (3. Juli 2022,</w:t>
      </w:r>
      <w:r w:rsidRPr="00164A25">
        <w:rPr>
          <w:i/>
        </w:rPr>
        <w:t xml:space="preserve"> </w:t>
      </w:r>
      <w:r w:rsidRPr="00164A25">
        <w:rPr>
          <w:i/>
        </w:rPr>
        <w:t xml:space="preserve">16:00 Uhr </w:t>
      </w:r>
      <w:r w:rsidR="00052085" w:rsidRPr="00052085">
        <w:rPr>
          <w:i/>
        </w:rPr>
        <w:t xml:space="preserve"> , </w:t>
      </w:r>
      <w:hyperlink r:id="rId12" w:tgtFrame="_blank" w:history="1">
        <w:r w:rsidR="00052085" w:rsidRPr="00052085">
          <w:rPr>
            <w:rStyle w:val="Hyperlink"/>
            <w:rFonts w:eastAsiaTheme="majorEastAsia"/>
            <w:i/>
          </w:rPr>
          <w:t>https://test.rtde.tech</w:t>
        </w:r>
      </w:hyperlink>
      <w:r w:rsidR="00052085" w:rsidRPr="00052085">
        <w:rPr>
          <w:i/>
          <w:color w:val="000000"/>
        </w:rPr>
        <w:t>)</w:t>
      </w:r>
    </w:p>
    <w:p w:rsidR="00052085" w:rsidRDefault="00164A25" w:rsidP="00052085">
      <w:r>
        <w:t>„</w:t>
      </w:r>
      <w:r w:rsidR="00052085">
        <w:t xml:space="preserve">Der Sprecher des russischen Präsidenten, Dmitri </w:t>
      </w:r>
      <w:proofErr w:type="spellStart"/>
      <w:r w:rsidR="00052085">
        <w:t>Peskow</w:t>
      </w:r>
      <w:proofErr w:type="spellEnd"/>
      <w:r w:rsidR="00052085">
        <w:t xml:space="preserve">, hat in einem Interview für den Fernsehsender </w:t>
      </w:r>
      <w:proofErr w:type="spellStart"/>
      <w:r w:rsidR="00052085">
        <w:rPr>
          <w:rStyle w:val="Hervorhebung"/>
        </w:rPr>
        <w:t>Rossija</w:t>
      </w:r>
      <w:proofErr w:type="spellEnd"/>
      <w:r w:rsidR="00052085">
        <w:rPr>
          <w:rStyle w:val="Hervorhebung"/>
        </w:rPr>
        <w:t xml:space="preserve"> 1</w:t>
      </w:r>
      <w:r w:rsidR="00052085">
        <w:t xml:space="preserve"> erklärt, dass der Westen auf die Fortsetzung der Kampfhandlungen in der Ukraine setze. Somit kommentierte er die sich häufenden militanten Erklärungen der westlichen Staats- und Regierungschefs. </w:t>
      </w:r>
      <w:r w:rsidR="00052085" w:rsidRPr="00164A25">
        <w:rPr>
          <w:rStyle w:val="Hervorhebung"/>
          <w:b/>
        </w:rPr>
        <w:t>"</w:t>
      </w:r>
      <w:r w:rsidR="00052085" w:rsidRPr="0005114E">
        <w:rPr>
          <w:rStyle w:val="Hervorhebung"/>
          <w:b/>
          <w:u w:val="single"/>
        </w:rPr>
        <w:t>Die von Washington angeleiteten westlichen Staaten erlauben es den Ukrainern nicht, an den Frieden zu denken, über den Frieden zu sprechen und über den Frieden zu verhandeln</w:t>
      </w:r>
      <w:r w:rsidR="00052085" w:rsidRPr="00164A25">
        <w:rPr>
          <w:rStyle w:val="Hervorhebung"/>
          <w:b/>
        </w:rPr>
        <w:t>."</w:t>
      </w:r>
    </w:p>
    <w:p w:rsidR="00052085" w:rsidRDefault="00052085" w:rsidP="00052085">
      <w:r w:rsidRPr="0005114E">
        <w:rPr>
          <w:b/>
        </w:rPr>
        <w:t xml:space="preserve">Moskau habe jedoch keinen Zweifel daran, dass </w:t>
      </w:r>
      <w:proofErr w:type="gramStart"/>
      <w:r w:rsidRPr="0005114E">
        <w:rPr>
          <w:b/>
        </w:rPr>
        <w:t>der gesunde</w:t>
      </w:r>
      <w:proofErr w:type="gramEnd"/>
      <w:r w:rsidRPr="0005114E">
        <w:rPr>
          <w:b/>
        </w:rPr>
        <w:t xml:space="preserve"> Menschenverstand über kurz oder lang die Oberhand gewinnen werde. Dann wären Verhandlungen an der Zeit, wobei die Ukrainer alle Bedingungen Russlands akzeptieren müssten. Die Regierung in Kiew kenne diese Bedingungen gut, fügte </w:t>
      </w:r>
      <w:proofErr w:type="spellStart"/>
      <w:r w:rsidRPr="0005114E">
        <w:rPr>
          <w:b/>
        </w:rPr>
        <w:t>Peskow</w:t>
      </w:r>
      <w:proofErr w:type="spellEnd"/>
      <w:r w:rsidRPr="0005114E">
        <w:rPr>
          <w:b/>
        </w:rPr>
        <w:t xml:space="preserve"> hinzu</w:t>
      </w:r>
      <w:r>
        <w:t>.</w:t>
      </w:r>
    </w:p>
    <w:p w:rsidR="00052085" w:rsidRDefault="00052085" w:rsidP="001C37ED">
      <w:r w:rsidRPr="0005114E">
        <w:rPr>
          <w:b/>
        </w:rPr>
        <w:t xml:space="preserve">In derselben Sendung des Senders </w:t>
      </w:r>
      <w:proofErr w:type="spellStart"/>
      <w:r w:rsidRPr="0005114E">
        <w:rPr>
          <w:rStyle w:val="Hervorhebung"/>
          <w:b/>
        </w:rPr>
        <w:t>Rossija</w:t>
      </w:r>
      <w:proofErr w:type="spellEnd"/>
      <w:r w:rsidRPr="0005114E">
        <w:rPr>
          <w:rStyle w:val="Hervorhebung"/>
          <w:b/>
        </w:rPr>
        <w:t xml:space="preserve"> 1</w:t>
      </w:r>
      <w:r w:rsidRPr="0005114E">
        <w:rPr>
          <w:b/>
        </w:rPr>
        <w:t xml:space="preserve"> erklärte der russische Chefdiplomat Sergei Lawrow, dass die britische Regierung nach einem Vorwand suche, um ihre Marine ins Schwarze Meer zu schicken, um sämtliche ukrainische Getreideexporte zu kontrollieren</w:t>
      </w:r>
      <w:r>
        <w:t>.</w:t>
      </w:r>
      <w:r w:rsidR="0005114E">
        <w:t>“</w:t>
      </w:r>
    </w:p>
    <w:p w:rsidR="00052085" w:rsidRDefault="00052085" w:rsidP="001C37ED"/>
    <w:p w:rsidR="0005114E" w:rsidRDefault="0005114E" w:rsidP="001C37ED"/>
    <w:p w:rsidR="00052085" w:rsidRPr="0005114E" w:rsidRDefault="0005114E" w:rsidP="00052085">
      <w:pPr>
        <w:rPr>
          <w:i/>
        </w:rPr>
      </w:pPr>
      <w:r>
        <w:rPr>
          <w:b/>
        </w:rPr>
        <w:t>7</w:t>
      </w:r>
      <w:r w:rsidR="00052085">
        <w:t xml:space="preserve">. </w:t>
      </w:r>
      <w:r w:rsidR="00052085" w:rsidRPr="00052085">
        <w:rPr>
          <w:b/>
          <w:i/>
          <w:u w:val="single"/>
        </w:rPr>
        <w:t>RTDE Liveticker zum Ukraine-Krieg</w:t>
      </w:r>
      <w:r>
        <w:rPr>
          <w:b/>
          <w:i/>
          <w:u w:val="single"/>
        </w:rPr>
        <w:t xml:space="preserve">, </w:t>
      </w:r>
      <w:r w:rsidRPr="0005114E">
        <w:rPr>
          <w:rStyle w:val="Fett"/>
          <w:i/>
        </w:rPr>
        <w:t>Volksrepublik Donezk meldet 29 Angriffe aus Ukraine binnen 24 Stunden</w:t>
      </w:r>
      <w:r w:rsidR="00052085" w:rsidRPr="00052085">
        <w:rPr>
          <w:i/>
        </w:rPr>
        <w:t xml:space="preserve"> (3. Juli 2022,</w:t>
      </w:r>
      <w:r w:rsidRPr="0005114E">
        <w:rPr>
          <w:i/>
        </w:rPr>
        <w:t xml:space="preserve"> </w:t>
      </w:r>
      <w:r w:rsidRPr="0005114E">
        <w:rPr>
          <w:i/>
        </w:rPr>
        <w:t xml:space="preserve">09:30 Uhr </w:t>
      </w:r>
      <w:r w:rsidR="00052085" w:rsidRPr="00052085">
        <w:rPr>
          <w:i/>
        </w:rPr>
        <w:t xml:space="preserve"> , </w:t>
      </w:r>
      <w:hyperlink r:id="rId13" w:tgtFrame="_blank" w:history="1">
        <w:r w:rsidR="00052085" w:rsidRPr="00052085">
          <w:rPr>
            <w:rStyle w:val="Hyperlink"/>
            <w:rFonts w:eastAsiaTheme="majorEastAsia"/>
            <w:i/>
          </w:rPr>
          <w:t>https://test.rtde.tech</w:t>
        </w:r>
      </w:hyperlink>
      <w:r w:rsidR="00052085" w:rsidRPr="00052085">
        <w:rPr>
          <w:i/>
          <w:color w:val="000000"/>
        </w:rPr>
        <w:t>)</w:t>
      </w:r>
    </w:p>
    <w:p w:rsidR="00052085" w:rsidRDefault="0005114E" w:rsidP="00052085">
      <w:r>
        <w:t>„</w:t>
      </w:r>
      <w:r w:rsidR="00052085">
        <w:t>Die Behörde</w:t>
      </w:r>
      <w:bookmarkStart w:id="0" w:name="_GoBack"/>
      <w:bookmarkEnd w:id="0"/>
      <w:r w:rsidR="00052085">
        <w:t xml:space="preserve">n in Donezk haben binnen der letzten 24 Stunden 29 Angriffe der ukrainischen Streitkräfte registriert. Demnach wurden auf das Territorium der Volksrepublik mindestens 170 Geschosse abgefeuert. Das ukrainische Militär setzte Raketen vom Typ Grad und </w:t>
      </w:r>
      <w:proofErr w:type="spellStart"/>
      <w:r w:rsidR="00052085">
        <w:t>Uragan</w:t>
      </w:r>
      <w:proofErr w:type="spellEnd"/>
      <w:r w:rsidR="00052085">
        <w:t xml:space="preserve"> sowie 155-, 152-, 122- und 120-Millimeter-Geschosse ein. Insgesamt wurden zehn Wohngebiete unter Beschuss genommen. In der Ortschaft </w:t>
      </w:r>
      <w:proofErr w:type="spellStart"/>
      <w:r w:rsidR="00052085">
        <w:t>Jewgenowka</w:t>
      </w:r>
      <w:proofErr w:type="spellEnd"/>
      <w:r w:rsidR="00052085">
        <w:t xml:space="preserve"> kam eine 32-jährige Frau zu Schaden. In </w:t>
      </w:r>
      <w:proofErr w:type="spellStart"/>
      <w:r w:rsidR="00052085">
        <w:t>Jassinowataja</w:t>
      </w:r>
      <w:proofErr w:type="spellEnd"/>
      <w:r w:rsidR="00052085">
        <w:t xml:space="preserve"> und </w:t>
      </w:r>
      <w:proofErr w:type="spellStart"/>
      <w:r w:rsidR="00052085">
        <w:t>Panteleimonowka</w:t>
      </w:r>
      <w:proofErr w:type="spellEnd"/>
      <w:r w:rsidR="00052085">
        <w:t xml:space="preserve"> wurden fünf Häuser und zwei zivile Infrastrukturobjekte beschädigt.</w:t>
      </w:r>
      <w:r>
        <w:t>“</w:t>
      </w:r>
    </w:p>
    <w:p w:rsidR="00052085" w:rsidRDefault="00052085" w:rsidP="001C37ED"/>
    <w:p w:rsidR="00052085" w:rsidRDefault="00052085" w:rsidP="001C37ED"/>
    <w:sectPr w:rsidR="00052085">
      <w:footerReference w:type="default" r:id="rId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1D8A" w:rsidRDefault="007D1D8A" w:rsidP="0005114E">
      <w:r>
        <w:separator/>
      </w:r>
    </w:p>
  </w:endnote>
  <w:endnote w:type="continuationSeparator" w:id="0">
    <w:p w:rsidR="007D1D8A" w:rsidRDefault="007D1D8A" w:rsidP="000511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altName w:val="Tahoma"/>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72518955"/>
      <w:docPartObj>
        <w:docPartGallery w:val="Page Numbers (Bottom of Page)"/>
        <w:docPartUnique/>
      </w:docPartObj>
    </w:sdtPr>
    <w:sdtContent>
      <w:p w:rsidR="0005114E" w:rsidRDefault="0005114E">
        <w:pPr>
          <w:pStyle w:val="Fuzeile"/>
          <w:jc w:val="right"/>
        </w:pPr>
        <w:r>
          <w:fldChar w:fldCharType="begin"/>
        </w:r>
        <w:r>
          <w:instrText>PAGE   \* MERGEFORMAT</w:instrText>
        </w:r>
        <w:r>
          <w:fldChar w:fldCharType="separate"/>
        </w:r>
        <w:r>
          <w:rPr>
            <w:noProof/>
          </w:rPr>
          <w:t>5</w:t>
        </w:r>
        <w:r>
          <w:fldChar w:fldCharType="end"/>
        </w:r>
      </w:p>
    </w:sdtContent>
  </w:sdt>
  <w:p w:rsidR="0005114E" w:rsidRDefault="0005114E">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1D8A" w:rsidRDefault="007D1D8A" w:rsidP="0005114E">
      <w:r>
        <w:separator/>
      </w:r>
    </w:p>
  </w:footnote>
  <w:footnote w:type="continuationSeparator" w:id="0">
    <w:p w:rsidR="007D1D8A" w:rsidRDefault="007D1D8A" w:rsidP="000511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5DDA"/>
    <w:rsid w:val="0005114E"/>
    <w:rsid w:val="00052085"/>
    <w:rsid w:val="00164A25"/>
    <w:rsid w:val="00192BB4"/>
    <w:rsid w:val="001C37ED"/>
    <w:rsid w:val="003073DF"/>
    <w:rsid w:val="004C68E7"/>
    <w:rsid w:val="0059024F"/>
    <w:rsid w:val="00763E32"/>
    <w:rsid w:val="007D1D8A"/>
    <w:rsid w:val="007D21D3"/>
    <w:rsid w:val="00877FC1"/>
    <w:rsid w:val="00D65DDA"/>
    <w:rsid w:val="00DA04EE"/>
    <w:rsid w:val="00DA6199"/>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65DD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Kopfzeile">
    <w:name w:val="header"/>
    <w:basedOn w:val="Standard"/>
    <w:link w:val="KopfzeileZchn"/>
    <w:uiPriority w:val="99"/>
    <w:unhideWhenUsed/>
    <w:rsid w:val="0005114E"/>
    <w:pPr>
      <w:tabs>
        <w:tab w:val="center" w:pos="4536"/>
        <w:tab w:val="right" w:pos="9072"/>
      </w:tabs>
    </w:pPr>
  </w:style>
  <w:style w:type="character" w:customStyle="1" w:styleId="KopfzeileZchn">
    <w:name w:val="Kopfzeile Zchn"/>
    <w:basedOn w:val="Absatz-Standardschriftart"/>
    <w:link w:val="Kopfzeile"/>
    <w:uiPriority w:val="99"/>
    <w:rsid w:val="0005114E"/>
  </w:style>
  <w:style w:type="paragraph" w:styleId="Fuzeile">
    <w:name w:val="footer"/>
    <w:basedOn w:val="Standard"/>
    <w:link w:val="FuzeileZchn"/>
    <w:uiPriority w:val="99"/>
    <w:unhideWhenUsed/>
    <w:rsid w:val="0005114E"/>
    <w:pPr>
      <w:tabs>
        <w:tab w:val="center" w:pos="4536"/>
        <w:tab w:val="right" w:pos="9072"/>
      </w:tabs>
    </w:pPr>
  </w:style>
  <w:style w:type="character" w:customStyle="1" w:styleId="FuzeileZchn">
    <w:name w:val="Fußzeile Zchn"/>
    <w:basedOn w:val="Absatz-Standardschriftart"/>
    <w:link w:val="Fuzeile"/>
    <w:uiPriority w:val="99"/>
    <w:rsid w:val="0005114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65DD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Kopfzeile">
    <w:name w:val="header"/>
    <w:basedOn w:val="Standard"/>
    <w:link w:val="KopfzeileZchn"/>
    <w:uiPriority w:val="99"/>
    <w:unhideWhenUsed/>
    <w:rsid w:val="0005114E"/>
    <w:pPr>
      <w:tabs>
        <w:tab w:val="center" w:pos="4536"/>
        <w:tab w:val="right" w:pos="9072"/>
      </w:tabs>
    </w:pPr>
  </w:style>
  <w:style w:type="character" w:customStyle="1" w:styleId="KopfzeileZchn">
    <w:name w:val="Kopfzeile Zchn"/>
    <w:basedOn w:val="Absatz-Standardschriftart"/>
    <w:link w:val="Kopfzeile"/>
    <w:uiPriority w:val="99"/>
    <w:rsid w:val="0005114E"/>
  </w:style>
  <w:style w:type="paragraph" w:styleId="Fuzeile">
    <w:name w:val="footer"/>
    <w:basedOn w:val="Standard"/>
    <w:link w:val="FuzeileZchn"/>
    <w:uiPriority w:val="99"/>
    <w:unhideWhenUsed/>
    <w:rsid w:val="0005114E"/>
    <w:pPr>
      <w:tabs>
        <w:tab w:val="center" w:pos="4536"/>
        <w:tab w:val="right" w:pos="9072"/>
      </w:tabs>
    </w:pPr>
  </w:style>
  <w:style w:type="character" w:customStyle="1" w:styleId="FuzeileZchn">
    <w:name w:val="Fußzeile Zchn"/>
    <w:basedOn w:val="Absatz-Standardschriftart"/>
    <w:link w:val="Fuzeile"/>
    <w:uiPriority w:val="99"/>
    <w:rsid w:val="00051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saker.is/open-thread-for-today-dedicated-to-the-complete-liberation-of-the-lugansk-peoples-republic/" TargetMode="External"/><Relationship Id="rId13" Type="http://schemas.openxmlformats.org/officeDocument/2006/relationships/hyperlink" Target="https://test.rtde.tech/" TargetMode="External"/><Relationship Id="rId3" Type="http://schemas.openxmlformats.org/officeDocument/2006/relationships/settings" Target="settings.xml"/><Relationship Id="rId7" Type="http://schemas.openxmlformats.org/officeDocument/2006/relationships/hyperlink" Target="https://eng.mil.ru/en/special_operation/briefings/briefings/more.htm?id=12427692@egNews" TargetMode="External"/><Relationship Id="rId12" Type="http://schemas.openxmlformats.org/officeDocument/2006/relationships/hyperlink" Target="https://test.rtde.tech/"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test.rtde.tech/"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test.rtde.tech/" TargetMode="External"/><Relationship Id="rId4" Type="http://schemas.openxmlformats.org/officeDocument/2006/relationships/webSettings" Target="webSettings.xml"/><Relationship Id="rId9" Type="http://schemas.openxmlformats.org/officeDocument/2006/relationships/hyperlink" Target="https://www.mid.ru/en/foreign_policy/news/1820108/" TargetMode="External"/><Relationship Id="rId14"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2478</Words>
  <Characters>15616</Characters>
  <Application>Microsoft Office Word</Application>
  <DocSecurity>0</DocSecurity>
  <Lines>130</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2022-07-04T03:50:00Z</dcterms:created>
  <dcterms:modified xsi:type="dcterms:W3CDTF">2022-07-04T05:19:00Z</dcterms:modified>
</cp:coreProperties>
</file>