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10FA" w:rsidRPr="0009276F" w:rsidRDefault="009910FA" w:rsidP="009910FA">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129</w:t>
      </w:r>
      <w:r w:rsidRPr="0009276F">
        <w:rPr>
          <w:rFonts w:ascii="Courier New" w:hAnsi="Courier New" w:cs="Courier New"/>
          <w:b/>
          <w:sz w:val="28"/>
          <w:szCs w:val="28"/>
        </w:rPr>
        <w:t>(</w:t>
      </w:r>
      <w:r>
        <w:rPr>
          <w:rFonts w:ascii="Courier New" w:hAnsi="Courier New" w:cs="Courier New"/>
          <w:b/>
          <w:sz w:val="28"/>
          <w:szCs w:val="28"/>
        </w:rPr>
        <w:t>Samstag,2.Juli</w:t>
      </w:r>
      <w:r w:rsidRPr="0009276F">
        <w:rPr>
          <w:rFonts w:ascii="Courier New" w:hAnsi="Courier New" w:cs="Courier New"/>
          <w:b/>
          <w:sz w:val="28"/>
          <w:szCs w:val="28"/>
        </w:rPr>
        <w:t xml:space="preserve"> 2022) </w:t>
      </w:r>
    </w:p>
    <w:p w:rsidR="009910FA" w:rsidRPr="0009276F" w:rsidRDefault="009910FA" w:rsidP="009910FA">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9910FA" w:rsidRPr="0009276F" w:rsidRDefault="009910FA" w:rsidP="009910FA">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9910FA" w:rsidRPr="0009276F" w:rsidRDefault="009910FA" w:rsidP="009910FA">
      <w:pPr>
        <w:rPr>
          <w:i/>
        </w:rPr>
      </w:pPr>
      <w:r w:rsidRPr="0009276F">
        <w:t>(</w:t>
      </w:r>
      <w:r w:rsidRPr="0009276F">
        <w:rPr>
          <w:i/>
        </w:rPr>
        <w:t>übersetzt und zusammengestellt von Klaus von Raussendorff)</w:t>
      </w:r>
    </w:p>
    <w:p w:rsidR="00763E32" w:rsidRDefault="00763E32"/>
    <w:p w:rsidR="009910FA" w:rsidRDefault="009910FA"/>
    <w:p w:rsidR="009910FA" w:rsidRPr="009910FA" w:rsidRDefault="009910FA" w:rsidP="009910FA">
      <w:pPr>
        <w:rPr>
          <w:i/>
        </w:rPr>
      </w:pPr>
      <w:r w:rsidRPr="009910FA">
        <w:rPr>
          <w:b/>
        </w:rPr>
        <w:t>1</w:t>
      </w:r>
      <w:r>
        <w:t xml:space="preserve">. </w:t>
      </w:r>
      <w:r w:rsidRPr="009910FA">
        <w:rPr>
          <w:b/>
          <w:i/>
          <w:u w:val="single"/>
        </w:rPr>
        <w:t>Bericht des russischen Verteidigungsministeriums über den Verlauf der militärischen Sonderoperation in der Ukraine</w:t>
      </w:r>
      <w:r w:rsidRPr="009910FA">
        <w:rPr>
          <w:i/>
        </w:rPr>
        <w:t xml:space="preserve"> (2. Juli 2022, 12:45, </w:t>
      </w:r>
      <w:hyperlink r:id="rId8" w:history="1">
        <w:r w:rsidRPr="009910FA">
          <w:rPr>
            <w:rStyle w:val="Hyperlink"/>
            <w:i/>
          </w:rPr>
          <w:t>https://eng.mil.ru/en/special_operation/briefings/briefings/more.htm?id=12427621@egNews</w:t>
        </w:r>
      </w:hyperlink>
      <w:r w:rsidRPr="009910FA">
        <w:rPr>
          <w:i/>
        </w:rPr>
        <w:t xml:space="preserve">) </w:t>
      </w:r>
    </w:p>
    <w:p w:rsidR="009910FA" w:rsidRDefault="009910FA" w:rsidP="009910FA">
      <w:r>
        <w:t>„Die Streitkräfte der Russischen Föderation setzen die spezielle Militäroperation in der Ukraine fort.</w:t>
      </w:r>
    </w:p>
    <w:p w:rsidR="009910FA" w:rsidRPr="009910FA" w:rsidRDefault="009910FA" w:rsidP="009910FA">
      <w:pPr>
        <w:rPr>
          <w:b/>
        </w:rPr>
      </w:pPr>
      <w:r w:rsidRPr="009910FA">
        <w:rPr>
          <w:b/>
        </w:rPr>
        <w:t>Der Feind erleidet an allen Fronten erhebliche Verluste.</w:t>
      </w:r>
    </w:p>
    <w:p w:rsidR="009910FA" w:rsidRPr="009910FA" w:rsidRDefault="009910FA" w:rsidP="009910FA">
      <w:pPr>
        <w:rPr>
          <w:b/>
        </w:rPr>
      </w:pPr>
      <w:r w:rsidRPr="009910FA">
        <w:rPr>
          <w:b/>
        </w:rPr>
        <w:t xml:space="preserve">Drei Bataillone der 10. Gebirgsjägerbrigade und der 72. mechanisierten Brigade haben allein in den letzten 24 Stunden bei </w:t>
      </w:r>
      <w:proofErr w:type="spellStart"/>
      <w:r w:rsidRPr="009910FA">
        <w:rPr>
          <w:b/>
        </w:rPr>
        <w:t>Werchnekamenka</w:t>
      </w:r>
      <w:proofErr w:type="spellEnd"/>
      <w:r w:rsidRPr="009910FA">
        <w:rPr>
          <w:b/>
        </w:rPr>
        <w:t xml:space="preserve"> und </w:t>
      </w:r>
      <w:proofErr w:type="spellStart"/>
      <w:r w:rsidRPr="009910FA">
        <w:rPr>
          <w:b/>
        </w:rPr>
        <w:t>Zolotaryowka</w:t>
      </w:r>
      <w:proofErr w:type="spellEnd"/>
      <w:r w:rsidRPr="009910FA">
        <w:rPr>
          <w:b/>
        </w:rPr>
        <w:t xml:space="preserve"> über 50 % ihres Personals verloren.</w:t>
      </w:r>
    </w:p>
    <w:p w:rsidR="009910FA" w:rsidRPr="009910FA" w:rsidRDefault="009910FA" w:rsidP="009910FA">
      <w:pPr>
        <w:rPr>
          <w:b/>
        </w:rPr>
      </w:pPr>
      <w:r w:rsidRPr="009910FA">
        <w:rPr>
          <w:b/>
        </w:rPr>
        <w:t>Die russischen Luft- und Raumfahrtkräfte haben einen Präzisionsangriff auf den provisorischen Stützpunkt des 1. Bataillons der 30. mechanisierten Brigade durchgeführt. Bei diesem Angriff wurden bis zu 120 ukrainische Soldaten und etwa 15 Einheiten militärischer Ausrüstung ausgeschaltet.</w:t>
      </w:r>
    </w:p>
    <w:p w:rsidR="009910FA" w:rsidRDefault="009910FA" w:rsidP="009910FA">
      <w:r w:rsidRPr="009910FA">
        <w:rPr>
          <w:b/>
        </w:rPr>
        <w:t>Darüber hinaus hat die russische Luftwaffe einen provisorischen Stützpunkt der 10. Gebirgsjägerbrigade für die Lagerung von Waffen und militärischer Ausrüstung auf dem Gelände eines Traktorenwerks in Charkow neutralisiert. Bei dem Angriff wurden bis zu 30 Soldaten und 10 Einheiten gepanzerter und motorisierter Fahrzeuge ausgeschaltet</w:t>
      </w:r>
      <w:r>
        <w:t>.</w:t>
      </w:r>
    </w:p>
    <w:p w:rsidR="009910FA" w:rsidRDefault="009910FA" w:rsidP="009910FA">
      <w:r>
        <w:t>Die Streitkräfte der Russischen Föderation führen weiterhin Angriffe auf militärische Einrichtungen in der Ukraine durch.</w:t>
      </w:r>
    </w:p>
    <w:p w:rsidR="009910FA" w:rsidRDefault="009910FA" w:rsidP="009910FA">
      <w:r>
        <w:t xml:space="preserve">Hochpräzise Angriffe der russischen Luft- und Raumfahrtkräfte haben zur Ausschaltung von </w:t>
      </w:r>
      <w:r w:rsidRPr="009910FA">
        <w:rPr>
          <w:b/>
        </w:rPr>
        <w:t>5 Kommandoposten</w:t>
      </w:r>
      <w:r>
        <w:t xml:space="preserve"> der Streitkräfte der Ukraine (AFU) bei </w:t>
      </w:r>
      <w:proofErr w:type="spellStart"/>
      <w:r>
        <w:t>Artjomowsk</w:t>
      </w:r>
      <w:proofErr w:type="spellEnd"/>
      <w:r>
        <w:t xml:space="preserve"> und </w:t>
      </w:r>
      <w:proofErr w:type="spellStart"/>
      <w:r>
        <w:t>Chasow</w:t>
      </w:r>
      <w:proofErr w:type="spellEnd"/>
      <w:r>
        <w:t xml:space="preserve"> </w:t>
      </w:r>
      <w:proofErr w:type="spellStart"/>
      <w:r>
        <w:t>Jar</w:t>
      </w:r>
      <w:proofErr w:type="spellEnd"/>
      <w:r>
        <w:t xml:space="preserve"> (Volksrepublik Donezk), </w:t>
      </w:r>
      <w:proofErr w:type="spellStart"/>
      <w:r>
        <w:t>Perwomajskoje</w:t>
      </w:r>
      <w:proofErr w:type="spellEnd"/>
      <w:r>
        <w:t xml:space="preserve">, </w:t>
      </w:r>
      <w:proofErr w:type="spellStart"/>
      <w:r>
        <w:t>Selyony</w:t>
      </w:r>
      <w:proofErr w:type="spellEnd"/>
      <w:r>
        <w:t xml:space="preserve"> Gay und </w:t>
      </w:r>
      <w:proofErr w:type="spellStart"/>
      <w:r>
        <w:t>Barmaschowo</w:t>
      </w:r>
      <w:proofErr w:type="spellEnd"/>
      <w:r>
        <w:t xml:space="preserve"> (Gebiet Nikolajew), </w:t>
      </w:r>
      <w:r w:rsidRPr="009910FA">
        <w:rPr>
          <w:b/>
        </w:rPr>
        <w:t>3 Munitionsdepots</w:t>
      </w:r>
      <w:r>
        <w:t xml:space="preserve"> bei </w:t>
      </w:r>
      <w:proofErr w:type="spellStart"/>
      <w:r>
        <w:t>Schewtschenkowo</w:t>
      </w:r>
      <w:proofErr w:type="spellEnd"/>
      <w:r>
        <w:t xml:space="preserve"> und </w:t>
      </w:r>
      <w:proofErr w:type="spellStart"/>
      <w:r>
        <w:t>Nowogrigorowka</w:t>
      </w:r>
      <w:proofErr w:type="spellEnd"/>
      <w:r>
        <w:t xml:space="preserve"> (Gebiet </w:t>
      </w:r>
      <w:proofErr w:type="spellStart"/>
      <w:r>
        <w:t>Saporoshje</w:t>
      </w:r>
      <w:proofErr w:type="spellEnd"/>
      <w:r>
        <w:t>) sowie von Personal und militärischer Ausrüstung der AFU in 32 Gebieten geführt.</w:t>
      </w:r>
    </w:p>
    <w:p w:rsidR="009910FA" w:rsidRDefault="009910FA" w:rsidP="009910FA">
      <w:r>
        <w:t xml:space="preserve">Die russischen Luft- und Raumfahrtstreitkräfte haben im Rahmen der Batterieabwehr mit Präzisionsangriffen </w:t>
      </w:r>
      <w:r w:rsidRPr="009910FA">
        <w:rPr>
          <w:b/>
        </w:rPr>
        <w:t>vier MRLS-Plattformen</w:t>
      </w:r>
      <w:r>
        <w:t xml:space="preserve"> bei </w:t>
      </w:r>
      <w:proofErr w:type="spellStart"/>
      <w:r>
        <w:t>Nowoluganskoje</w:t>
      </w:r>
      <w:proofErr w:type="spellEnd"/>
      <w:r>
        <w:t xml:space="preserve">, </w:t>
      </w:r>
      <w:proofErr w:type="spellStart"/>
      <w:r>
        <w:t>Schelannoje</w:t>
      </w:r>
      <w:proofErr w:type="spellEnd"/>
      <w:r>
        <w:t xml:space="preserve">, </w:t>
      </w:r>
      <w:proofErr w:type="spellStart"/>
      <w:r>
        <w:t>Berdytschi</w:t>
      </w:r>
      <w:proofErr w:type="spellEnd"/>
      <w:r>
        <w:t xml:space="preserve"> und </w:t>
      </w:r>
      <w:proofErr w:type="spellStart"/>
      <w:r>
        <w:t>Wosdwizhenka</w:t>
      </w:r>
      <w:proofErr w:type="spellEnd"/>
      <w:r>
        <w:t xml:space="preserve"> neutralisiert, von denen aus die AFU die Siedlungen der Volksrepublik Donezk beschossen hat.</w:t>
      </w:r>
    </w:p>
    <w:p w:rsidR="009910FA" w:rsidRDefault="009910FA" w:rsidP="009910FA">
      <w:r>
        <w:t xml:space="preserve">Operativ-taktische und militärische Luftstreitkräfte, Raketentruppen und Artillerie haben </w:t>
      </w:r>
      <w:r w:rsidRPr="009910FA">
        <w:rPr>
          <w:b/>
        </w:rPr>
        <w:t>39 AFU-Kommandoposten und zwei Munitionsdepots in der Nähe von Nikolajew</w:t>
      </w:r>
      <w:r>
        <w:t xml:space="preserve"> sowie Personal und militärische Ausrüstung in 302 Gebieten neutralisiert.</w:t>
      </w:r>
    </w:p>
    <w:p w:rsidR="009910FA" w:rsidRDefault="009910FA" w:rsidP="009910FA">
      <w:r>
        <w:t xml:space="preserve">Russische Luftabwehrsysteme haben </w:t>
      </w:r>
      <w:r w:rsidRPr="009910FA">
        <w:rPr>
          <w:b/>
        </w:rPr>
        <w:t>1 MiG-29</w:t>
      </w:r>
      <w:r>
        <w:t xml:space="preserve"> der ukrainischen Luftstreitkräfte in der Nähe von </w:t>
      </w:r>
      <w:proofErr w:type="spellStart"/>
      <w:r>
        <w:t>Jawkino</w:t>
      </w:r>
      <w:proofErr w:type="spellEnd"/>
      <w:r>
        <w:t xml:space="preserve"> (Gebiet Nikolajew) abgeschossen.</w:t>
      </w:r>
    </w:p>
    <w:p w:rsidR="009910FA" w:rsidRDefault="009910FA" w:rsidP="009910FA">
      <w:r w:rsidRPr="009910FA">
        <w:rPr>
          <w:b/>
        </w:rPr>
        <w:t>19 ukrainische Drohnen</w:t>
      </w:r>
      <w:r>
        <w:t xml:space="preserve"> wurden bei </w:t>
      </w:r>
      <w:proofErr w:type="spellStart"/>
      <w:r>
        <w:t>Woskresenowka</w:t>
      </w:r>
      <w:proofErr w:type="spellEnd"/>
      <w:r>
        <w:t xml:space="preserve">, </w:t>
      </w:r>
      <w:proofErr w:type="spellStart"/>
      <w:r>
        <w:t>Glinskoje</w:t>
      </w:r>
      <w:proofErr w:type="spellEnd"/>
      <w:r>
        <w:t xml:space="preserve">, </w:t>
      </w:r>
      <w:proofErr w:type="spellStart"/>
      <w:r>
        <w:t>Pitomnik</w:t>
      </w:r>
      <w:proofErr w:type="spellEnd"/>
      <w:r>
        <w:t xml:space="preserve">, </w:t>
      </w:r>
      <w:proofErr w:type="spellStart"/>
      <w:r>
        <w:t>Schowtnewoje</w:t>
      </w:r>
      <w:proofErr w:type="spellEnd"/>
      <w:r>
        <w:t xml:space="preserve">, </w:t>
      </w:r>
      <w:proofErr w:type="spellStart"/>
      <w:r>
        <w:t>Rubezhnoje</w:t>
      </w:r>
      <w:proofErr w:type="spellEnd"/>
      <w:r>
        <w:t xml:space="preserve">, </w:t>
      </w:r>
      <w:proofErr w:type="spellStart"/>
      <w:r>
        <w:t>Petrowka</w:t>
      </w:r>
      <w:proofErr w:type="spellEnd"/>
      <w:r>
        <w:t xml:space="preserve"> (Gebiet Charkow), </w:t>
      </w:r>
      <w:proofErr w:type="spellStart"/>
      <w:r>
        <w:t>Rabotino</w:t>
      </w:r>
      <w:proofErr w:type="spellEnd"/>
      <w:r>
        <w:t xml:space="preserve">, </w:t>
      </w:r>
      <w:proofErr w:type="spellStart"/>
      <w:r>
        <w:t>Nowodanilowka</w:t>
      </w:r>
      <w:proofErr w:type="spellEnd"/>
      <w:r>
        <w:t xml:space="preserve"> (Gebiet </w:t>
      </w:r>
      <w:proofErr w:type="spellStart"/>
      <w:r>
        <w:t>Saporoshje</w:t>
      </w:r>
      <w:proofErr w:type="spellEnd"/>
      <w:r>
        <w:t xml:space="preserve">) abgeschossen, </w:t>
      </w:r>
      <w:proofErr w:type="spellStart"/>
      <w:r>
        <w:t>Petrowskoje</w:t>
      </w:r>
      <w:proofErr w:type="spellEnd"/>
      <w:r>
        <w:t xml:space="preserve">, </w:t>
      </w:r>
      <w:proofErr w:type="spellStart"/>
      <w:r>
        <w:t>Popasnaja</w:t>
      </w:r>
      <w:proofErr w:type="spellEnd"/>
      <w:r>
        <w:t xml:space="preserve">, </w:t>
      </w:r>
      <w:proofErr w:type="spellStart"/>
      <w:r>
        <w:t>Kremennaja</w:t>
      </w:r>
      <w:proofErr w:type="spellEnd"/>
      <w:r>
        <w:t xml:space="preserve"> (Volksrepublik Lugansk), </w:t>
      </w:r>
      <w:proofErr w:type="spellStart"/>
      <w:r>
        <w:t>Snezhnoje</w:t>
      </w:r>
      <w:proofErr w:type="spellEnd"/>
      <w:r>
        <w:t xml:space="preserve">, </w:t>
      </w:r>
      <w:proofErr w:type="spellStart"/>
      <w:r>
        <w:t>Wysskoje</w:t>
      </w:r>
      <w:proofErr w:type="spellEnd"/>
      <w:r>
        <w:t xml:space="preserve">, </w:t>
      </w:r>
      <w:proofErr w:type="spellStart"/>
      <w:r>
        <w:t>Jasinowataja</w:t>
      </w:r>
      <w:proofErr w:type="spellEnd"/>
      <w:r>
        <w:t xml:space="preserve">, Donezk, </w:t>
      </w:r>
      <w:proofErr w:type="spellStart"/>
      <w:r>
        <w:t>Makejewka</w:t>
      </w:r>
      <w:proofErr w:type="spellEnd"/>
      <w:r>
        <w:t xml:space="preserve">, </w:t>
      </w:r>
      <w:proofErr w:type="spellStart"/>
      <w:r>
        <w:t>Dokuchajewsk</w:t>
      </w:r>
      <w:proofErr w:type="spellEnd"/>
      <w:r>
        <w:t xml:space="preserve">, </w:t>
      </w:r>
      <w:proofErr w:type="spellStart"/>
      <w:r>
        <w:t>Komsomolskoje</w:t>
      </w:r>
      <w:proofErr w:type="spellEnd"/>
      <w:r>
        <w:t xml:space="preserve"> (Volksrepublik Donezk).</w:t>
      </w:r>
    </w:p>
    <w:p w:rsidR="009910FA" w:rsidRDefault="009910FA" w:rsidP="009910FA">
      <w:r w:rsidRPr="009910FA">
        <w:rPr>
          <w:b/>
        </w:rPr>
        <w:t>4 von MRLS abgeschossene Geschosse</w:t>
      </w:r>
      <w:r>
        <w:t xml:space="preserve"> wurden in der Nähe von </w:t>
      </w:r>
      <w:proofErr w:type="spellStart"/>
      <w:r>
        <w:t>Jasinowataja</w:t>
      </w:r>
      <w:proofErr w:type="spellEnd"/>
      <w:r>
        <w:t xml:space="preserve">, </w:t>
      </w:r>
      <w:proofErr w:type="spellStart"/>
      <w:r>
        <w:t>Mineralnoje</w:t>
      </w:r>
      <w:proofErr w:type="spellEnd"/>
      <w:r>
        <w:t xml:space="preserve"> (Volksrepublik Donezk) und </w:t>
      </w:r>
      <w:proofErr w:type="spellStart"/>
      <w:r>
        <w:t>Tschernobajewka</w:t>
      </w:r>
      <w:proofErr w:type="spellEnd"/>
      <w:r>
        <w:t xml:space="preserve"> (Gebiet Cherson) abgefangen.</w:t>
      </w:r>
    </w:p>
    <w:p w:rsidR="009910FA" w:rsidRDefault="009910FA" w:rsidP="009910FA">
      <w:r>
        <w:t xml:space="preserve">Insgesamt wurden während der speziellen Militäroperation 227 Flugzeuge und 134 Hubschrauber, 1.430 unbemannte Luftfahrzeuge, 353 Flugabwehrraketensysteme, 3.886 </w:t>
      </w:r>
      <w:r>
        <w:lastRenderedPageBreak/>
        <w:t xml:space="preserve">Panzer und andere gepanzerte Kampffahrzeuge, 702 Kampffahrzeuge mit </w:t>
      </w:r>
      <w:proofErr w:type="spellStart"/>
      <w:r>
        <w:t>Mehrfachraketenwerfersystemen</w:t>
      </w:r>
      <w:proofErr w:type="spellEnd"/>
      <w:r>
        <w:t>, 3.073 Feldartilleriekanonen und Mörser sowie 3.954 Einheiten spezieller militärischer Ausrüstung zerstört.“</w:t>
      </w:r>
    </w:p>
    <w:p w:rsidR="009910FA" w:rsidRDefault="009910FA" w:rsidP="009910FA"/>
    <w:p w:rsidR="009910FA" w:rsidRDefault="009910FA" w:rsidP="009910FA"/>
    <w:p w:rsidR="00A476B7" w:rsidRDefault="00A476B7" w:rsidP="00A476B7">
      <w:r>
        <w:t xml:space="preserve">2. </w:t>
      </w:r>
      <w:r w:rsidRPr="00A476B7">
        <w:rPr>
          <w:b/>
          <w:i/>
          <w:u w:val="single"/>
        </w:rPr>
        <w:t>Erklärung der Gemeinsamen Koordinierungsstelle der Russischen Föderation für humanitäre Hilfe</w:t>
      </w:r>
      <w:r w:rsidRPr="00A476B7">
        <w:rPr>
          <w:i/>
        </w:rPr>
        <w:t xml:space="preserve"> (</w:t>
      </w:r>
      <w:r>
        <w:rPr>
          <w:i/>
        </w:rPr>
        <w:t xml:space="preserve">2. Juli 2022, 21:30 </w:t>
      </w:r>
      <w:hyperlink r:id="rId9" w:history="1">
        <w:r w:rsidRPr="00876B67">
          <w:rPr>
            <w:rStyle w:val="Hyperlink"/>
            <w:i/>
          </w:rPr>
          <w:t>https://eng.mil.ru/en/special_operation/briefings/humanitarian_response/more.htm?id=12427649@egNews</w:t>
        </w:r>
      </w:hyperlink>
      <w:r w:rsidRPr="00A476B7">
        <w:rPr>
          <w:i/>
        </w:rPr>
        <w:t>)</w:t>
      </w:r>
      <w:r>
        <w:rPr>
          <w:i/>
        </w:rPr>
        <w:t xml:space="preserve"> </w:t>
      </w:r>
    </w:p>
    <w:p w:rsidR="00A476B7" w:rsidRPr="00FE34DF" w:rsidRDefault="00A476B7" w:rsidP="00A476B7">
      <w:pPr>
        <w:rPr>
          <w:b/>
        </w:rPr>
      </w:pPr>
      <w:r>
        <w:t xml:space="preserve">Das Gemeinsame Koordinationshauptquartier der Russischen Föderation für die humanitäre Reaktion registriert in Abstimmung mit den benannten föderalen Exekutivbehörden weiterhin sorgfältig die Fakten der unmenschlichen Behandlung von Zivilisten und </w:t>
      </w:r>
      <w:r w:rsidRPr="00FE34DF">
        <w:rPr>
          <w:b/>
        </w:rPr>
        <w:t>der Nutzung von Wohngebäuden, Bildungseinrichtungen und Einrichtungen der sozialen Infrastruktur für militärische Zwecke durch ukrainische bewaffnete Gruppen:</w:t>
      </w:r>
    </w:p>
    <w:p w:rsidR="00A476B7" w:rsidRDefault="00A476B7" w:rsidP="00A476B7">
      <w:r>
        <w:t xml:space="preserve">in </w:t>
      </w:r>
      <w:proofErr w:type="spellStart"/>
      <w:r w:rsidRPr="00A476B7">
        <w:rPr>
          <w:b/>
        </w:rPr>
        <w:t>Bakhmu</w:t>
      </w:r>
      <w:r>
        <w:t>t</w:t>
      </w:r>
      <w:proofErr w:type="spellEnd"/>
      <w:r>
        <w:t xml:space="preserve">, Volksrepublik Donezk, im </w:t>
      </w:r>
      <w:r w:rsidRPr="00A476B7">
        <w:rPr>
          <w:b/>
        </w:rPr>
        <w:t>Fremdspracheninstitut</w:t>
      </w:r>
      <w:r>
        <w:t xml:space="preserve"> (</w:t>
      </w:r>
      <w:proofErr w:type="spellStart"/>
      <w:r>
        <w:t>Wassilija</w:t>
      </w:r>
      <w:proofErr w:type="spellEnd"/>
      <w:r>
        <w:t>-</w:t>
      </w:r>
      <w:proofErr w:type="spellStart"/>
      <w:r>
        <w:t>Pershina</w:t>
      </w:r>
      <w:proofErr w:type="spellEnd"/>
      <w:r>
        <w:t>-Str.) und im Standesamt (</w:t>
      </w:r>
      <w:proofErr w:type="spellStart"/>
      <w:r>
        <w:t>Nezavisimosti</w:t>
      </w:r>
      <w:proofErr w:type="spellEnd"/>
      <w:r>
        <w:t>-Str.) haben Kämpfer nationalistischer Bataillone ihre Einheiten sowie gepanzerte Ausrüstung, Stellungen von Mörser- und MRLS-Besatzungen auf den angrenzenden Territorien aufgestellt, die Zugänge zu den Gebäuden wurden vermint, aber die örtliche Bevölkerung wurde absichtlich nicht informiert;</w:t>
      </w:r>
    </w:p>
    <w:p w:rsidR="00A476B7" w:rsidRDefault="00A476B7" w:rsidP="00A476B7">
      <w:r>
        <w:t xml:space="preserve">in </w:t>
      </w:r>
      <w:r w:rsidRPr="00A476B7">
        <w:rPr>
          <w:b/>
        </w:rPr>
        <w:t>Charkow</w:t>
      </w:r>
      <w:r>
        <w:t xml:space="preserve">, im </w:t>
      </w:r>
      <w:r w:rsidRPr="00A476B7">
        <w:rPr>
          <w:b/>
        </w:rPr>
        <w:t>technischen Lyzeum №173 (</w:t>
      </w:r>
      <w:proofErr w:type="spellStart"/>
      <w:r w:rsidRPr="00A476B7">
        <w:rPr>
          <w:b/>
        </w:rPr>
        <w:t>Samarkandskaja</w:t>
      </w:r>
      <w:proofErr w:type="spellEnd"/>
      <w:r w:rsidRPr="00A476B7">
        <w:rPr>
          <w:b/>
        </w:rPr>
        <w:t xml:space="preserve"> Straße),</w:t>
      </w:r>
      <w:r>
        <w:t xml:space="preserve"> haben Neonazis ukrainischer bewaffneter Gruppen einen Stützpunkt, gepanzerte Ausrüstung und Artillerie aufgestellt;</w:t>
      </w:r>
    </w:p>
    <w:p w:rsidR="00A476B7" w:rsidRDefault="00A476B7" w:rsidP="00A476B7">
      <w:r>
        <w:t xml:space="preserve">in </w:t>
      </w:r>
      <w:r w:rsidRPr="00A476B7">
        <w:rPr>
          <w:b/>
        </w:rPr>
        <w:t>Konstantinowka</w:t>
      </w:r>
      <w:r>
        <w:t xml:space="preserve">, Volksrepublik Donezk, haben AFU-Soldaten </w:t>
      </w:r>
      <w:r w:rsidRPr="00A476B7">
        <w:rPr>
          <w:b/>
        </w:rPr>
        <w:t>in den Wohngebäuden (</w:t>
      </w:r>
      <w:proofErr w:type="spellStart"/>
      <w:r w:rsidRPr="00A476B7">
        <w:rPr>
          <w:b/>
        </w:rPr>
        <w:t>Jewropejskaja</w:t>
      </w:r>
      <w:proofErr w:type="spellEnd"/>
      <w:r w:rsidRPr="00A476B7">
        <w:rPr>
          <w:b/>
        </w:rPr>
        <w:t>-Straße)</w:t>
      </w:r>
      <w:r>
        <w:t xml:space="preserve"> ihre Feuerstellungen, Waffen- und Munitionsdepots sowie Haubitzen und MRLS auf dem örtlichen Kinderspielplatz aufgestellt, während die Bewohner unter dem Vorwand der Sicherheit am Verlassen ihrer Wohnungen gehindert wurden.</w:t>
      </w:r>
    </w:p>
    <w:p w:rsidR="00A476B7" w:rsidRPr="00A476B7" w:rsidRDefault="00A476B7" w:rsidP="00A476B7">
      <w:pPr>
        <w:rPr>
          <w:b/>
        </w:rPr>
      </w:pPr>
      <w:r w:rsidRPr="00A476B7">
        <w:rPr>
          <w:b/>
        </w:rPr>
        <w:t xml:space="preserve">Darüber hinaus haben AFU-Einheiten am 30. Juni 2022 in </w:t>
      </w:r>
      <w:proofErr w:type="spellStart"/>
      <w:r w:rsidRPr="00A476B7">
        <w:rPr>
          <w:b/>
          <w:u w:val="single"/>
        </w:rPr>
        <w:t>Slawjansk</w:t>
      </w:r>
      <w:proofErr w:type="spellEnd"/>
      <w:r w:rsidRPr="00A476B7">
        <w:rPr>
          <w:b/>
        </w:rPr>
        <w:t>, Volksrepublik Donezk, vom örtlichen Mischfutterwerk (</w:t>
      </w:r>
      <w:proofErr w:type="spellStart"/>
      <w:r w:rsidRPr="00A476B7">
        <w:rPr>
          <w:b/>
        </w:rPr>
        <w:t>Literaturnaja</w:t>
      </w:r>
      <w:proofErr w:type="spellEnd"/>
      <w:r w:rsidRPr="00A476B7">
        <w:rPr>
          <w:b/>
        </w:rPr>
        <w:t>-Straße) aus einen Artillerieangriff auf Wohnviertel gestartet, um Russland zu beschuldigen, die Zivilbevölkerung der Ukraine zu eliminieren. Bei dem Angriff wurde eine Frau getötet und 10 Personen verletzt. Bereits wenige Minuten nach dem Beschuss begannen Reporter ukrainischer Massenmedien ihre Arbeit am Ort des Geschehens und machten Foto- und Videoaufnahmen von den Folgen der angeblich wahllosen Angriffe der russischen Streitkräfte auf die Zivilbevölkerung. Das rasche Eintreffen ukrainischer Journalisten, die sich angeblich zufällig in der Nähe befanden, deutet auf ein vorbereitetes Szenario für diese zynische Provokation hin.</w:t>
      </w:r>
    </w:p>
    <w:p w:rsidR="00A476B7" w:rsidRDefault="00A476B7" w:rsidP="00A476B7">
      <w:r>
        <w:t>(…)</w:t>
      </w:r>
    </w:p>
    <w:p w:rsidR="00A476B7" w:rsidRDefault="00A476B7" w:rsidP="00A476B7">
      <w:r>
        <w:t xml:space="preserve">Trotz aller Schwierigkeiten und Hindernisse, die von offizieller Seite in Kiew auferlegt wurden, sind </w:t>
      </w:r>
      <w:r w:rsidRPr="00A476B7">
        <w:rPr>
          <w:b/>
        </w:rPr>
        <w:t xml:space="preserve">in den letzten 24 Stunden 29.252 Menschen aus gefährlichen Gebieten der Ukraine und des </w:t>
      </w:r>
      <w:proofErr w:type="spellStart"/>
      <w:r w:rsidRPr="00A476B7">
        <w:rPr>
          <w:b/>
        </w:rPr>
        <w:t>Donbass</w:t>
      </w:r>
      <w:proofErr w:type="spellEnd"/>
      <w:r w:rsidRPr="00A476B7">
        <w:rPr>
          <w:b/>
        </w:rPr>
        <w:t xml:space="preserve"> evakuiert worden, darunter 3.922 Kinder</w:t>
      </w:r>
      <w:r>
        <w:t>, und insgesamt sind seit Beginn der militärischen Sonderoperation bereits 2.265.057 Menschen evakuiert worden, darunter 356.884 Kinder.</w:t>
      </w:r>
    </w:p>
    <w:p w:rsidR="00A476B7" w:rsidRDefault="00A476B7" w:rsidP="00A476B7">
      <w:r>
        <w:t>(…)</w:t>
      </w:r>
    </w:p>
    <w:p w:rsidR="00A476B7" w:rsidRDefault="00A476B7" w:rsidP="00A476B7">
      <w:r w:rsidRPr="00A476B7">
        <w:rPr>
          <w:b/>
        </w:rPr>
        <w:t xml:space="preserve">Darüber hinaus bleiben 70 ausländische Schiffe aus 16 Ländern in sechs ukrainischen Häfen (Cherson, Nikolajew, </w:t>
      </w:r>
      <w:proofErr w:type="spellStart"/>
      <w:r w:rsidRPr="00A476B7">
        <w:rPr>
          <w:b/>
        </w:rPr>
        <w:t>Tschernomorsk</w:t>
      </w:r>
      <w:proofErr w:type="spellEnd"/>
      <w:r w:rsidRPr="00A476B7">
        <w:rPr>
          <w:b/>
        </w:rPr>
        <w:t xml:space="preserve">, </w:t>
      </w:r>
      <w:proofErr w:type="spellStart"/>
      <w:r w:rsidRPr="00A476B7">
        <w:rPr>
          <w:b/>
        </w:rPr>
        <w:t>Otschakow</w:t>
      </w:r>
      <w:proofErr w:type="spellEnd"/>
      <w:r w:rsidRPr="00A476B7">
        <w:rPr>
          <w:b/>
        </w:rPr>
        <w:t xml:space="preserve">, Odessa und </w:t>
      </w:r>
      <w:proofErr w:type="spellStart"/>
      <w:r w:rsidRPr="00A476B7">
        <w:rPr>
          <w:b/>
        </w:rPr>
        <w:t>Juschnij</w:t>
      </w:r>
      <w:proofErr w:type="spellEnd"/>
      <w:r w:rsidRPr="00A476B7">
        <w:rPr>
          <w:b/>
        </w:rPr>
        <w:t>) blockiert.</w:t>
      </w:r>
      <w:r>
        <w:t xml:space="preserve"> Die Bedrohung durch Beschuss und die hohe Minengefahr, die vom offiziellen Kiew ausgeht, verhindern, dass die Schiffe ungehindert auf hoher See fahren können.</w:t>
      </w:r>
    </w:p>
    <w:p w:rsidR="00A476B7" w:rsidRDefault="00A476B7" w:rsidP="00A476B7">
      <w:r>
        <w:t xml:space="preserve">Infolge einer Reihe von Maßnahmen der russischen Marine werden im Hafen von </w:t>
      </w:r>
      <w:proofErr w:type="spellStart"/>
      <w:r>
        <w:t>Mariupol</w:t>
      </w:r>
      <w:proofErr w:type="spellEnd"/>
      <w:r>
        <w:t xml:space="preserve"> weiterhin Minenräumungsarbeiten durchgeführt, die Hafeninfrastruktur wird routinemäßig wieder aufgebaut.</w:t>
      </w:r>
    </w:p>
    <w:p w:rsidR="00A476B7" w:rsidRDefault="00A476B7" w:rsidP="00A476B7">
      <w:r>
        <w:lastRenderedPageBreak/>
        <w:t>Die Streitkräfte der Russischen Föderation haben die notwendigen Voraussetzungen für den Betrieb von zwei humanitären Seekorridoren geschaffen, die sichere Schifffahrtswege darstellen:</w:t>
      </w:r>
    </w:p>
    <w:p w:rsidR="00A476B7" w:rsidRDefault="00A476B7" w:rsidP="00A476B7">
      <w:r>
        <w:t>(…)</w:t>
      </w:r>
    </w:p>
    <w:p w:rsidR="00A476B7" w:rsidRDefault="00A476B7" w:rsidP="00A476B7">
      <w:r>
        <w:t>An den Sammelstellen wurden über 42.000 Tonnen lebensnotwendiger Güter, Lebensmittel, Medikamente und medizinische Produkte bereitgestellt. Seit dem 2. März 2022 wurden im Rahmen von 1.249 humanitären Aktionen 38.985,1 Tonnen humanitäre Güter verteilt; in den letzten 24 Stunden wurden im Rahmen von 7 humanitären Aktionen in den Volksrepubliken Donezk und Lugansk sowie in den Regionen Charkow und Cherson 619 Tonnen humanitäre Güter an die Zivilbevölkerung verteilt.</w:t>
      </w:r>
    </w:p>
    <w:p w:rsidR="00A476B7" w:rsidRDefault="00A476B7" w:rsidP="00A476B7">
      <w:r>
        <w:t xml:space="preserve">Am 2. Juni 2022 werden 6 humanitäre Aktionen in den Volksrepubliken Donezk und Lugansk sowie in der Region </w:t>
      </w:r>
      <w:proofErr w:type="spellStart"/>
      <w:r>
        <w:t>Saporoshje</w:t>
      </w:r>
      <w:proofErr w:type="spellEnd"/>
      <w:r>
        <w:t xml:space="preserve"> durchgeführt, bei denen 421,7 Tonnen Grundbedarfsgüter, Medikamente und Lebensmittel verteilt werden.</w:t>
      </w:r>
      <w:r w:rsidR="00B733AD">
        <w:t>“</w:t>
      </w:r>
    </w:p>
    <w:p w:rsidR="00A476B7" w:rsidRDefault="00A476B7" w:rsidP="00A476B7"/>
    <w:p w:rsidR="00A476B7" w:rsidRDefault="00A476B7" w:rsidP="00A476B7"/>
    <w:p w:rsidR="00A476B7" w:rsidRPr="00B733AD" w:rsidRDefault="00B733AD" w:rsidP="00A476B7">
      <w:pPr>
        <w:rPr>
          <w:i/>
        </w:rPr>
      </w:pPr>
      <w:r w:rsidRPr="00B733AD">
        <w:rPr>
          <w:b/>
        </w:rPr>
        <w:t>3</w:t>
      </w:r>
      <w:r w:rsidRPr="00B733AD">
        <w:t xml:space="preserve">. </w:t>
      </w:r>
      <w:r w:rsidRPr="00B733AD">
        <w:rPr>
          <w:b/>
          <w:i/>
          <w:u w:val="single"/>
        </w:rPr>
        <w:t>Bernhards Moon of Alabama</w:t>
      </w:r>
      <w:r w:rsidRPr="00B733AD">
        <w:rPr>
          <w:b/>
          <w:i/>
        </w:rPr>
        <w:t xml:space="preserve">, </w:t>
      </w:r>
      <w:proofErr w:type="spellStart"/>
      <w:r w:rsidRPr="00B733AD">
        <w:rPr>
          <w:b/>
          <w:i/>
        </w:rPr>
        <w:t>Lysichansk</w:t>
      </w:r>
      <w:proofErr w:type="spellEnd"/>
      <w:r w:rsidRPr="00B733AD">
        <w:rPr>
          <w:b/>
          <w:i/>
        </w:rPr>
        <w:t xml:space="preserve"> ist unter Kontrolle der russischen Seite</w:t>
      </w:r>
      <w:r w:rsidRPr="00B733AD">
        <w:rPr>
          <w:i/>
        </w:rPr>
        <w:t xml:space="preserve"> (02. Juli 2022, </w:t>
      </w:r>
      <w:r w:rsidR="00A476B7" w:rsidRPr="00B733AD">
        <w:rPr>
          <w:i/>
        </w:rPr>
        <w:t>https://www.moonofalabama.org/2022/07/lysichansk-is-under-control-of-the-russian-side.html</w:t>
      </w:r>
      <w:r w:rsidRPr="00B733AD">
        <w:rPr>
          <w:i/>
        </w:rPr>
        <w:t>)</w:t>
      </w:r>
    </w:p>
    <w:p w:rsidR="00A476B7" w:rsidRPr="00B733AD" w:rsidRDefault="00B733AD" w:rsidP="00A476B7">
      <w:pPr>
        <w:rPr>
          <w:b/>
        </w:rPr>
      </w:pPr>
      <w:r>
        <w:t>„</w:t>
      </w:r>
      <w:proofErr w:type="spellStart"/>
      <w:r w:rsidR="00A476B7" w:rsidRPr="00B733AD">
        <w:rPr>
          <w:b/>
        </w:rPr>
        <w:t>Lysichansk</w:t>
      </w:r>
      <w:proofErr w:type="spellEnd"/>
      <w:r w:rsidR="00A476B7" w:rsidRPr="00B733AD">
        <w:rPr>
          <w:b/>
        </w:rPr>
        <w:t xml:space="preserve"> ist nun unter der Kontrolle der russischen Seite des Krieges.</w:t>
      </w:r>
    </w:p>
    <w:p w:rsidR="00A476B7" w:rsidRPr="00B733AD" w:rsidRDefault="00A476B7" w:rsidP="00A476B7">
      <w:pPr>
        <w:rPr>
          <w:b/>
        </w:rPr>
      </w:pPr>
      <w:r w:rsidRPr="00B733AD">
        <w:rPr>
          <w:b/>
        </w:rPr>
        <w:t xml:space="preserve">Dies berichtete ein russischsprachiger Journalist aus dem Stadtpark von </w:t>
      </w:r>
      <w:proofErr w:type="spellStart"/>
      <w:r w:rsidRPr="00B733AD">
        <w:rPr>
          <w:b/>
        </w:rPr>
        <w:t>Lysichansk</w:t>
      </w:r>
      <w:proofErr w:type="spellEnd"/>
      <w:r w:rsidRPr="00B733AD">
        <w:rPr>
          <w:b/>
        </w:rPr>
        <w:t xml:space="preserve"> (Karte), der sich im Zentrum der Stadt befindet. Um ihn herum stehen ein paar Einheimische, die glücklich zu sein scheinen. In seinem Bericht sind keine Hintergrundgeräusche von Schüssen oder Artilleriefeuer oder Einschlägen zu hören.</w:t>
      </w:r>
    </w:p>
    <w:p w:rsidR="00A476B7" w:rsidRPr="00B733AD" w:rsidRDefault="00A476B7" w:rsidP="00A476B7">
      <w:pPr>
        <w:rPr>
          <w:b/>
        </w:rPr>
      </w:pPr>
      <w:r w:rsidRPr="00B733AD">
        <w:rPr>
          <w:b/>
        </w:rPr>
        <w:t xml:space="preserve">Die </w:t>
      </w:r>
      <w:proofErr w:type="spellStart"/>
      <w:r w:rsidRPr="00B733AD">
        <w:rPr>
          <w:b/>
        </w:rPr>
        <w:t>Lugansker</w:t>
      </w:r>
      <w:proofErr w:type="spellEnd"/>
      <w:r w:rsidRPr="00B733AD">
        <w:rPr>
          <w:b/>
        </w:rPr>
        <w:t xml:space="preserve"> Volksrepublik hat nun das gesamte Gebiet der Oblast Lugansk unter ihrer Kontrolle.</w:t>
      </w:r>
    </w:p>
    <w:p w:rsidR="00B733AD" w:rsidRPr="00B733AD" w:rsidRDefault="00B733AD" w:rsidP="00B733AD">
      <w:pPr>
        <w:rPr>
          <w:b/>
        </w:rPr>
      </w:pPr>
      <w:r w:rsidRPr="00B733AD">
        <w:rPr>
          <w:b/>
        </w:rPr>
        <w:t xml:space="preserve">Dies geschieht nur eine Woche, nachdem sich der Kessel um </w:t>
      </w:r>
      <w:proofErr w:type="spellStart"/>
      <w:r w:rsidRPr="00B733AD">
        <w:rPr>
          <w:b/>
        </w:rPr>
        <w:t>Lysichansk</w:t>
      </w:r>
      <w:proofErr w:type="spellEnd"/>
      <w:r w:rsidRPr="00B733AD">
        <w:rPr>
          <w:b/>
        </w:rPr>
        <w:t xml:space="preserve"> zu schließen begann</w:t>
      </w:r>
      <w:r w:rsidRPr="00B733AD">
        <w:t xml:space="preserve">. </w:t>
      </w:r>
      <w:r w:rsidRPr="00B733AD">
        <w:rPr>
          <w:b/>
        </w:rPr>
        <w:t xml:space="preserve">Bis vor wenigen Stunden bestand noch die Möglichkeit, aus </w:t>
      </w:r>
      <w:proofErr w:type="spellStart"/>
      <w:r w:rsidRPr="00B733AD">
        <w:rPr>
          <w:b/>
        </w:rPr>
        <w:t>Lysichansk</w:t>
      </w:r>
      <w:proofErr w:type="spellEnd"/>
      <w:r w:rsidRPr="00B733AD">
        <w:rPr>
          <w:b/>
        </w:rPr>
        <w:t xml:space="preserve"> zu fliehen, aber die einzige befahrbare Straße war unter russischem Beschuss. Es ist noch nicht bekannt, wie viele es geschafft haben oder wie viele aufgegeben haben und gefangen genommen wurden.</w:t>
      </w:r>
    </w:p>
    <w:p w:rsidR="00B733AD" w:rsidRPr="00B733AD" w:rsidRDefault="00B733AD" w:rsidP="00B733AD">
      <w:pPr>
        <w:rPr>
          <w:b/>
        </w:rPr>
      </w:pPr>
      <w:r w:rsidRPr="00B733AD">
        <w:rPr>
          <w:b/>
        </w:rPr>
        <w:t xml:space="preserve">Einige derjenigen, die sich zurückzogen, gingen nach </w:t>
      </w:r>
      <w:proofErr w:type="spellStart"/>
      <w:r w:rsidRPr="00B733AD">
        <w:rPr>
          <w:b/>
        </w:rPr>
        <w:t>Siversk</w:t>
      </w:r>
      <w:proofErr w:type="spellEnd"/>
      <w:r w:rsidRPr="00B733AD">
        <w:rPr>
          <w:b/>
        </w:rPr>
        <w:t xml:space="preserve">, etwa 20 Kilometer westlich von </w:t>
      </w:r>
      <w:proofErr w:type="spellStart"/>
      <w:r w:rsidRPr="00B733AD">
        <w:rPr>
          <w:b/>
        </w:rPr>
        <w:t>Lysichansk</w:t>
      </w:r>
      <w:proofErr w:type="spellEnd"/>
      <w:r w:rsidRPr="00B733AD">
        <w:rPr>
          <w:b/>
        </w:rPr>
        <w:t>. Diese Stadt wird das nächste größere Ziel in diesem Sektor der Kampagne sein.</w:t>
      </w:r>
    </w:p>
    <w:p w:rsidR="00B733AD" w:rsidRPr="00B733AD" w:rsidRDefault="00B733AD" w:rsidP="00B733AD">
      <w:pPr>
        <w:rPr>
          <w:b/>
        </w:rPr>
      </w:pPr>
      <w:r w:rsidRPr="00B733AD">
        <w:rPr>
          <w:b/>
        </w:rPr>
        <w:t xml:space="preserve">Die Geschwindigkeit dieser Operation war wesentlich höher als die in </w:t>
      </w:r>
      <w:proofErr w:type="spellStart"/>
      <w:r w:rsidRPr="00B733AD">
        <w:rPr>
          <w:b/>
        </w:rPr>
        <w:t>Mariupol</w:t>
      </w:r>
      <w:proofErr w:type="spellEnd"/>
      <w:r w:rsidRPr="00B733AD">
        <w:rPr>
          <w:b/>
        </w:rPr>
        <w:t>. Dies deutet darauf hin, dass die ukrainischen Streitkräfte über geringere Fähigkeiten und eine geringere Motivation der Soldaten verfügen.</w:t>
      </w:r>
    </w:p>
    <w:p w:rsidR="009910FA" w:rsidRDefault="00B733AD" w:rsidP="00B733AD">
      <w:pPr>
        <w:rPr>
          <w:b/>
        </w:rPr>
      </w:pPr>
      <w:r w:rsidRPr="00B733AD">
        <w:rPr>
          <w:b/>
        </w:rPr>
        <w:t>Die nun deutlich verkürzte Frontlinie setzt auf russischer Seite mehrere taktische Bataillonsgruppen frei, die nun umgerüstet und ausgeruht werden können, um dann an anderer Stelle eingesetzt zu werden.</w:t>
      </w:r>
      <w:r w:rsidR="008610A0">
        <w:rPr>
          <w:b/>
        </w:rPr>
        <w:t>“</w:t>
      </w:r>
    </w:p>
    <w:p w:rsidR="008610A0" w:rsidRDefault="008610A0" w:rsidP="00B733AD">
      <w:pPr>
        <w:rPr>
          <w:b/>
        </w:rPr>
      </w:pPr>
    </w:p>
    <w:p w:rsidR="0018277E" w:rsidRDefault="0018277E" w:rsidP="00B733AD">
      <w:pPr>
        <w:rPr>
          <w:b/>
        </w:rPr>
      </w:pPr>
    </w:p>
    <w:p w:rsidR="0018277E" w:rsidRPr="0018277E" w:rsidRDefault="0018277E" w:rsidP="0018277E">
      <w:pPr>
        <w:rPr>
          <w:i/>
        </w:rPr>
      </w:pPr>
      <w:r>
        <w:rPr>
          <w:b/>
        </w:rPr>
        <w:t>4</w:t>
      </w:r>
      <w:r>
        <w:rPr>
          <w:b/>
        </w:rPr>
        <w:t>.</w:t>
      </w:r>
      <w:r>
        <w:t xml:space="preserve"> </w:t>
      </w:r>
      <w:r w:rsidRPr="008610A0">
        <w:rPr>
          <w:b/>
          <w:i/>
          <w:u w:val="single"/>
        </w:rPr>
        <w:t>RTDE Liveticker zu Ukraine-Krieg</w:t>
      </w:r>
      <w:r>
        <w:t xml:space="preserve">, </w:t>
      </w:r>
      <w:r w:rsidRPr="0018277E">
        <w:rPr>
          <w:rStyle w:val="Fett"/>
          <w:i/>
        </w:rPr>
        <w:t xml:space="preserve">Sowjetflagge im Zentrum von </w:t>
      </w:r>
      <w:proofErr w:type="spellStart"/>
      <w:r w:rsidRPr="0018277E">
        <w:rPr>
          <w:rStyle w:val="Fett"/>
          <w:i/>
        </w:rPr>
        <w:t>Lissitschansk</w:t>
      </w:r>
      <w:proofErr w:type="spellEnd"/>
      <w:r w:rsidRPr="0018277E">
        <w:rPr>
          <w:rStyle w:val="Fett"/>
          <w:i/>
        </w:rPr>
        <w:t xml:space="preserve"> gehisst (Video)</w:t>
      </w:r>
      <w:r>
        <w:t xml:space="preserve"> (2. Ju</w:t>
      </w:r>
      <w:r w:rsidRPr="008610A0">
        <w:t>li 2022,</w:t>
      </w:r>
      <w:r w:rsidRPr="0018277E">
        <w:rPr>
          <w:i/>
        </w:rPr>
        <w:t xml:space="preserve"> </w:t>
      </w:r>
      <w:r>
        <w:rPr>
          <w:i/>
        </w:rPr>
        <w:t xml:space="preserve">16:00 Uhr </w:t>
      </w:r>
      <w:r w:rsidRPr="008610A0">
        <w:t xml:space="preserve"> ,</w:t>
      </w:r>
      <w:r w:rsidRPr="008610A0">
        <w:rPr>
          <w:color w:val="000000"/>
        </w:rPr>
        <w:t xml:space="preserve"> </w:t>
      </w:r>
      <w:hyperlink r:id="rId10" w:tgtFrame="_blank" w:history="1">
        <w:r w:rsidRPr="008610A0">
          <w:rPr>
            <w:rStyle w:val="Hyperlink"/>
            <w:rFonts w:eastAsiaTheme="majorEastAsia"/>
          </w:rPr>
          <w:t>https://test.rtde.tech</w:t>
        </w:r>
      </w:hyperlink>
      <w:r>
        <w:rPr>
          <w:color w:val="000000"/>
        </w:rPr>
        <w:t>)</w:t>
      </w:r>
    </w:p>
    <w:p w:rsidR="0018277E" w:rsidRDefault="0018277E" w:rsidP="0018277E">
      <w:r w:rsidRPr="00ED659F">
        <w:rPr>
          <w:b/>
        </w:rPr>
        <w:t xml:space="preserve">Wie einem von den Einwohnern der Stadt gedrehten Video zu entnehmen ist, haben Soldaten der </w:t>
      </w:r>
      <w:proofErr w:type="spellStart"/>
      <w:r w:rsidRPr="00ED659F">
        <w:rPr>
          <w:b/>
        </w:rPr>
        <w:t>Lugansker</w:t>
      </w:r>
      <w:proofErr w:type="spellEnd"/>
      <w:r w:rsidRPr="00ED659F">
        <w:rPr>
          <w:b/>
        </w:rPr>
        <w:t xml:space="preserve"> Volksmiliz zusammen mit einem Zivilisten eine Sowjetflagge an einem Kriegsdenkmal im Zentrum von </w:t>
      </w:r>
      <w:proofErr w:type="spellStart"/>
      <w:r w:rsidRPr="00ED659F">
        <w:rPr>
          <w:b/>
        </w:rPr>
        <w:t>Lissitschansk</w:t>
      </w:r>
      <w:proofErr w:type="spellEnd"/>
      <w:r w:rsidRPr="00ED659F">
        <w:rPr>
          <w:b/>
        </w:rPr>
        <w:t xml:space="preserve"> gehisst. Das ist </w:t>
      </w:r>
      <w:r w:rsidRPr="0018277E">
        <w:rPr>
          <w:b/>
        </w:rPr>
        <w:t>ein weiteres Zeichen dafür, dass die ukrainische Verteidigung der Stadt zusammengebrochen ist</w:t>
      </w:r>
      <w:r>
        <w:t xml:space="preserve">. Das Video hat der Telegram-Kanal der Nachrichtenagentur </w:t>
      </w:r>
      <w:r>
        <w:rPr>
          <w:rStyle w:val="Hervorhebung"/>
        </w:rPr>
        <w:t xml:space="preserve">RIA </w:t>
      </w:r>
      <w:proofErr w:type="spellStart"/>
      <w:r>
        <w:rPr>
          <w:rStyle w:val="Hervorhebung"/>
        </w:rPr>
        <w:t>Nowosti</w:t>
      </w:r>
      <w:proofErr w:type="spellEnd"/>
      <w:r>
        <w:t> veröffentlicht.</w:t>
      </w:r>
    </w:p>
    <w:p w:rsidR="0018277E" w:rsidRDefault="0018277E" w:rsidP="0018277E">
      <w:r>
        <w:t xml:space="preserve">"Es gibt noch lokale Widerstandsnester der ukrainischen Sicherheitskräfte in </w:t>
      </w:r>
      <w:proofErr w:type="spellStart"/>
      <w:r>
        <w:t>Lissitschansk</w:t>
      </w:r>
      <w:proofErr w:type="spellEnd"/>
      <w:r>
        <w:t xml:space="preserve">, aber sie sind bereits unbedeutend – die Nationalisten haben ihre Kampfeffizienz und die </w:t>
      </w:r>
      <w:r>
        <w:lastRenderedPageBreak/>
        <w:t xml:space="preserve">Kontrolle vollständig verloren", erklärte der Presseoffizier der </w:t>
      </w:r>
      <w:proofErr w:type="spellStart"/>
      <w:r>
        <w:t>Lugansker</w:t>
      </w:r>
      <w:proofErr w:type="spellEnd"/>
      <w:r>
        <w:t xml:space="preserve"> Volksmiliz Andrei </w:t>
      </w:r>
      <w:proofErr w:type="spellStart"/>
      <w:r>
        <w:t>Marotschko</w:t>
      </w:r>
      <w:proofErr w:type="spellEnd"/>
      <w:r>
        <w:t xml:space="preserve"> </w:t>
      </w:r>
      <w:r>
        <w:rPr>
          <w:rStyle w:val="Hervorhebung"/>
        </w:rPr>
        <w:t xml:space="preserve">RIA </w:t>
      </w:r>
      <w:proofErr w:type="spellStart"/>
      <w:r>
        <w:rPr>
          <w:rStyle w:val="Hervorhebung"/>
        </w:rPr>
        <w:t>Nowosti</w:t>
      </w:r>
      <w:proofErr w:type="spellEnd"/>
      <w:r>
        <w:t>.</w:t>
      </w:r>
    </w:p>
    <w:p w:rsidR="0018277E" w:rsidRDefault="0018277E" w:rsidP="00B733AD">
      <w:pPr>
        <w:rPr>
          <w:b/>
        </w:rPr>
      </w:pPr>
    </w:p>
    <w:p w:rsidR="008610A0" w:rsidRDefault="008610A0" w:rsidP="00B733AD">
      <w:pPr>
        <w:rPr>
          <w:b/>
        </w:rPr>
      </w:pPr>
    </w:p>
    <w:p w:rsidR="0018277E" w:rsidRPr="0018277E" w:rsidRDefault="0018277E" w:rsidP="0018277E">
      <w:pPr>
        <w:rPr>
          <w:i/>
        </w:rPr>
      </w:pPr>
      <w:r>
        <w:rPr>
          <w:b/>
        </w:rPr>
        <w:t>5</w:t>
      </w:r>
      <w:r w:rsidR="008610A0">
        <w:rPr>
          <w:b/>
        </w:rPr>
        <w:t>.</w:t>
      </w:r>
      <w:r w:rsidR="008610A0">
        <w:t xml:space="preserve"> </w:t>
      </w:r>
      <w:r w:rsidR="008610A0" w:rsidRPr="008610A0">
        <w:rPr>
          <w:b/>
          <w:i/>
          <w:u w:val="single"/>
        </w:rPr>
        <w:t>RTDE Liveticker zu Ukraine-Krieg</w:t>
      </w:r>
      <w:r w:rsidR="008610A0">
        <w:t xml:space="preserve">, </w:t>
      </w:r>
      <w:r w:rsidRPr="0018277E">
        <w:rPr>
          <w:rStyle w:val="Fett"/>
          <w:i/>
        </w:rPr>
        <w:t xml:space="preserve">RIA </w:t>
      </w:r>
      <w:proofErr w:type="spellStart"/>
      <w:r w:rsidRPr="0018277E">
        <w:rPr>
          <w:rStyle w:val="Fett"/>
          <w:i/>
        </w:rPr>
        <w:t>Nowosti</w:t>
      </w:r>
      <w:proofErr w:type="spellEnd"/>
      <w:r w:rsidRPr="0018277E">
        <w:rPr>
          <w:rStyle w:val="Fett"/>
          <w:i/>
        </w:rPr>
        <w:t xml:space="preserve"> meldet die Befreiung von </w:t>
      </w:r>
      <w:proofErr w:type="spellStart"/>
      <w:r w:rsidRPr="0018277E">
        <w:rPr>
          <w:rStyle w:val="Fett"/>
          <w:i/>
        </w:rPr>
        <w:t>Lissitschansk</w:t>
      </w:r>
      <w:proofErr w:type="spellEnd"/>
    </w:p>
    <w:p w:rsidR="008610A0" w:rsidRPr="0018277E" w:rsidRDefault="0018277E" w:rsidP="0018277E">
      <w:pPr>
        <w:rPr>
          <w:i/>
        </w:rPr>
      </w:pPr>
      <w:r>
        <w:t xml:space="preserve"> </w:t>
      </w:r>
      <w:r w:rsidR="008610A0">
        <w:t>(2. Ju</w:t>
      </w:r>
      <w:r w:rsidR="008610A0" w:rsidRPr="008610A0">
        <w:t>li 2022,</w:t>
      </w:r>
      <w:r w:rsidRPr="0018277E">
        <w:rPr>
          <w:i/>
        </w:rPr>
        <w:t xml:space="preserve"> </w:t>
      </w:r>
      <w:r>
        <w:rPr>
          <w:i/>
        </w:rPr>
        <w:t xml:space="preserve">19:45 Uhr </w:t>
      </w:r>
      <w:r w:rsidR="008610A0" w:rsidRPr="008610A0">
        <w:t xml:space="preserve"> ,</w:t>
      </w:r>
      <w:r w:rsidR="008610A0" w:rsidRPr="008610A0">
        <w:rPr>
          <w:color w:val="000000"/>
        </w:rPr>
        <w:t xml:space="preserve"> </w:t>
      </w:r>
      <w:hyperlink r:id="rId11" w:tgtFrame="_blank" w:history="1">
        <w:r w:rsidR="008610A0" w:rsidRPr="008610A0">
          <w:rPr>
            <w:rStyle w:val="Hyperlink"/>
            <w:rFonts w:eastAsiaTheme="majorEastAsia"/>
          </w:rPr>
          <w:t>https://test.rtde.tech</w:t>
        </w:r>
      </w:hyperlink>
      <w:r w:rsidR="008610A0">
        <w:rPr>
          <w:color w:val="000000"/>
        </w:rPr>
        <w:t>)</w:t>
      </w:r>
    </w:p>
    <w:p w:rsidR="00381AAE" w:rsidRPr="0018277E" w:rsidRDefault="0018277E" w:rsidP="00381AAE">
      <w:pPr>
        <w:rPr>
          <w:b/>
        </w:rPr>
      </w:pPr>
      <w:r>
        <w:rPr>
          <w:color w:val="000000"/>
        </w:rPr>
        <w:t>„</w:t>
      </w:r>
      <w:r w:rsidR="00381AAE" w:rsidRPr="0018277E">
        <w:rPr>
          <w:b/>
        </w:rPr>
        <w:t xml:space="preserve">LVR-Vertreter Andrei </w:t>
      </w:r>
      <w:proofErr w:type="spellStart"/>
      <w:r w:rsidR="00381AAE" w:rsidRPr="0018277E">
        <w:rPr>
          <w:b/>
        </w:rPr>
        <w:t>Marotschko</w:t>
      </w:r>
      <w:proofErr w:type="spellEnd"/>
      <w:r w:rsidR="00381AAE" w:rsidRPr="0018277E">
        <w:rPr>
          <w:b/>
        </w:rPr>
        <w:t xml:space="preserve"> hat die Einnahme der Stadt der russischen Agentur </w:t>
      </w:r>
      <w:r w:rsidR="00381AAE" w:rsidRPr="0018277E">
        <w:rPr>
          <w:rStyle w:val="Hervorhebung"/>
          <w:b/>
        </w:rPr>
        <w:t>Interfax</w:t>
      </w:r>
      <w:r w:rsidR="00381AAE" w:rsidRPr="0018277E">
        <w:rPr>
          <w:b/>
        </w:rPr>
        <w:t xml:space="preserve"> am Samstagabend bestätigt.</w:t>
      </w:r>
      <w:r w:rsidRPr="0018277E">
        <w:rPr>
          <w:b/>
        </w:rPr>
        <w:t xml:space="preserve"> </w:t>
      </w:r>
      <w:r w:rsidR="00381AAE" w:rsidRPr="0018277E">
        <w:rPr>
          <w:b/>
        </w:rPr>
        <w:t xml:space="preserve">In einem Video </w:t>
      </w:r>
      <w:hyperlink r:id="rId12" w:tgtFrame="_blank" w:history="1">
        <w:r w:rsidR="00381AAE" w:rsidRPr="0018277E">
          <w:rPr>
            <w:rStyle w:val="Hyperlink"/>
            <w:b/>
            <w:color w:val="auto"/>
            <w:u w:val="none"/>
          </w:rPr>
          <w:t>zeigte</w:t>
        </w:r>
      </w:hyperlink>
      <w:r w:rsidR="00381AAE" w:rsidRPr="0018277E">
        <w:rPr>
          <w:b/>
        </w:rPr>
        <w:t xml:space="preserve"> die Agentur die Fahrt über eine mit umgekippten Polizeiautos versperrte Straße im Zentrum der Stadt. In einem weiteren Video zeigte sie Einwohnerinnen, die </w:t>
      </w:r>
      <w:hyperlink r:id="rId13" w:tgtFrame="_blank" w:history="1">
        <w:r w:rsidR="00381AAE" w:rsidRPr="0018277E">
          <w:rPr>
            <w:rStyle w:val="Hyperlink"/>
            <w:b/>
            <w:color w:val="auto"/>
            <w:u w:val="none"/>
          </w:rPr>
          <w:t>berichteten</w:t>
        </w:r>
      </w:hyperlink>
      <w:r w:rsidR="00381AAE" w:rsidRPr="0018277E">
        <w:rPr>
          <w:b/>
        </w:rPr>
        <w:t>, dass die ukrainische Armee in der Stadt alles "gesprengt" und "verbrannt" habe.</w:t>
      </w:r>
    </w:p>
    <w:p w:rsidR="00381AAE" w:rsidRPr="0018277E" w:rsidRDefault="00381AAE" w:rsidP="00381AAE">
      <w:r w:rsidRPr="0018277E">
        <w:t>Beim Verlassen der Stadt hätten ukrainische Kämpfer einige wichtige Verwaltungsgebäude, darunter das Rathaus, in die Luft gesprengt und zerstört, so der Journalist der Nachrichtenagentur weiter.</w:t>
      </w:r>
    </w:p>
    <w:p w:rsidR="00381AAE" w:rsidRPr="0018277E" w:rsidRDefault="00381AAE" w:rsidP="00381AAE">
      <w:pPr>
        <w:rPr>
          <w:b/>
        </w:rPr>
      </w:pPr>
      <w:r w:rsidRPr="0018277E">
        <w:t xml:space="preserve">Die Kämpfer der Volksrepublik Lugansk teilen auf Telegram-Kanälen Videos, die eine Sturmgruppe beim Posieren vor dem gesprengten Rathaus zeigte. </w:t>
      </w:r>
      <w:r w:rsidRPr="00AB4422">
        <w:rPr>
          <w:b/>
        </w:rPr>
        <w:t>Über dem Eingang zum Rathaus wurde die Siegesflagge gehisst. </w:t>
      </w:r>
      <w:proofErr w:type="spellStart"/>
      <w:r w:rsidRPr="00AB4422">
        <w:rPr>
          <w:b/>
        </w:rPr>
        <w:t>Lissitschansk</w:t>
      </w:r>
      <w:proofErr w:type="spellEnd"/>
      <w:r w:rsidRPr="00AB4422">
        <w:rPr>
          <w:b/>
        </w:rPr>
        <w:t xml:space="preserve"> war die letzte ukrainisch kontrollierte Stadt in der Volksrepublik Lugansk.</w:t>
      </w:r>
      <w:r w:rsidRPr="0018277E">
        <w:t xml:space="preserve"> </w:t>
      </w:r>
      <w:r w:rsidRPr="0018277E">
        <w:rPr>
          <w:b/>
        </w:rPr>
        <w:t xml:space="preserve">Laut einem der Kämpfer, mit dem </w:t>
      </w:r>
      <w:r w:rsidRPr="0018277E">
        <w:rPr>
          <w:rStyle w:val="Hervorhebung"/>
          <w:b/>
        </w:rPr>
        <w:t xml:space="preserve">RIA </w:t>
      </w:r>
      <w:proofErr w:type="spellStart"/>
      <w:r w:rsidRPr="0018277E">
        <w:rPr>
          <w:rStyle w:val="Hervorhebung"/>
          <w:b/>
        </w:rPr>
        <w:t>Nowosti</w:t>
      </w:r>
      <w:proofErr w:type="spellEnd"/>
      <w:r w:rsidRPr="0018277E">
        <w:rPr>
          <w:b/>
        </w:rPr>
        <w:t xml:space="preserve"> sprach, ist es unwahrscheinlich, dass im Stadtgebiet noch Widerstandsnester </w:t>
      </w:r>
      <w:proofErr w:type="gramStart"/>
      <w:r w:rsidRPr="0018277E">
        <w:rPr>
          <w:b/>
        </w:rPr>
        <w:t>gibt</w:t>
      </w:r>
      <w:proofErr w:type="gramEnd"/>
      <w:r w:rsidRPr="0018277E">
        <w:rPr>
          <w:b/>
        </w:rPr>
        <w:t>.</w:t>
      </w:r>
    </w:p>
    <w:p w:rsidR="00381AAE" w:rsidRPr="0018277E" w:rsidRDefault="00381AAE" w:rsidP="00381AAE">
      <w:pPr>
        <w:rPr>
          <w:b/>
        </w:rPr>
      </w:pPr>
      <w:r w:rsidRPr="0018277E">
        <w:rPr>
          <w:b/>
        </w:rPr>
        <w:t xml:space="preserve">In früheren Meldungen aus den Vororten der Stadt hatte es geheißen, dass die Stadt </w:t>
      </w:r>
      <w:proofErr w:type="spellStart"/>
      <w:r w:rsidRPr="0018277E">
        <w:rPr>
          <w:b/>
        </w:rPr>
        <w:t>Lissatschansk</w:t>
      </w:r>
      <w:proofErr w:type="spellEnd"/>
      <w:r w:rsidRPr="0018277E">
        <w:rPr>
          <w:b/>
        </w:rPr>
        <w:t xml:space="preserve"> mit bis zu 2.000 ukrainischen Kämpfern eingekesselt sei. Offenbar ist es den verbliebenen Kräften gelungen, sich aus der Stadt zurückzuziehen. Eine offizielle Bestätigung der vollständigen Einnahme von </w:t>
      </w:r>
      <w:proofErr w:type="spellStart"/>
      <w:r w:rsidRPr="0018277E">
        <w:rPr>
          <w:b/>
        </w:rPr>
        <w:t>Lissitschansk</w:t>
      </w:r>
      <w:proofErr w:type="spellEnd"/>
      <w:r w:rsidRPr="0018277E">
        <w:rPr>
          <w:b/>
        </w:rPr>
        <w:t xml:space="preserve"> durch das russische Verteidigungsministerium steht noch aus. Die ukrainische Seite sprach zuletzt zwar auch von heftigen Gefechten, bezeichnet die Stadt aber weiter als umkämpft.</w:t>
      </w:r>
    </w:p>
    <w:p w:rsidR="0018277E" w:rsidRDefault="0018277E" w:rsidP="00381AAE"/>
    <w:p w:rsidR="0018277E" w:rsidRDefault="0018277E" w:rsidP="0018277E">
      <w:r>
        <w:rPr>
          <w:noProof/>
          <w:lang w:eastAsia="de-DE"/>
        </w:rPr>
        <w:drawing>
          <wp:inline distT="0" distB="0" distL="0" distR="0" wp14:anchorId="172CDF5C" wp14:editId="2F81982D">
            <wp:extent cx="5646420" cy="3580130"/>
            <wp:effectExtent l="0" t="0" r="0" b="1270"/>
            <wp:docPr id="9" name="Grafik 9" descr="https://cdni.russiatoday.com/deutsch/images/2022.07/original/62c086ad48fbef44ba15edb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s://cdni.russiatoday.com/deutsch/images/2022.07/original/62c086ad48fbef44ba15edbe.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646420" cy="3580130"/>
                    </a:xfrm>
                    <a:prstGeom prst="rect">
                      <a:avLst/>
                    </a:prstGeom>
                    <a:noFill/>
                    <a:ln>
                      <a:noFill/>
                    </a:ln>
                  </pic:spPr>
                </pic:pic>
              </a:graphicData>
            </a:graphic>
          </wp:inline>
        </w:drawing>
      </w:r>
    </w:p>
    <w:p w:rsidR="0018277E" w:rsidRPr="0018277E" w:rsidRDefault="0018277E" w:rsidP="0018277E">
      <w:pPr>
        <w:rPr>
          <w:i/>
        </w:rPr>
      </w:pPr>
      <w:r w:rsidRPr="0018277E">
        <w:rPr>
          <w:i/>
        </w:rPr>
        <w:t xml:space="preserve">Die Unionskräfte der russischen Armee und der Volksrepublik Lugansk (LVR) haben die Stadt </w:t>
      </w:r>
      <w:proofErr w:type="spellStart"/>
      <w:r w:rsidRPr="0018277E">
        <w:rPr>
          <w:i/>
        </w:rPr>
        <w:t>Lissitschansk</w:t>
      </w:r>
      <w:proofErr w:type="spellEnd"/>
      <w:r w:rsidRPr="0018277E">
        <w:rPr>
          <w:i/>
        </w:rPr>
        <w:t xml:space="preserve"> unter ihre Kontrolle gebracht, </w:t>
      </w:r>
      <w:hyperlink r:id="rId15" w:tgtFrame="_blank" w:history="1">
        <w:r w:rsidRPr="0018277E">
          <w:rPr>
            <w:rStyle w:val="Hyperlink"/>
            <w:i/>
            <w:color w:val="auto"/>
            <w:u w:val="none"/>
          </w:rPr>
          <w:t xml:space="preserve">teilte </w:t>
        </w:r>
      </w:hyperlink>
      <w:r w:rsidRPr="0018277E">
        <w:rPr>
          <w:i/>
        </w:rPr>
        <w:t>der Korrespondent der russischen</w:t>
      </w:r>
      <w:r w:rsidRPr="0018277E">
        <w:t xml:space="preserve"> </w:t>
      </w:r>
      <w:r w:rsidRPr="0018277E">
        <w:rPr>
          <w:i/>
        </w:rPr>
        <w:t xml:space="preserve">Nachrichtenagentur </w:t>
      </w:r>
      <w:r w:rsidRPr="0018277E">
        <w:rPr>
          <w:rStyle w:val="Hervorhebung"/>
          <w:i w:val="0"/>
        </w:rPr>
        <w:t xml:space="preserve">RIA </w:t>
      </w:r>
      <w:proofErr w:type="spellStart"/>
      <w:r w:rsidRPr="0018277E">
        <w:rPr>
          <w:rStyle w:val="Hervorhebung"/>
          <w:i w:val="0"/>
        </w:rPr>
        <w:t>Nowosti</w:t>
      </w:r>
      <w:proofErr w:type="spellEnd"/>
      <w:r w:rsidRPr="0018277E">
        <w:rPr>
          <w:i/>
        </w:rPr>
        <w:t xml:space="preserve"> mit. </w:t>
      </w:r>
    </w:p>
    <w:p w:rsidR="0018277E" w:rsidRDefault="0018277E" w:rsidP="00B733AD"/>
    <w:p w:rsidR="0018277E" w:rsidRDefault="0018277E" w:rsidP="00B733AD"/>
    <w:p w:rsidR="00ED659F" w:rsidRPr="00ED659F" w:rsidRDefault="00ED659F" w:rsidP="00ED659F">
      <w:pPr>
        <w:rPr>
          <w:i/>
        </w:rPr>
      </w:pPr>
      <w:r>
        <w:rPr>
          <w:b/>
        </w:rPr>
        <w:t>6</w:t>
      </w:r>
      <w:r>
        <w:rPr>
          <w:b/>
        </w:rPr>
        <w:t>.</w:t>
      </w:r>
      <w:r>
        <w:t xml:space="preserve"> </w:t>
      </w:r>
      <w:r w:rsidRPr="008610A0">
        <w:rPr>
          <w:b/>
          <w:i/>
          <w:u w:val="single"/>
        </w:rPr>
        <w:t>RTDE Liveticker zu Ukraine-Krieg</w:t>
      </w:r>
      <w:r>
        <w:t xml:space="preserve">, </w:t>
      </w:r>
      <w:r w:rsidRPr="00ED659F">
        <w:rPr>
          <w:rStyle w:val="Fett"/>
          <w:i/>
        </w:rPr>
        <w:t>Russlands Generalstabschef Gerassimow inspiziert russische Truppen in Ukraine</w:t>
      </w:r>
      <w:r>
        <w:t xml:space="preserve"> </w:t>
      </w:r>
      <w:r>
        <w:t>(2. Ju</w:t>
      </w:r>
      <w:r w:rsidRPr="008610A0">
        <w:t xml:space="preserve">li 2022, </w:t>
      </w:r>
      <w:r w:rsidRPr="00ED659F">
        <w:rPr>
          <w:i/>
        </w:rPr>
        <w:t xml:space="preserve">10:06 Uhr </w:t>
      </w:r>
      <w:r w:rsidRPr="008610A0">
        <w:t>,</w:t>
      </w:r>
      <w:r w:rsidRPr="008610A0">
        <w:rPr>
          <w:color w:val="000000"/>
        </w:rPr>
        <w:t xml:space="preserve"> </w:t>
      </w:r>
      <w:hyperlink r:id="rId16" w:tgtFrame="_blank" w:history="1">
        <w:r w:rsidRPr="008610A0">
          <w:rPr>
            <w:rStyle w:val="Hyperlink"/>
            <w:rFonts w:eastAsiaTheme="majorEastAsia"/>
          </w:rPr>
          <w:t>https://test.rtde.tech</w:t>
        </w:r>
      </w:hyperlink>
      <w:r>
        <w:rPr>
          <w:color w:val="000000"/>
        </w:rPr>
        <w:t>)</w:t>
      </w:r>
    </w:p>
    <w:p w:rsidR="00ED659F" w:rsidRPr="00ED659F" w:rsidRDefault="00ED659F" w:rsidP="00ED659F">
      <w:r>
        <w:t>„</w:t>
      </w:r>
      <w:r w:rsidRPr="00ED659F">
        <w:rPr>
          <w:b/>
        </w:rPr>
        <w:t xml:space="preserve">Der Generalstabschef der russischen Streitkräfte, </w:t>
      </w:r>
      <w:r w:rsidRPr="00AB4422">
        <w:rPr>
          <w:b/>
          <w:u w:val="single"/>
        </w:rPr>
        <w:t>Waleri Gerassimow</w:t>
      </w:r>
      <w:r w:rsidRPr="00ED659F">
        <w:rPr>
          <w:b/>
        </w:rPr>
        <w:t xml:space="preserve">, hat die an der Sonderoperation in der Ukraine beteiligten Truppen inspiziert. </w:t>
      </w:r>
      <w:r w:rsidRPr="00ED659F">
        <w:t xml:space="preserve">Den Zeitpunkt und den genauen Ort des Besuchs teilte das russische Verteidigungsministerium nicht mit. Auf </w:t>
      </w:r>
      <w:proofErr w:type="spellStart"/>
      <w:r w:rsidRPr="00ED659F">
        <w:t>Telegram</w:t>
      </w:r>
      <w:proofErr w:type="spellEnd"/>
      <w:r w:rsidRPr="00ED659F">
        <w:t xml:space="preserve"> zeigte die Behörde mehrere Fotos mit Gerassimow.</w:t>
      </w:r>
    </w:p>
    <w:p w:rsidR="00ED659F" w:rsidRDefault="00ED659F" w:rsidP="00ED659F">
      <w:r w:rsidRPr="00ED659F">
        <w:t xml:space="preserve">In der am Samstagmorgen veröffentlichten Mitteilung hieß es lediglich, dass sich der stellvertretende Verteidigungsminister Berichte der Kommandeure und anderer Amtsträger über den Verlauf der Sonderoperation und über die Versorgung der russischen Kampfverbände angehört habe. </w:t>
      </w:r>
      <w:r w:rsidRPr="00ED659F">
        <w:rPr>
          <w:b/>
        </w:rPr>
        <w:t>Sein Augenmerk habe dem Einsatz automatisierter Kampfleitsysteme zur Steigerung der Schlagkapazität diverser Trupp</w:t>
      </w:r>
      <w:r>
        <w:rPr>
          <w:b/>
        </w:rPr>
        <w:t xml:space="preserve">engruppierungen gegolten. </w:t>
      </w:r>
      <w:r>
        <w:t xml:space="preserve">In der vergangenen Woche hatte das russische Verteidigungsministerium von einer Truppeninspektion durch Verteidigungsminister Sergei </w:t>
      </w:r>
      <w:proofErr w:type="spellStart"/>
      <w:r>
        <w:t>Schoigu</w:t>
      </w:r>
      <w:proofErr w:type="spellEnd"/>
      <w:r>
        <w:t xml:space="preserve"> berichtet.</w:t>
      </w:r>
      <w:r>
        <w:t>“</w:t>
      </w:r>
      <w:r>
        <w:t> </w:t>
      </w:r>
    </w:p>
    <w:p w:rsidR="0018277E" w:rsidRDefault="0018277E" w:rsidP="00B733AD"/>
    <w:p w:rsidR="00ED659F" w:rsidRDefault="00ED659F" w:rsidP="00B733AD"/>
    <w:p w:rsidR="00ED659F" w:rsidRPr="00ED659F" w:rsidRDefault="00ED659F" w:rsidP="00ED659F">
      <w:pPr>
        <w:rPr>
          <w:i/>
        </w:rPr>
      </w:pPr>
      <w:r>
        <w:rPr>
          <w:b/>
        </w:rPr>
        <w:t>7</w:t>
      </w:r>
      <w:r>
        <w:rPr>
          <w:b/>
        </w:rPr>
        <w:t>.</w:t>
      </w:r>
      <w:r>
        <w:t xml:space="preserve"> </w:t>
      </w:r>
      <w:r w:rsidRPr="008610A0">
        <w:rPr>
          <w:b/>
          <w:i/>
          <w:u w:val="single"/>
        </w:rPr>
        <w:t>RTDE Liveticker zu Ukraine-Krieg</w:t>
      </w:r>
      <w:r>
        <w:t xml:space="preserve">, </w:t>
      </w:r>
      <w:r w:rsidRPr="00ED659F">
        <w:rPr>
          <w:rStyle w:val="Fett"/>
          <w:i/>
        </w:rPr>
        <w:t>Vize-Leiter der russischen Präsidialverwaltung besucht russisch kontrollierte Teile des Gebiets Charkow </w:t>
      </w:r>
      <w:r>
        <w:t xml:space="preserve"> (2. Ju</w:t>
      </w:r>
      <w:r w:rsidRPr="008610A0">
        <w:t xml:space="preserve">li 2022, </w:t>
      </w:r>
      <w:r>
        <w:rPr>
          <w:i/>
        </w:rPr>
        <w:t xml:space="preserve">17:30 Uhr </w:t>
      </w:r>
      <w:r w:rsidRPr="008610A0">
        <w:t>,</w:t>
      </w:r>
      <w:r w:rsidRPr="008610A0">
        <w:rPr>
          <w:color w:val="000000"/>
        </w:rPr>
        <w:t xml:space="preserve"> </w:t>
      </w:r>
      <w:hyperlink r:id="rId17" w:tgtFrame="_blank" w:history="1">
        <w:r w:rsidRPr="008610A0">
          <w:rPr>
            <w:rStyle w:val="Hyperlink"/>
            <w:rFonts w:eastAsiaTheme="majorEastAsia"/>
          </w:rPr>
          <w:t>https://test.rtde.tech</w:t>
        </w:r>
      </w:hyperlink>
      <w:r>
        <w:rPr>
          <w:color w:val="000000"/>
        </w:rPr>
        <w:t>)</w:t>
      </w:r>
    </w:p>
    <w:p w:rsidR="00ED659F" w:rsidRPr="00ED659F" w:rsidRDefault="00ED659F" w:rsidP="00ED659F">
      <w:pPr>
        <w:rPr>
          <w:b/>
        </w:rPr>
      </w:pPr>
      <w:r>
        <w:t>„</w:t>
      </w:r>
      <w:r w:rsidRPr="00ED659F">
        <w:rPr>
          <w:b/>
        </w:rPr>
        <w:t xml:space="preserve">Der erste stellvertretende Leiter der Präsidialverwaltung, </w:t>
      </w:r>
      <w:r w:rsidRPr="00AB4422">
        <w:rPr>
          <w:b/>
          <w:u w:val="single"/>
        </w:rPr>
        <w:t>Sergei Kirijenko</w:t>
      </w:r>
      <w:r w:rsidRPr="00ED659F">
        <w:rPr>
          <w:b/>
        </w:rPr>
        <w:t xml:space="preserve">, hat sich im Rahmen seines Besuchs in der Region Charkow mit dem Leiter der provisorischen Regionalverwaltung des Gebiets, Witali </w:t>
      </w:r>
      <w:proofErr w:type="spellStart"/>
      <w:r w:rsidRPr="00ED659F">
        <w:rPr>
          <w:b/>
        </w:rPr>
        <w:t>Gantschew</w:t>
      </w:r>
      <w:proofErr w:type="spellEnd"/>
      <w:r w:rsidRPr="00ED659F">
        <w:rPr>
          <w:b/>
        </w:rPr>
        <w:t xml:space="preserve">, getroffen. Das berichtete der Telegram-Kanal </w:t>
      </w:r>
      <w:proofErr w:type="spellStart"/>
      <w:r w:rsidRPr="00ED659F">
        <w:rPr>
          <w:rStyle w:val="Hervorhebung"/>
          <w:b/>
        </w:rPr>
        <w:t>Харьков</w:t>
      </w:r>
      <w:proofErr w:type="spellEnd"/>
      <w:r w:rsidRPr="00ED659F">
        <w:rPr>
          <w:rStyle w:val="Hervorhebung"/>
          <w:b/>
        </w:rPr>
        <w:t xml:space="preserve"> Z</w:t>
      </w:r>
      <w:r w:rsidRPr="00ED659F">
        <w:rPr>
          <w:b/>
        </w:rPr>
        <w:t xml:space="preserve"> am Freitag. Zuvor hatte </w:t>
      </w:r>
      <w:r w:rsidRPr="00ED659F">
        <w:rPr>
          <w:rStyle w:val="Hervorhebung"/>
          <w:b/>
        </w:rPr>
        <w:t>TASS</w:t>
      </w:r>
      <w:r w:rsidRPr="00ED659F">
        <w:rPr>
          <w:b/>
        </w:rPr>
        <w:t xml:space="preserve"> berichtet, dass Kirijenko sich mit russischen Freiwilligen in der Stadt </w:t>
      </w:r>
      <w:proofErr w:type="spellStart"/>
      <w:r w:rsidRPr="00ED659F">
        <w:rPr>
          <w:b/>
        </w:rPr>
        <w:t>Kupjansk</w:t>
      </w:r>
      <w:proofErr w:type="spellEnd"/>
      <w:r w:rsidRPr="00ED659F">
        <w:rPr>
          <w:b/>
        </w:rPr>
        <w:t xml:space="preserve"> im Gebiet Charkow getroffen habe.</w:t>
      </w:r>
    </w:p>
    <w:p w:rsidR="00ED659F" w:rsidRPr="00ED659F" w:rsidRDefault="00ED659F" w:rsidP="00ED659F">
      <w:pPr>
        <w:rPr>
          <w:b/>
        </w:rPr>
      </w:pPr>
      <w:r w:rsidRPr="00ED659F">
        <w:rPr>
          <w:b/>
        </w:rPr>
        <w:t xml:space="preserve">Im Laufe des Treffens mit </w:t>
      </w:r>
      <w:proofErr w:type="spellStart"/>
      <w:r w:rsidRPr="00ED659F">
        <w:rPr>
          <w:b/>
        </w:rPr>
        <w:t>Gantschew</w:t>
      </w:r>
      <w:proofErr w:type="spellEnd"/>
      <w:r w:rsidRPr="00ED659F">
        <w:rPr>
          <w:b/>
        </w:rPr>
        <w:t xml:space="preserve"> wurde ein breites Spektrum an Themen erörtert. Kirijenko sprach über den Aufbau der zivilen Infrastruktur in der Region und die Unterstützung der Bevölkerung. Auch der Aufbau des Gesundheits- und Bildungssystems in der Region Charkow war Thema. </w:t>
      </w:r>
    </w:p>
    <w:p w:rsidR="00ED659F" w:rsidRDefault="00ED659F" w:rsidP="00ED659F">
      <w:r>
        <w:t xml:space="preserve">Auf dem von vielen Telegram-Kanälen geposteten Kurzvideo geht Kirijenko in Tarnuniform zusammen mit </w:t>
      </w:r>
      <w:proofErr w:type="spellStart"/>
      <w:r>
        <w:t>Ganschew</w:t>
      </w:r>
      <w:proofErr w:type="spellEnd"/>
      <w:r>
        <w:t xml:space="preserve"> in Richtung eines Dienstautos. </w:t>
      </w:r>
      <w:r w:rsidRPr="00ED659F">
        <w:rPr>
          <w:b/>
        </w:rPr>
        <w:t>Es ist der erste Besuch eines russischen Regierungsvertreters im Gebiet Charkow. Russland kontrolliert ein Drittel des Gebiets. </w:t>
      </w:r>
      <w:r>
        <w:t xml:space="preserve">Am Samstag reiste Kirijenko in die </w:t>
      </w:r>
      <w:proofErr w:type="spellStart"/>
      <w:r>
        <w:t>Donezker</w:t>
      </w:r>
      <w:proofErr w:type="spellEnd"/>
      <w:r>
        <w:t xml:space="preserve"> Volksrepublik und besuchte dort ein Bergwerk. </w:t>
      </w:r>
    </w:p>
    <w:p w:rsidR="00ED659F" w:rsidRDefault="00ED659F" w:rsidP="00B733AD"/>
    <w:p w:rsidR="0018277E" w:rsidRDefault="0018277E" w:rsidP="00B733AD"/>
    <w:p w:rsidR="0018277E" w:rsidRPr="00FE34DF" w:rsidRDefault="00FE34DF" w:rsidP="0018277E">
      <w:pPr>
        <w:rPr>
          <w:i/>
          <w:lang w:eastAsia="de-DE"/>
        </w:rPr>
      </w:pPr>
      <w:r>
        <w:rPr>
          <w:b/>
        </w:rPr>
        <w:t>8</w:t>
      </w:r>
      <w:r w:rsidR="0018277E">
        <w:rPr>
          <w:b/>
        </w:rPr>
        <w:t>.</w:t>
      </w:r>
      <w:r w:rsidR="0018277E">
        <w:t xml:space="preserve"> </w:t>
      </w:r>
      <w:r w:rsidR="0018277E" w:rsidRPr="008610A0">
        <w:rPr>
          <w:b/>
          <w:i/>
          <w:u w:val="single"/>
        </w:rPr>
        <w:t>RTDE Liveticker zu Ukraine-Krieg</w:t>
      </w:r>
      <w:r w:rsidR="0018277E">
        <w:t xml:space="preserve">, </w:t>
      </w:r>
      <w:proofErr w:type="spellStart"/>
      <w:r w:rsidRPr="00FE34DF">
        <w:rPr>
          <w:b/>
          <w:bCs/>
          <w:i/>
          <w:lang w:eastAsia="de-DE"/>
        </w:rPr>
        <w:t>Puschilin</w:t>
      </w:r>
      <w:proofErr w:type="spellEnd"/>
      <w:r w:rsidRPr="00FE34DF">
        <w:rPr>
          <w:b/>
          <w:bCs/>
          <w:i/>
          <w:lang w:eastAsia="de-DE"/>
        </w:rPr>
        <w:t xml:space="preserve"> – Einige Ministerposten in der </w:t>
      </w:r>
      <w:proofErr w:type="spellStart"/>
      <w:r w:rsidRPr="00FE34DF">
        <w:rPr>
          <w:b/>
          <w:bCs/>
          <w:i/>
          <w:lang w:eastAsia="de-DE"/>
        </w:rPr>
        <w:t>Donezker</w:t>
      </w:r>
      <w:proofErr w:type="spellEnd"/>
      <w:r w:rsidRPr="00FE34DF">
        <w:rPr>
          <w:b/>
          <w:bCs/>
          <w:i/>
          <w:lang w:eastAsia="de-DE"/>
        </w:rPr>
        <w:t xml:space="preserve"> Volksrepublik werden von russischen Verwaltungskräften besetzt</w:t>
      </w:r>
      <w:r>
        <w:rPr>
          <w:i/>
          <w:lang w:eastAsia="de-DE"/>
        </w:rPr>
        <w:t xml:space="preserve"> </w:t>
      </w:r>
      <w:r w:rsidR="0018277E">
        <w:t>(2. Ju</w:t>
      </w:r>
      <w:r w:rsidR="0018277E" w:rsidRPr="008610A0">
        <w:t xml:space="preserve">li 2022, </w:t>
      </w:r>
      <w:r>
        <w:rPr>
          <w:i/>
          <w:lang w:eastAsia="de-DE"/>
        </w:rPr>
        <w:t>18:15 Uhr</w:t>
      </w:r>
      <w:r w:rsidR="0018277E" w:rsidRPr="008610A0">
        <w:t>,</w:t>
      </w:r>
      <w:r w:rsidR="0018277E" w:rsidRPr="008610A0">
        <w:rPr>
          <w:color w:val="000000"/>
        </w:rPr>
        <w:t xml:space="preserve"> </w:t>
      </w:r>
      <w:hyperlink r:id="rId18" w:tgtFrame="_blank" w:history="1">
        <w:r w:rsidR="0018277E" w:rsidRPr="008610A0">
          <w:rPr>
            <w:rStyle w:val="Hyperlink"/>
            <w:rFonts w:eastAsiaTheme="majorEastAsia"/>
          </w:rPr>
          <w:t>https://test.rtde.tech</w:t>
        </w:r>
      </w:hyperlink>
      <w:r w:rsidR="0018277E">
        <w:rPr>
          <w:color w:val="000000"/>
        </w:rPr>
        <w:t>)</w:t>
      </w:r>
    </w:p>
    <w:p w:rsidR="00381AAE" w:rsidRPr="0074088F" w:rsidRDefault="00FE34DF" w:rsidP="00381AAE">
      <w:pPr>
        <w:rPr>
          <w:lang w:eastAsia="de-DE"/>
        </w:rPr>
      </w:pPr>
      <w:r>
        <w:t>„</w:t>
      </w:r>
      <w:r w:rsidR="00381AAE" w:rsidRPr="0074088F">
        <w:rPr>
          <w:lang w:eastAsia="de-DE"/>
        </w:rPr>
        <w:t xml:space="preserve">Ein russischer "Landungstrupp" wird in einigen Ministerien in der </w:t>
      </w:r>
      <w:proofErr w:type="spellStart"/>
      <w:r w:rsidR="00381AAE" w:rsidRPr="0074088F">
        <w:rPr>
          <w:lang w:eastAsia="de-DE"/>
        </w:rPr>
        <w:t>Donezker</w:t>
      </w:r>
      <w:proofErr w:type="spellEnd"/>
      <w:r w:rsidR="00381AAE" w:rsidRPr="0074088F">
        <w:rPr>
          <w:lang w:eastAsia="de-DE"/>
        </w:rPr>
        <w:t xml:space="preserve"> Volksrepublik demnächst für Verstärkung sorgen</w:t>
      </w:r>
      <w:proofErr w:type="gramStart"/>
      <w:r w:rsidR="00381AAE" w:rsidRPr="0074088F">
        <w:rPr>
          <w:lang w:eastAsia="de-DE"/>
        </w:rPr>
        <w:t>. "</w:t>
      </w:r>
      <w:proofErr w:type="gramEnd"/>
      <w:r w:rsidR="00381AAE" w:rsidRPr="00FE34DF">
        <w:rPr>
          <w:b/>
          <w:lang w:eastAsia="de-DE"/>
        </w:rPr>
        <w:t>Die Notwendigkeit eines frühzeitigen Übergangs zum russischen Rechtsrahmen und zum Paradigma der russischen öffentlichen Verwaltung erfordert neue Kompetenzen bei den ersten Leitern der Behörden. Daher haben wir erfahrene russische Manager eingeladen, eine Reihe von Ministerien zu leiten</w:t>
      </w:r>
      <w:r w:rsidR="00381AAE" w:rsidRPr="0074088F">
        <w:rPr>
          <w:lang w:eastAsia="de-DE"/>
        </w:rPr>
        <w:t xml:space="preserve">", </w:t>
      </w:r>
      <w:hyperlink r:id="rId19" w:tgtFrame="_blank" w:history="1">
        <w:r w:rsidR="00381AAE" w:rsidRPr="0074088F">
          <w:rPr>
            <w:color w:val="0000FF"/>
            <w:u w:val="single"/>
            <w:lang w:eastAsia="de-DE"/>
          </w:rPr>
          <w:t>gab</w:t>
        </w:r>
      </w:hyperlink>
      <w:r w:rsidR="00381AAE" w:rsidRPr="0074088F">
        <w:rPr>
          <w:lang w:eastAsia="de-DE"/>
        </w:rPr>
        <w:t xml:space="preserve"> das Oberhaupt der </w:t>
      </w:r>
      <w:proofErr w:type="spellStart"/>
      <w:r w:rsidR="00381AAE" w:rsidRPr="0074088F">
        <w:rPr>
          <w:lang w:eastAsia="de-DE"/>
        </w:rPr>
        <w:t>Donezker</w:t>
      </w:r>
      <w:proofErr w:type="spellEnd"/>
      <w:r w:rsidR="00381AAE" w:rsidRPr="0074088F">
        <w:rPr>
          <w:lang w:eastAsia="de-DE"/>
        </w:rPr>
        <w:t xml:space="preserve"> Volksrepublik, Denis </w:t>
      </w:r>
      <w:proofErr w:type="spellStart"/>
      <w:r w:rsidR="00381AAE" w:rsidRPr="0074088F">
        <w:rPr>
          <w:lang w:eastAsia="de-DE"/>
        </w:rPr>
        <w:t>Puschilin</w:t>
      </w:r>
      <w:proofErr w:type="spellEnd"/>
      <w:r w:rsidR="00381AAE" w:rsidRPr="0074088F">
        <w:rPr>
          <w:lang w:eastAsia="de-DE"/>
        </w:rPr>
        <w:t>, auf seinem Telegram-Kanal bekannt.</w:t>
      </w:r>
    </w:p>
    <w:p w:rsidR="00381AAE" w:rsidRDefault="00381AAE" w:rsidP="00381AAE"/>
    <w:p w:rsidR="00381AAE" w:rsidRDefault="00381AAE" w:rsidP="00381AAE"/>
    <w:p w:rsidR="00FE34DF" w:rsidRPr="00FE34DF" w:rsidRDefault="00FE34DF" w:rsidP="00FE34DF">
      <w:pPr>
        <w:rPr>
          <w:i/>
          <w:lang w:eastAsia="de-DE"/>
        </w:rPr>
      </w:pPr>
      <w:r>
        <w:rPr>
          <w:b/>
        </w:rPr>
        <w:t>9</w:t>
      </w:r>
      <w:r w:rsidR="0018277E">
        <w:rPr>
          <w:b/>
        </w:rPr>
        <w:t>.</w:t>
      </w:r>
      <w:r w:rsidR="0018277E">
        <w:t xml:space="preserve"> </w:t>
      </w:r>
      <w:r w:rsidR="0018277E" w:rsidRPr="008610A0">
        <w:rPr>
          <w:b/>
          <w:i/>
          <w:u w:val="single"/>
        </w:rPr>
        <w:t>RTDE Liveticker zu Ukraine-Krieg</w:t>
      </w:r>
      <w:r w:rsidR="0018277E">
        <w:t>,</w:t>
      </w:r>
      <w:r w:rsidRPr="00FE34DF">
        <w:rPr>
          <w:b/>
          <w:bCs/>
          <w:i/>
          <w:lang w:eastAsia="de-DE"/>
        </w:rPr>
        <w:t xml:space="preserve"> </w:t>
      </w:r>
      <w:r w:rsidRPr="00FE34DF">
        <w:rPr>
          <w:b/>
          <w:bCs/>
          <w:i/>
          <w:lang w:eastAsia="de-DE"/>
        </w:rPr>
        <w:t xml:space="preserve">"Propaganda-Organ geschlossen" – </w:t>
      </w:r>
      <w:proofErr w:type="spellStart"/>
      <w:r w:rsidRPr="00FE34DF">
        <w:rPr>
          <w:b/>
          <w:bCs/>
          <w:i/>
          <w:lang w:eastAsia="de-DE"/>
        </w:rPr>
        <w:t>Lugansker</w:t>
      </w:r>
      <w:proofErr w:type="spellEnd"/>
      <w:r w:rsidRPr="00FE34DF">
        <w:rPr>
          <w:b/>
          <w:bCs/>
          <w:i/>
          <w:lang w:eastAsia="de-DE"/>
        </w:rPr>
        <w:t xml:space="preserve"> Außenministerium kommentiert Schließung des OSZE-Büros in der Ukraine</w:t>
      </w:r>
    </w:p>
    <w:p w:rsidR="00381AAE" w:rsidRPr="0074088F" w:rsidRDefault="0018277E" w:rsidP="00381AAE">
      <w:pPr>
        <w:rPr>
          <w:lang w:eastAsia="de-DE"/>
        </w:rPr>
      </w:pPr>
      <w:r>
        <w:t xml:space="preserve"> (2. Ju</w:t>
      </w:r>
      <w:r w:rsidRPr="008610A0">
        <w:t>li 2022,</w:t>
      </w:r>
      <w:r w:rsidR="00FE34DF" w:rsidRPr="00FE34DF">
        <w:rPr>
          <w:i/>
          <w:lang w:eastAsia="de-DE"/>
        </w:rPr>
        <w:t xml:space="preserve"> </w:t>
      </w:r>
      <w:r w:rsidR="00FE34DF">
        <w:rPr>
          <w:i/>
          <w:lang w:eastAsia="de-DE"/>
        </w:rPr>
        <w:t>16:45 Uhr</w:t>
      </w:r>
      <w:r w:rsidRPr="008610A0">
        <w:t xml:space="preserve"> ,</w:t>
      </w:r>
      <w:r w:rsidRPr="008610A0">
        <w:rPr>
          <w:color w:val="000000"/>
        </w:rPr>
        <w:t xml:space="preserve"> </w:t>
      </w:r>
      <w:hyperlink r:id="rId20" w:tgtFrame="_blank" w:history="1">
        <w:r w:rsidRPr="008610A0">
          <w:rPr>
            <w:rStyle w:val="Hyperlink"/>
            <w:rFonts w:eastAsiaTheme="majorEastAsia"/>
          </w:rPr>
          <w:t>https://test.rtde.tech</w:t>
        </w:r>
      </w:hyperlink>
      <w:r>
        <w:rPr>
          <w:color w:val="000000"/>
        </w:rPr>
        <w:t>)</w:t>
      </w:r>
    </w:p>
    <w:p w:rsidR="00381AAE" w:rsidRPr="00FE34DF" w:rsidRDefault="00FE34DF" w:rsidP="00381AAE">
      <w:pPr>
        <w:rPr>
          <w:b/>
          <w:lang w:eastAsia="de-DE"/>
        </w:rPr>
      </w:pPr>
      <w:r>
        <w:rPr>
          <w:lang w:eastAsia="de-DE"/>
        </w:rPr>
        <w:lastRenderedPageBreak/>
        <w:t>„</w:t>
      </w:r>
      <w:r w:rsidR="00381AAE" w:rsidRPr="0074088F">
        <w:rPr>
          <w:lang w:eastAsia="de-DE"/>
        </w:rPr>
        <w:t>Die Organisation für Sicherheit und Zusammenarbeit in Europa (OSZE) hat ihre Tätigkeit in der Ukraine für beendet erklärt</w:t>
      </w:r>
      <w:proofErr w:type="gramStart"/>
      <w:r w:rsidR="00381AAE" w:rsidRPr="0074088F">
        <w:rPr>
          <w:lang w:eastAsia="de-DE"/>
        </w:rPr>
        <w:t>. "</w:t>
      </w:r>
      <w:proofErr w:type="gramEnd"/>
      <w:r w:rsidR="00381AAE" w:rsidRPr="0074088F">
        <w:rPr>
          <w:lang w:eastAsia="de-DE"/>
        </w:rPr>
        <w:t xml:space="preserve">Mit dem 1. Juli enden alle mandatierten Aktivitäten", teilte OSZE </w:t>
      </w:r>
      <w:hyperlink r:id="rId21" w:tgtFrame="_blank" w:history="1">
        <w:r w:rsidR="00381AAE" w:rsidRPr="0074088F">
          <w:rPr>
            <w:color w:val="0000FF"/>
            <w:u w:val="single"/>
            <w:lang w:eastAsia="de-DE"/>
          </w:rPr>
          <w:t>auf ihrer Webseite</w:t>
        </w:r>
      </w:hyperlink>
      <w:r w:rsidR="00381AAE" w:rsidRPr="0074088F">
        <w:rPr>
          <w:lang w:eastAsia="de-DE"/>
        </w:rPr>
        <w:t xml:space="preserve"> mit. Schritte zur Schließung des Büros des Projektkoordinators in der Ukraine seien eingeleitet. Acht Jahre war die OSZE mit mehreren Hundert internationalen Beobachtern im Rahmen einer Beobachtermission SMM in der Konfliktregion </w:t>
      </w:r>
      <w:proofErr w:type="spellStart"/>
      <w:r w:rsidR="00381AAE" w:rsidRPr="0074088F">
        <w:rPr>
          <w:lang w:eastAsia="de-DE"/>
        </w:rPr>
        <w:t>Donbass</w:t>
      </w:r>
      <w:proofErr w:type="spellEnd"/>
      <w:r w:rsidR="00381AAE" w:rsidRPr="0074088F">
        <w:rPr>
          <w:lang w:eastAsia="de-DE"/>
        </w:rPr>
        <w:t xml:space="preserve"> anwesend.</w:t>
      </w:r>
      <w:r>
        <w:rPr>
          <w:lang w:eastAsia="de-DE"/>
        </w:rPr>
        <w:t xml:space="preserve"> </w:t>
      </w:r>
      <w:r w:rsidR="00381AAE" w:rsidRPr="0074088F">
        <w:rPr>
          <w:lang w:eastAsia="de-DE"/>
        </w:rPr>
        <w:t>Vonseiten der Volksrepubliken Donezk und Lugansk (DVR bzw. LVR) wurde die OSZE immer wieder für ihre Einseitigkeit kritisiert. </w:t>
      </w:r>
      <w:r w:rsidR="00381AAE" w:rsidRPr="00FE34DF">
        <w:rPr>
          <w:b/>
          <w:lang w:eastAsia="de-DE"/>
        </w:rPr>
        <w:t xml:space="preserve">Wladislaw </w:t>
      </w:r>
      <w:proofErr w:type="spellStart"/>
      <w:r w:rsidR="00381AAE" w:rsidRPr="00FE34DF">
        <w:rPr>
          <w:b/>
          <w:lang w:eastAsia="de-DE"/>
        </w:rPr>
        <w:t>Dejnego</w:t>
      </w:r>
      <w:proofErr w:type="spellEnd"/>
      <w:r w:rsidR="00381AAE" w:rsidRPr="00FE34DF">
        <w:rPr>
          <w:b/>
          <w:lang w:eastAsia="de-DE"/>
        </w:rPr>
        <w:t xml:space="preserve">, Minister für </w:t>
      </w:r>
      <w:proofErr w:type="spellStart"/>
      <w:r w:rsidR="00381AAE" w:rsidRPr="00FE34DF">
        <w:rPr>
          <w:b/>
          <w:lang w:eastAsia="de-DE"/>
        </w:rPr>
        <w:t>Auswärtige</w:t>
      </w:r>
      <w:proofErr w:type="spellEnd"/>
      <w:r w:rsidR="00381AAE" w:rsidRPr="00FE34DF">
        <w:rPr>
          <w:b/>
          <w:lang w:eastAsia="de-DE"/>
        </w:rPr>
        <w:t xml:space="preserve"> Angelegenheiten der LVR und bevollmächtigter Vertreter der LVR bei den Minsker Verhandlungen von November 2014 bis Februar 2022, fand zu diesem Schritt der Organisation deutliche Worte: </w:t>
      </w:r>
      <w:r w:rsidR="00381AAE" w:rsidRPr="00FE34DF">
        <w:rPr>
          <w:b/>
          <w:i/>
          <w:iCs/>
          <w:lang w:eastAsia="de-DE"/>
        </w:rPr>
        <w:t>"Am 1. Juli fand die 23-jährige Präsenz der OSZE in der Ukraine ein schmachvolles Ende."</w:t>
      </w:r>
    </w:p>
    <w:p w:rsidR="00381AAE" w:rsidRPr="00FE34DF" w:rsidRDefault="00381AAE" w:rsidP="00381AAE">
      <w:pPr>
        <w:rPr>
          <w:b/>
          <w:lang w:eastAsia="de-DE"/>
        </w:rPr>
      </w:pPr>
      <w:r w:rsidRPr="00FE34DF">
        <w:rPr>
          <w:b/>
          <w:lang w:eastAsia="de-DE"/>
        </w:rPr>
        <w:t xml:space="preserve">Die OSZE-SMM habe ihre Unterstützung für die Lösung des Konflikts im </w:t>
      </w:r>
      <w:proofErr w:type="spellStart"/>
      <w:r w:rsidRPr="00FE34DF">
        <w:rPr>
          <w:b/>
          <w:lang w:eastAsia="de-DE"/>
        </w:rPr>
        <w:t>Donbass</w:t>
      </w:r>
      <w:proofErr w:type="spellEnd"/>
      <w:r w:rsidRPr="00FE34DF">
        <w:rPr>
          <w:b/>
          <w:lang w:eastAsia="de-DE"/>
        </w:rPr>
        <w:t xml:space="preserve"> nur vorgetäuscht und aktiv Propaganda zur Unterstützung des "kriminellen neonazistischen ukrainischen Regimes" betrieben.</w:t>
      </w:r>
    </w:p>
    <w:p w:rsidR="00381AAE" w:rsidRPr="00FE34DF" w:rsidRDefault="00381AAE" w:rsidP="00381AAE">
      <w:pPr>
        <w:rPr>
          <w:b/>
          <w:lang w:eastAsia="de-DE"/>
        </w:rPr>
      </w:pPr>
      <w:r w:rsidRPr="00FE34DF">
        <w:rPr>
          <w:b/>
          <w:i/>
          <w:iCs/>
          <w:lang w:eastAsia="de-DE"/>
        </w:rPr>
        <w:t xml:space="preserve">"Trotz der gelegentlichen fast objektiven Aussagen oder Thesen des Koordinators in den Berichten der SMM zielten alle Aktivitäten der Mission darauf ab, den Kern der Ereignisse zu verzerren und die internationale Gemeinschaft in die Irre zu führen", </w:t>
      </w:r>
      <w:proofErr w:type="spellStart"/>
      <w:r w:rsidRPr="00FE34DF">
        <w:rPr>
          <w:b/>
          <w:i/>
          <w:iCs/>
          <w:lang w:eastAsia="de-DE"/>
        </w:rPr>
        <w:t>schieb</w:t>
      </w:r>
      <w:proofErr w:type="spellEnd"/>
      <w:r w:rsidRPr="00FE34DF">
        <w:rPr>
          <w:b/>
          <w:i/>
          <w:iCs/>
          <w:lang w:eastAsia="de-DE"/>
        </w:rPr>
        <w:t xml:space="preserve"> </w:t>
      </w:r>
      <w:proofErr w:type="spellStart"/>
      <w:r w:rsidRPr="00FE34DF">
        <w:rPr>
          <w:b/>
          <w:i/>
          <w:iCs/>
          <w:lang w:eastAsia="de-DE"/>
        </w:rPr>
        <w:t>Dejnego</w:t>
      </w:r>
      <w:proofErr w:type="spellEnd"/>
      <w:r w:rsidRPr="00FE34DF">
        <w:rPr>
          <w:b/>
          <w:i/>
          <w:iCs/>
          <w:lang w:eastAsia="de-DE"/>
        </w:rPr>
        <w:t xml:space="preserve"> in einer </w:t>
      </w:r>
      <w:hyperlink r:id="rId22" w:tgtFrame="_blank" w:history="1">
        <w:r w:rsidRPr="00FE34DF">
          <w:rPr>
            <w:b/>
            <w:i/>
            <w:iCs/>
            <w:lang w:eastAsia="de-DE"/>
          </w:rPr>
          <w:t>Erklärung</w:t>
        </w:r>
      </w:hyperlink>
      <w:r w:rsidR="00FE34DF">
        <w:rPr>
          <w:b/>
          <w:i/>
          <w:iCs/>
          <w:lang w:eastAsia="de-DE"/>
        </w:rPr>
        <w:t>“</w:t>
      </w:r>
      <w:r w:rsidRPr="00FE34DF">
        <w:rPr>
          <w:b/>
          <w:i/>
          <w:iCs/>
          <w:lang w:eastAsia="de-DE"/>
        </w:rPr>
        <w:t>.</w:t>
      </w:r>
    </w:p>
    <w:p w:rsidR="00381AAE" w:rsidRDefault="00381AAE" w:rsidP="00B733AD"/>
    <w:p w:rsidR="00381AAE" w:rsidRDefault="00381AAE" w:rsidP="00B733AD">
      <w:bookmarkStart w:id="0" w:name="_GoBack"/>
      <w:bookmarkEnd w:id="0"/>
    </w:p>
    <w:p w:rsidR="0018277E" w:rsidRPr="00FE34DF" w:rsidRDefault="0018277E" w:rsidP="00FE34DF">
      <w:pPr>
        <w:rPr>
          <w:i/>
        </w:rPr>
      </w:pPr>
      <w:r>
        <w:rPr>
          <w:b/>
        </w:rPr>
        <w:t>4.</w:t>
      </w:r>
      <w:r>
        <w:t xml:space="preserve"> </w:t>
      </w:r>
      <w:r w:rsidRPr="008610A0">
        <w:rPr>
          <w:b/>
          <w:i/>
          <w:u w:val="single"/>
        </w:rPr>
        <w:t>RTDE Liveticker zu Ukraine-Krieg</w:t>
      </w:r>
      <w:r>
        <w:t xml:space="preserve">, </w:t>
      </w:r>
      <w:r w:rsidR="00FE34DF" w:rsidRPr="00FE34DF">
        <w:rPr>
          <w:rStyle w:val="Fett"/>
          <w:i/>
        </w:rPr>
        <w:t>Volksrepublik Donezk meldet 210 tote Zivilisten seit Eskalationsbeginn Mitte Februar</w:t>
      </w:r>
      <w:r w:rsidR="00FE34DF">
        <w:rPr>
          <w:i/>
        </w:rPr>
        <w:t xml:space="preserve"> </w:t>
      </w:r>
      <w:r>
        <w:t>(2. Ju</w:t>
      </w:r>
      <w:r w:rsidRPr="008610A0">
        <w:t>li 2022,</w:t>
      </w:r>
      <w:r w:rsidR="00FE34DF" w:rsidRPr="00FE34DF">
        <w:rPr>
          <w:i/>
        </w:rPr>
        <w:t xml:space="preserve"> </w:t>
      </w:r>
      <w:r w:rsidR="00FE34DF">
        <w:rPr>
          <w:i/>
        </w:rPr>
        <w:t>11:35 Uhr</w:t>
      </w:r>
      <w:r w:rsidRPr="008610A0">
        <w:t xml:space="preserve"> ,</w:t>
      </w:r>
      <w:r w:rsidRPr="008610A0">
        <w:rPr>
          <w:color w:val="000000"/>
        </w:rPr>
        <w:t xml:space="preserve"> </w:t>
      </w:r>
      <w:hyperlink r:id="rId23" w:tgtFrame="_blank" w:history="1">
        <w:r w:rsidRPr="008610A0">
          <w:rPr>
            <w:rStyle w:val="Hyperlink"/>
            <w:rFonts w:eastAsiaTheme="majorEastAsia"/>
          </w:rPr>
          <w:t>https://test.rtde.tech</w:t>
        </w:r>
      </w:hyperlink>
      <w:r>
        <w:rPr>
          <w:color w:val="000000"/>
        </w:rPr>
        <w:t>)</w:t>
      </w:r>
    </w:p>
    <w:p w:rsidR="00381AAE" w:rsidRPr="00FE34DF" w:rsidRDefault="00FE34DF" w:rsidP="00381AAE">
      <w:pPr>
        <w:rPr>
          <w:b/>
        </w:rPr>
      </w:pPr>
      <w:r>
        <w:t>„</w:t>
      </w:r>
      <w:r w:rsidR="00381AAE">
        <w:t xml:space="preserve">Die Volksrepublik Donezk hat am Samstag Statistiken über tote und </w:t>
      </w:r>
      <w:proofErr w:type="spellStart"/>
      <w:r w:rsidR="00381AAE">
        <w:t>verletzte</w:t>
      </w:r>
      <w:proofErr w:type="spellEnd"/>
      <w:r w:rsidR="00381AAE">
        <w:t xml:space="preserve"> Zivilisten aktualisiert. Demnach seien seit dem Beginn der Eskalation im </w:t>
      </w:r>
      <w:proofErr w:type="spellStart"/>
      <w:r w:rsidR="00381AAE">
        <w:t>Donbass</w:t>
      </w:r>
      <w:proofErr w:type="spellEnd"/>
      <w:r w:rsidR="00381AAE">
        <w:t xml:space="preserve"> am 17. Februar 210 Zivilisten, zwölf davon Minderjährige, ums Leben gekommen. </w:t>
      </w:r>
      <w:r w:rsidR="00381AAE" w:rsidRPr="00FE34DF">
        <w:rPr>
          <w:b/>
        </w:rPr>
        <w:t>In diesen 136 Tagen sollen insgesamt 2.439 Menschen, 155 davon minderjährig, verletzt worden sein. Durch Angriffe der ukrainischen Streitkräfte seien 5.064 Häuser und 1.099 zivile Infrastrukturobjekte zu Schaden gekommen, darunter auch 65 medizinische Einrichtungen und 206 Bildungsstätten. Außerdem seien 584 zivile Fahrzeuge beschädigt worden.</w:t>
      </w:r>
    </w:p>
    <w:p w:rsidR="00381AAE" w:rsidRPr="008610A0" w:rsidRDefault="00381AAE" w:rsidP="00B733AD"/>
    <w:sectPr w:rsidR="00381AAE" w:rsidRPr="008610A0">
      <w:footerReference w:type="default" r:id="rId2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4FBF" w:rsidRDefault="00C74FBF" w:rsidP="00AB4422">
      <w:r>
        <w:separator/>
      </w:r>
    </w:p>
  </w:endnote>
  <w:endnote w:type="continuationSeparator" w:id="0">
    <w:p w:rsidR="00C74FBF" w:rsidRDefault="00C74FBF" w:rsidP="00AB44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50855090"/>
      <w:docPartObj>
        <w:docPartGallery w:val="Page Numbers (Bottom of Page)"/>
        <w:docPartUnique/>
      </w:docPartObj>
    </w:sdtPr>
    <w:sdtContent>
      <w:p w:rsidR="00AB4422" w:rsidRDefault="00AB4422">
        <w:pPr>
          <w:pStyle w:val="Fuzeile"/>
          <w:jc w:val="right"/>
        </w:pPr>
        <w:r>
          <w:fldChar w:fldCharType="begin"/>
        </w:r>
        <w:r>
          <w:instrText>PAGE   \* MERGEFORMAT</w:instrText>
        </w:r>
        <w:r>
          <w:fldChar w:fldCharType="separate"/>
        </w:r>
        <w:r>
          <w:rPr>
            <w:noProof/>
          </w:rPr>
          <w:t>6</w:t>
        </w:r>
        <w:r>
          <w:fldChar w:fldCharType="end"/>
        </w:r>
      </w:p>
    </w:sdtContent>
  </w:sdt>
  <w:p w:rsidR="00AB4422" w:rsidRDefault="00AB4422">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4FBF" w:rsidRDefault="00C74FBF" w:rsidP="00AB4422">
      <w:r>
        <w:separator/>
      </w:r>
    </w:p>
  </w:footnote>
  <w:footnote w:type="continuationSeparator" w:id="0">
    <w:p w:rsidR="00C74FBF" w:rsidRDefault="00C74FBF" w:rsidP="00AB442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10FA"/>
    <w:rsid w:val="0018277E"/>
    <w:rsid w:val="003073DF"/>
    <w:rsid w:val="00381AAE"/>
    <w:rsid w:val="00763E32"/>
    <w:rsid w:val="007D21D3"/>
    <w:rsid w:val="008610A0"/>
    <w:rsid w:val="00877FC1"/>
    <w:rsid w:val="009910FA"/>
    <w:rsid w:val="00A476B7"/>
    <w:rsid w:val="00AB4422"/>
    <w:rsid w:val="00B733AD"/>
    <w:rsid w:val="00C74FBF"/>
    <w:rsid w:val="00DA04EE"/>
    <w:rsid w:val="00ED659F"/>
    <w:rsid w:val="00FC1A63"/>
    <w:rsid w:val="00FE34D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381AA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81AAE"/>
    <w:rPr>
      <w:rFonts w:ascii="Tahoma" w:hAnsi="Tahoma" w:cs="Tahoma"/>
      <w:sz w:val="16"/>
      <w:szCs w:val="16"/>
    </w:rPr>
  </w:style>
  <w:style w:type="character" w:customStyle="1" w:styleId="rtimage-captionitem">
    <w:name w:val="rtimage-captionitem"/>
    <w:basedOn w:val="Absatz-Standardschriftart"/>
    <w:rsid w:val="00381AAE"/>
  </w:style>
  <w:style w:type="paragraph" w:styleId="Kopfzeile">
    <w:name w:val="header"/>
    <w:basedOn w:val="Standard"/>
    <w:link w:val="KopfzeileZchn"/>
    <w:uiPriority w:val="99"/>
    <w:unhideWhenUsed/>
    <w:rsid w:val="00AB4422"/>
    <w:pPr>
      <w:tabs>
        <w:tab w:val="center" w:pos="4536"/>
        <w:tab w:val="right" w:pos="9072"/>
      </w:tabs>
    </w:pPr>
  </w:style>
  <w:style w:type="character" w:customStyle="1" w:styleId="KopfzeileZchn">
    <w:name w:val="Kopfzeile Zchn"/>
    <w:basedOn w:val="Absatz-Standardschriftart"/>
    <w:link w:val="Kopfzeile"/>
    <w:uiPriority w:val="99"/>
    <w:rsid w:val="00AB4422"/>
  </w:style>
  <w:style w:type="paragraph" w:styleId="Fuzeile">
    <w:name w:val="footer"/>
    <w:basedOn w:val="Standard"/>
    <w:link w:val="FuzeileZchn"/>
    <w:uiPriority w:val="99"/>
    <w:unhideWhenUsed/>
    <w:rsid w:val="00AB4422"/>
    <w:pPr>
      <w:tabs>
        <w:tab w:val="center" w:pos="4536"/>
        <w:tab w:val="right" w:pos="9072"/>
      </w:tabs>
    </w:pPr>
  </w:style>
  <w:style w:type="character" w:customStyle="1" w:styleId="FuzeileZchn">
    <w:name w:val="Fußzeile Zchn"/>
    <w:basedOn w:val="Absatz-Standardschriftart"/>
    <w:link w:val="Fuzeile"/>
    <w:uiPriority w:val="99"/>
    <w:rsid w:val="00AB44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381AA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81AAE"/>
    <w:rPr>
      <w:rFonts w:ascii="Tahoma" w:hAnsi="Tahoma" w:cs="Tahoma"/>
      <w:sz w:val="16"/>
      <w:szCs w:val="16"/>
    </w:rPr>
  </w:style>
  <w:style w:type="character" w:customStyle="1" w:styleId="rtimage-captionitem">
    <w:name w:val="rtimage-captionitem"/>
    <w:basedOn w:val="Absatz-Standardschriftart"/>
    <w:rsid w:val="00381AAE"/>
  </w:style>
  <w:style w:type="paragraph" w:styleId="Kopfzeile">
    <w:name w:val="header"/>
    <w:basedOn w:val="Standard"/>
    <w:link w:val="KopfzeileZchn"/>
    <w:uiPriority w:val="99"/>
    <w:unhideWhenUsed/>
    <w:rsid w:val="00AB4422"/>
    <w:pPr>
      <w:tabs>
        <w:tab w:val="center" w:pos="4536"/>
        <w:tab w:val="right" w:pos="9072"/>
      </w:tabs>
    </w:pPr>
  </w:style>
  <w:style w:type="character" w:customStyle="1" w:styleId="KopfzeileZchn">
    <w:name w:val="Kopfzeile Zchn"/>
    <w:basedOn w:val="Absatz-Standardschriftart"/>
    <w:link w:val="Kopfzeile"/>
    <w:uiPriority w:val="99"/>
    <w:rsid w:val="00AB4422"/>
  </w:style>
  <w:style w:type="paragraph" w:styleId="Fuzeile">
    <w:name w:val="footer"/>
    <w:basedOn w:val="Standard"/>
    <w:link w:val="FuzeileZchn"/>
    <w:uiPriority w:val="99"/>
    <w:unhideWhenUsed/>
    <w:rsid w:val="00AB4422"/>
    <w:pPr>
      <w:tabs>
        <w:tab w:val="center" w:pos="4536"/>
        <w:tab w:val="right" w:pos="9072"/>
      </w:tabs>
    </w:pPr>
  </w:style>
  <w:style w:type="character" w:customStyle="1" w:styleId="FuzeileZchn">
    <w:name w:val="Fußzeile Zchn"/>
    <w:basedOn w:val="Absatz-Standardschriftart"/>
    <w:link w:val="Fuzeile"/>
    <w:uiPriority w:val="99"/>
    <w:rsid w:val="00AB44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7621@egNews" TargetMode="External"/><Relationship Id="rId13" Type="http://schemas.openxmlformats.org/officeDocument/2006/relationships/hyperlink" Target="https://t.me/rian_ru/169586" TargetMode="External"/><Relationship Id="rId18" Type="http://schemas.openxmlformats.org/officeDocument/2006/relationships/hyperlink" Target="https://test.rtde.tech/"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https://www.osce.org/chairmanship/521779" TargetMode="External"/><Relationship Id="rId7" Type="http://schemas.openxmlformats.org/officeDocument/2006/relationships/endnotes" Target="endnotes.xml"/><Relationship Id="rId12" Type="http://schemas.openxmlformats.org/officeDocument/2006/relationships/hyperlink" Target="https://t.me/rian_ru/169583" TargetMode="External"/><Relationship Id="rId17" Type="http://schemas.openxmlformats.org/officeDocument/2006/relationships/hyperlink" Target="https://test.rtde.tech/"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test.rtde.tech/" TargetMode="External"/><Relationship Id="rId20" Type="http://schemas.openxmlformats.org/officeDocument/2006/relationships/hyperlink" Target="https://test.rtde.tec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est.rtde.tech/"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ria.ru/20220702/lisichansk-1799813523.html" TargetMode="External"/><Relationship Id="rId23" Type="http://schemas.openxmlformats.org/officeDocument/2006/relationships/hyperlink" Target="https://test.rtde.tech/" TargetMode="External"/><Relationship Id="rId10" Type="http://schemas.openxmlformats.org/officeDocument/2006/relationships/hyperlink" Target="https://test.rtde.tech/" TargetMode="External"/><Relationship Id="rId19" Type="http://schemas.openxmlformats.org/officeDocument/2006/relationships/hyperlink" Target="https://t.me/pushilindenis/2403" TargetMode="External"/><Relationship Id="rId4" Type="http://schemas.openxmlformats.org/officeDocument/2006/relationships/settings" Target="settings.xml"/><Relationship Id="rId9" Type="http://schemas.openxmlformats.org/officeDocument/2006/relationships/hyperlink" Target="https://eng.mil.ru/en/special_operation/briefings/humanitarian_response/more.htm?id=12427649@egNews" TargetMode="External"/><Relationship Id="rId14" Type="http://schemas.openxmlformats.org/officeDocument/2006/relationships/image" Target="media/image1.png"/><Relationship Id="rId22" Type="http://schemas.openxmlformats.org/officeDocument/2006/relationships/hyperlink" Target="https://t.me/mid_lnr/5550"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4E45D7-F7CF-4DF0-B730-960D67B1A8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2498</Words>
  <Characters>15744</Characters>
  <Application>Microsoft Office Word</Application>
  <DocSecurity>0</DocSecurity>
  <Lines>131</Lines>
  <Paragraphs>36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2022-07-03T05:21:00Z</dcterms:created>
  <dcterms:modified xsi:type="dcterms:W3CDTF">2022-07-03T08:05:00Z</dcterms:modified>
</cp:coreProperties>
</file>