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56C8" w:rsidRPr="0009276F" w:rsidRDefault="00E756C8" w:rsidP="00E756C8">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12</w:t>
      </w:r>
      <w:r>
        <w:rPr>
          <w:rFonts w:ascii="Courier New" w:hAnsi="Courier New" w:cs="Courier New"/>
          <w:b/>
          <w:sz w:val="28"/>
          <w:szCs w:val="28"/>
        </w:rPr>
        <w:t>1</w:t>
      </w:r>
      <w:r w:rsidRPr="0009276F">
        <w:rPr>
          <w:rFonts w:ascii="Courier New" w:hAnsi="Courier New" w:cs="Courier New"/>
          <w:b/>
          <w:sz w:val="28"/>
          <w:szCs w:val="28"/>
        </w:rPr>
        <w:t>(</w:t>
      </w:r>
      <w:r>
        <w:rPr>
          <w:rFonts w:ascii="Courier New" w:hAnsi="Courier New" w:cs="Courier New"/>
          <w:b/>
          <w:sz w:val="28"/>
          <w:szCs w:val="28"/>
        </w:rPr>
        <w:t>Freitag, 24</w:t>
      </w:r>
      <w:r>
        <w:rPr>
          <w:rFonts w:ascii="Courier New" w:hAnsi="Courier New" w:cs="Courier New"/>
          <w:b/>
          <w:sz w:val="28"/>
          <w:szCs w:val="28"/>
        </w:rPr>
        <w:t>.Juni</w:t>
      </w:r>
      <w:r w:rsidRPr="0009276F">
        <w:rPr>
          <w:rFonts w:ascii="Courier New" w:hAnsi="Courier New" w:cs="Courier New"/>
          <w:b/>
          <w:sz w:val="28"/>
          <w:szCs w:val="28"/>
        </w:rPr>
        <w:t xml:space="preserve"> 2022) </w:t>
      </w:r>
    </w:p>
    <w:p w:rsidR="00E756C8" w:rsidRPr="0009276F" w:rsidRDefault="00E756C8" w:rsidP="00E756C8">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E756C8" w:rsidRPr="0009276F" w:rsidRDefault="00E756C8" w:rsidP="00E756C8">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E756C8" w:rsidRPr="0009276F" w:rsidRDefault="00E756C8" w:rsidP="00E756C8">
      <w:pPr>
        <w:rPr>
          <w:i/>
        </w:rPr>
      </w:pPr>
      <w:r w:rsidRPr="0009276F">
        <w:t>(</w:t>
      </w:r>
      <w:r w:rsidRPr="0009276F">
        <w:rPr>
          <w:i/>
        </w:rPr>
        <w:t>übersetzt und zusammengestellt von Klaus von Raussendorff)</w:t>
      </w:r>
    </w:p>
    <w:p w:rsidR="00763E32" w:rsidRDefault="00763E32"/>
    <w:p w:rsidR="000C0CAF" w:rsidRDefault="000C0CAF"/>
    <w:p w:rsidR="000C0CAF" w:rsidRPr="000C0CAF" w:rsidRDefault="000C0CAF" w:rsidP="000C0CAF">
      <w:pPr>
        <w:rPr>
          <w:i/>
        </w:rPr>
      </w:pPr>
      <w:r w:rsidRPr="000C0CAF">
        <w:rPr>
          <w:b/>
        </w:rPr>
        <w:t>1</w:t>
      </w:r>
      <w:r>
        <w:t xml:space="preserve">. </w:t>
      </w:r>
      <w:r w:rsidRPr="000C0CAF">
        <w:rPr>
          <w:b/>
          <w:i/>
          <w:u w:val="single"/>
        </w:rPr>
        <w:t>Bericht des russischen Verteidigungsministeriums über den Verlauf der militärischen Sonderoperation in der Ukraine</w:t>
      </w:r>
      <w:r w:rsidRPr="000C0CAF">
        <w:rPr>
          <w:b/>
          <w:i/>
          <w:u w:val="single"/>
        </w:rPr>
        <w:t xml:space="preserve"> </w:t>
      </w:r>
      <w:r w:rsidRPr="000C0CAF">
        <w:rPr>
          <w:i/>
        </w:rPr>
        <w:t xml:space="preserve">(24. Juni 2022, 12:10 Uhr, </w:t>
      </w:r>
      <w:hyperlink r:id="rId5" w:history="1">
        <w:r w:rsidRPr="000C0CAF">
          <w:rPr>
            <w:rStyle w:val="Hyperlink"/>
            <w:i/>
          </w:rPr>
          <w:t>https://eng.mil.ru/en/special_operation/briefings/briefings/more.htm?id=12426344@egNews</w:t>
        </w:r>
      </w:hyperlink>
      <w:r w:rsidRPr="000C0CAF">
        <w:rPr>
          <w:i/>
        </w:rPr>
        <w:t xml:space="preserve">) </w:t>
      </w:r>
    </w:p>
    <w:p w:rsidR="000C0CAF" w:rsidRPr="000C0CAF" w:rsidRDefault="00DE6317" w:rsidP="000C0CAF">
      <w:pPr>
        <w:rPr>
          <w:b/>
        </w:rPr>
      </w:pPr>
      <w:r>
        <w:rPr>
          <w:b/>
        </w:rPr>
        <w:t>„</w:t>
      </w:r>
      <w:r w:rsidR="000C0CAF" w:rsidRPr="000C0CAF">
        <w:rPr>
          <w:b/>
        </w:rPr>
        <w:t xml:space="preserve">Die erfolgreiche Offensive der russischen Einheiten in Richtung Lugansk hat innerhalb von 5 Tagen zur Befreiung von </w:t>
      </w:r>
      <w:proofErr w:type="spellStart"/>
      <w:r w:rsidR="000C0CAF" w:rsidRPr="000C0CAF">
        <w:rPr>
          <w:b/>
        </w:rPr>
        <w:t>Loskutovka</w:t>
      </w:r>
      <w:proofErr w:type="spellEnd"/>
      <w:r w:rsidR="000C0CAF" w:rsidRPr="000C0CAF">
        <w:rPr>
          <w:b/>
        </w:rPr>
        <w:t xml:space="preserve">, </w:t>
      </w:r>
      <w:proofErr w:type="spellStart"/>
      <w:r w:rsidR="000C0CAF" w:rsidRPr="000C0CAF">
        <w:rPr>
          <w:b/>
        </w:rPr>
        <w:t>Podlesnoye</w:t>
      </w:r>
      <w:proofErr w:type="spellEnd"/>
      <w:r w:rsidR="000C0CAF" w:rsidRPr="000C0CAF">
        <w:rPr>
          <w:b/>
        </w:rPr>
        <w:t xml:space="preserve">, </w:t>
      </w:r>
      <w:proofErr w:type="spellStart"/>
      <w:r w:rsidR="000C0CAF" w:rsidRPr="000C0CAF">
        <w:rPr>
          <w:b/>
        </w:rPr>
        <w:t>Mirnaya</w:t>
      </w:r>
      <w:proofErr w:type="spellEnd"/>
      <w:r w:rsidR="000C0CAF" w:rsidRPr="000C0CAF">
        <w:rPr>
          <w:b/>
        </w:rPr>
        <w:t xml:space="preserve"> </w:t>
      </w:r>
      <w:proofErr w:type="spellStart"/>
      <w:r w:rsidR="000C0CAF" w:rsidRPr="000C0CAF">
        <w:rPr>
          <w:b/>
        </w:rPr>
        <w:t>Dolina</w:t>
      </w:r>
      <w:proofErr w:type="spellEnd"/>
      <w:r w:rsidR="000C0CAF" w:rsidRPr="000C0CAF">
        <w:rPr>
          <w:b/>
        </w:rPr>
        <w:t xml:space="preserve">, </w:t>
      </w:r>
      <w:proofErr w:type="spellStart"/>
      <w:r w:rsidR="000C0CAF" w:rsidRPr="000C0CAF">
        <w:rPr>
          <w:b/>
        </w:rPr>
        <w:t>Shchebkaryer</w:t>
      </w:r>
      <w:proofErr w:type="spellEnd"/>
      <w:r w:rsidR="000C0CAF" w:rsidRPr="000C0CAF">
        <w:rPr>
          <w:b/>
        </w:rPr>
        <w:t xml:space="preserve">, </w:t>
      </w:r>
      <w:proofErr w:type="spellStart"/>
      <w:r w:rsidR="000C0CAF" w:rsidRPr="000C0CAF">
        <w:rPr>
          <w:b/>
        </w:rPr>
        <w:t>Vrubovka</w:t>
      </w:r>
      <w:proofErr w:type="spellEnd"/>
      <w:r w:rsidR="000C0CAF" w:rsidRPr="000C0CAF">
        <w:rPr>
          <w:b/>
        </w:rPr>
        <w:t xml:space="preserve">, </w:t>
      </w:r>
      <w:proofErr w:type="spellStart"/>
      <w:r w:rsidR="000C0CAF" w:rsidRPr="000C0CAF">
        <w:rPr>
          <w:b/>
        </w:rPr>
        <w:t>Nyrkovo</w:t>
      </w:r>
      <w:proofErr w:type="spellEnd"/>
      <w:r w:rsidR="000C0CAF" w:rsidRPr="000C0CAF">
        <w:rPr>
          <w:b/>
        </w:rPr>
        <w:t xml:space="preserve">, </w:t>
      </w:r>
      <w:proofErr w:type="spellStart"/>
      <w:r w:rsidR="000C0CAF" w:rsidRPr="000C0CAF">
        <w:rPr>
          <w:b/>
        </w:rPr>
        <w:t>Nikiolayevka</w:t>
      </w:r>
      <w:proofErr w:type="spellEnd"/>
      <w:r w:rsidR="000C0CAF" w:rsidRPr="000C0CAF">
        <w:rPr>
          <w:b/>
        </w:rPr>
        <w:t xml:space="preserve">, </w:t>
      </w:r>
      <w:proofErr w:type="spellStart"/>
      <w:r w:rsidR="000C0CAF" w:rsidRPr="000C0CAF">
        <w:rPr>
          <w:b/>
        </w:rPr>
        <w:t>Novoivanovka</w:t>
      </w:r>
      <w:proofErr w:type="spellEnd"/>
      <w:r w:rsidR="000C0CAF" w:rsidRPr="000C0CAF">
        <w:rPr>
          <w:b/>
        </w:rPr>
        <w:t xml:space="preserve">, </w:t>
      </w:r>
      <w:proofErr w:type="spellStart"/>
      <w:r w:rsidR="000C0CAF" w:rsidRPr="000C0CAF">
        <w:rPr>
          <w:b/>
        </w:rPr>
        <w:t>Ustinovka</w:t>
      </w:r>
      <w:proofErr w:type="spellEnd"/>
      <w:r w:rsidR="000C0CAF" w:rsidRPr="000C0CAF">
        <w:rPr>
          <w:b/>
        </w:rPr>
        <w:t xml:space="preserve"> und Ray-</w:t>
      </w:r>
      <w:proofErr w:type="spellStart"/>
      <w:r w:rsidR="000C0CAF" w:rsidRPr="000C0CAF">
        <w:rPr>
          <w:b/>
        </w:rPr>
        <w:t>Aleksandrovka</w:t>
      </w:r>
      <w:proofErr w:type="spellEnd"/>
      <w:r w:rsidR="000C0CAF" w:rsidRPr="000C0CAF">
        <w:rPr>
          <w:b/>
        </w:rPr>
        <w:t xml:space="preserve"> geführt.</w:t>
      </w:r>
    </w:p>
    <w:p w:rsidR="000C0CAF" w:rsidRPr="000C0CAF" w:rsidRDefault="000C0CAF" w:rsidP="000C0CAF">
      <w:pPr>
        <w:rPr>
          <w:b/>
        </w:rPr>
      </w:pPr>
      <w:r w:rsidRPr="000C0CAF">
        <w:rPr>
          <w:b/>
        </w:rPr>
        <w:t xml:space="preserve">Eine Gruppe ukrainischer Einheiten wurde bei </w:t>
      </w:r>
      <w:proofErr w:type="spellStart"/>
      <w:r w:rsidRPr="000C0CAF">
        <w:rPr>
          <w:b/>
        </w:rPr>
        <w:t>Gorskoje</w:t>
      </w:r>
      <w:proofErr w:type="spellEnd"/>
      <w:r w:rsidRPr="000C0CAF">
        <w:rPr>
          <w:b/>
        </w:rPr>
        <w:t xml:space="preserve"> und </w:t>
      </w:r>
      <w:proofErr w:type="spellStart"/>
      <w:r w:rsidRPr="000C0CAF">
        <w:rPr>
          <w:b/>
        </w:rPr>
        <w:t>Zolotoje</w:t>
      </w:r>
      <w:proofErr w:type="spellEnd"/>
      <w:r w:rsidRPr="000C0CAF">
        <w:rPr>
          <w:b/>
        </w:rPr>
        <w:t xml:space="preserve"> vollständig isoliert.</w:t>
      </w:r>
    </w:p>
    <w:p w:rsidR="000C0CAF" w:rsidRPr="000C0CAF" w:rsidRDefault="000C0CAF" w:rsidP="000C0CAF">
      <w:pPr>
        <w:rPr>
          <w:b/>
        </w:rPr>
      </w:pPr>
      <w:r w:rsidRPr="000C0CAF">
        <w:rPr>
          <w:b/>
        </w:rPr>
        <w:t>Diese Tasche hat vier Bataillone eingekreist: Das 3. mechanisierte Bataillon der 24. mechanisierten Brigade, das 15. Gebirgsjägerbataillon der 128. Gebirgsjägerbrigade, das 42. mechanisierte Infanteriebataillon der 57. mechanisierten Infanteriebrigade, das 70. Bataillon der 101. territorialen Verteidigungsbrigade sowie eine Artilleriegruppe der 57. mechanisierten Infanteriebrigade, eine Gruppe von Nazis der Organisation "Rechter Sektor" und eine Abteilung ausländischer Söldner.</w:t>
      </w:r>
    </w:p>
    <w:p w:rsidR="000C0CAF" w:rsidRPr="000C0CAF" w:rsidRDefault="000C0CAF" w:rsidP="000C0CAF">
      <w:pPr>
        <w:rPr>
          <w:b/>
        </w:rPr>
      </w:pPr>
      <w:r w:rsidRPr="000C0CAF">
        <w:rPr>
          <w:b/>
        </w:rPr>
        <w:t xml:space="preserve">Insgesamt sind in </w:t>
      </w:r>
      <w:proofErr w:type="spellStart"/>
      <w:r w:rsidRPr="000C0CAF">
        <w:rPr>
          <w:b/>
        </w:rPr>
        <w:t>Gorskoje</w:t>
      </w:r>
      <w:proofErr w:type="spellEnd"/>
      <w:r w:rsidRPr="000C0CAF">
        <w:rPr>
          <w:b/>
        </w:rPr>
        <w:t xml:space="preserve"> bis zu 2.000 Menschen eingeschlossen: etwa 1.800 Soldaten, 120 Nazis des Rechten Sektors, bis zu 80 ausländische Söldner sowie über 40 gepanzerte Kampffahrzeuge und etwa 80 Geschütze und Mörser.</w:t>
      </w:r>
    </w:p>
    <w:p w:rsidR="000C0CAF" w:rsidRPr="000C0CAF" w:rsidRDefault="000C0CAF" w:rsidP="000C0CAF">
      <w:pPr>
        <w:rPr>
          <w:b/>
        </w:rPr>
      </w:pPr>
      <w:r w:rsidRPr="000C0CAF">
        <w:rPr>
          <w:b/>
        </w:rPr>
        <w:t>In den letzten 24 Stunden gaben 41 Soldaten ihren Widerstand auf und ergaben sich freiwillig.</w:t>
      </w:r>
    </w:p>
    <w:p w:rsidR="000C0CAF" w:rsidRPr="000C0CAF" w:rsidRDefault="000C0CAF" w:rsidP="000C0CAF">
      <w:pPr>
        <w:rPr>
          <w:b/>
        </w:rPr>
      </w:pPr>
      <w:r w:rsidRPr="000C0CAF">
        <w:rPr>
          <w:b/>
        </w:rPr>
        <w:t>Nach Angaben der Gefangenen sind die eingekesselten ukrainischen Einheiten erschöpft. Die Einheiten sind derzeit zu weniger als 40 % bemannt. Das ukrainische Oberkommando hat die Kontrolle über diese Einheiten verloren. Die Versorgung mit Waffen, Munition, Treibstoff und anderen logistischen Gütern ist vollständig eingestellt.</w:t>
      </w:r>
    </w:p>
    <w:p w:rsidR="000C0CAF" w:rsidRPr="000C0CAF" w:rsidRDefault="000C0CAF" w:rsidP="000C0CAF">
      <w:pPr>
        <w:rPr>
          <w:b/>
        </w:rPr>
      </w:pPr>
      <w:r w:rsidRPr="000C0CAF">
        <w:rPr>
          <w:b/>
        </w:rPr>
        <w:t xml:space="preserve">Die russischen Truppen sind dabei, die Umzingelung von </w:t>
      </w:r>
      <w:proofErr w:type="spellStart"/>
      <w:r w:rsidRPr="000C0CAF">
        <w:rPr>
          <w:b/>
        </w:rPr>
        <w:t>Gorskoje</w:t>
      </w:r>
      <w:proofErr w:type="spellEnd"/>
      <w:r w:rsidRPr="000C0CAF">
        <w:rPr>
          <w:b/>
        </w:rPr>
        <w:t xml:space="preserve"> durch ununterbrochene Angriffe auf den Feind zu verengen. Die Hälfte von </w:t>
      </w:r>
      <w:proofErr w:type="spellStart"/>
      <w:r w:rsidRPr="000C0CAF">
        <w:rPr>
          <w:b/>
        </w:rPr>
        <w:t>Zolotoje</w:t>
      </w:r>
      <w:proofErr w:type="spellEnd"/>
      <w:r w:rsidRPr="000C0CAF">
        <w:rPr>
          <w:b/>
        </w:rPr>
        <w:t xml:space="preserve"> wurde gestern unter Kontrolle gebracht.</w:t>
      </w:r>
    </w:p>
    <w:p w:rsidR="000C0CAF" w:rsidRDefault="000C0CAF" w:rsidP="000C0CAF"/>
    <w:p w:rsidR="000C0CAF" w:rsidRPr="000C0CAF" w:rsidRDefault="000C0CAF" w:rsidP="000C0CAF">
      <w:pPr>
        <w:rPr>
          <w:b/>
        </w:rPr>
      </w:pPr>
      <w:r w:rsidRPr="000C0CAF">
        <w:rPr>
          <w:b/>
        </w:rPr>
        <w:t>Auch in anderen Richtungen erleidet der Feind erhebliche Verluste.</w:t>
      </w:r>
    </w:p>
    <w:p w:rsidR="000C0CAF" w:rsidRPr="000C0CAF" w:rsidRDefault="000C0CAF" w:rsidP="000C0CAF">
      <w:pPr>
        <w:rPr>
          <w:b/>
        </w:rPr>
      </w:pPr>
      <w:r w:rsidRPr="000C0CAF">
        <w:rPr>
          <w:b/>
        </w:rPr>
        <w:t xml:space="preserve">Bei Präzisionsangriffen der russischen Luft- und Raumfahrtkräfte auf drei Stützpunkte ausländischer Söldner in Nikolajew, </w:t>
      </w:r>
      <w:proofErr w:type="spellStart"/>
      <w:r w:rsidRPr="000C0CAF">
        <w:rPr>
          <w:b/>
        </w:rPr>
        <w:t>Golitsyno</w:t>
      </w:r>
      <w:proofErr w:type="spellEnd"/>
      <w:r w:rsidRPr="000C0CAF">
        <w:rPr>
          <w:b/>
        </w:rPr>
        <w:t xml:space="preserve"> (Gebiet Nikolajew) und </w:t>
      </w:r>
      <w:proofErr w:type="spellStart"/>
      <w:r w:rsidRPr="000C0CAF">
        <w:rPr>
          <w:b/>
        </w:rPr>
        <w:t>Oleshki</w:t>
      </w:r>
      <w:proofErr w:type="spellEnd"/>
      <w:r w:rsidRPr="000C0CAF">
        <w:rPr>
          <w:b/>
        </w:rPr>
        <w:t xml:space="preserve"> (Gebiet Charkow) wurden mehr als 200 "Glücksritter" und bis zu 100 ukrainische Nationalisten ausgeschaltet.</w:t>
      </w:r>
    </w:p>
    <w:p w:rsidR="000C0CAF" w:rsidRDefault="000C0CAF" w:rsidP="000C0CAF"/>
    <w:p w:rsidR="000C0CAF" w:rsidRPr="000C0CAF" w:rsidRDefault="000C0CAF" w:rsidP="000C0CAF">
      <w:pPr>
        <w:rPr>
          <w:b/>
        </w:rPr>
      </w:pPr>
      <w:r w:rsidRPr="000C0CAF">
        <w:rPr>
          <w:b/>
        </w:rPr>
        <w:t xml:space="preserve">Desertion und Verweigerung der Teilnahme an Operationen sind in den Streitkräften der Ukraine (AFU) weit verbreitet. Über 30 ukrainische Soldaten eines Bataillons der 25. Luftlandebrigade haben ihre Stellungen und ihre persönlichen Waffen in der Nähe von </w:t>
      </w:r>
      <w:proofErr w:type="spellStart"/>
      <w:r w:rsidRPr="000C0CAF">
        <w:rPr>
          <w:b/>
        </w:rPr>
        <w:t>Aleksandropol</w:t>
      </w:r>
      <w:proofErr w:type="spellEnd"/>
      <w:r w:rsidRPr="000C0CAF">
        <w:rPr>
          <w:b/>
        </w:rPr>
        <w:t xml:space="preserve"> (</w:t>
      </w:r>
      <w:proofErr w:type="spellStart"/>
      <w:r w:rsidRPr="000C0CAF">
        <w:rPr>
          <w:b/>
        </w:rPr>
        <w:t>Donezker</w:t>
      </w:r>
      <w:proofErr w:type="spellEnd"/>
      <w:r w:rsidRPr="000C0CAF">
        <w:rPr>
          <w:b/>
        </w:rPr>
        <w:t xml:space="preserve"> Volksrepublik) aufgegeben.</w:t>
      </w:r>
    </w:p>
    <w:p w:rsidR="000C0CAF" w:rsidRPr="000C0CAF" w:rsidRDefault="000C0CAF" w:rsidP="000C0CAF">
      <w:pPr>
        <w:rPr>
          <w:b/>
        </w:rPr>
      </w:pPr>
    </w:p>
    <w:p w:rsidR="000C0CAF" w:rsidRPr="000C0CAF" w:rsidRDefault="000C0CAF" w:rsidP="000C0CAF">
      <w:pPr>
        <w:rPr>
          <w:b/>
        </w:rPr>
      </w:pPr>
      <w:r w:rsidRPr="000C0CAF">
        <w:rPr>
          <w:b/>
        </w:rPr>
        <w:t xml:space="preserve">Um die Verluste an </w:t>
      </w:r>
      <w:r w:rsidRPr="000C0CAF">
        <w:rPr>
          <w:b/>
        </w:rPr>
        <w:t>Mannschaften</w:t>
      </w:r>
      <w:r w:rsidRPr="000C0CAF">
        <w:rPr>
          <w:b/>
        </w:rPr>
        <w:t xml:space="preserve"> auszugleichen, ist die ukrainische Führung gezwungen, in jeder Region in Richtung Donezk und Lugansk separate Schützenbataillone aus unausgebildeten, mobilisierten Bürgern zu bilden.</w:t>
      </w:r>
    </w:p>
    <w:p w:rsidR="000C0CAF" w:rsidRPr="000C0CAF" w:rsidRDefault="000C0CAF" w:rsidP="000C0CAF">
      <w:pPr>
        <w:rPr>
          <w:b/>
        </w:rPr>
      </w:pPr>
      <w:r w:rsidRPr="000C0CAF">
        <w:rPr>
          <w:b/>
        </w:rPr>
        <w:t>Die Streitkräfte der Russischen Föderation setzen die spezielle Militäroperation in der Ukraine fort.</w:t>
      </w:r>
    </w:p>
    <w:p w:rsidR="000C0CAF" w:rsidRDefault="000C0CAF" w:rsidP="000C0CAF">
      <w:r>
        <w:lastRenderedPageBreak/>
        <w:t xml:space="preserve">Operativ-taktische und militärische Flugzeuge, Raketentruppen und Artillerie haben in 367 Gebieten Personal und militärische Ausrüstung der AFU neutralisiert. 5 Munitions-, Raketen-, Artillerie- und Logistikdepots in der Nähe von </w:t>
      </w:r>
      <w:proofErr w:type="spellStart"/>
      <w:r>
        <w:t>Priwolje</w:t>
      </w:r>
      <w:proofErr w:type="spellEnd"/>
      <w:r>
        <w:t xml:space="preserve"> (</w:t>
      </w:r>
      <w:proofErr w:type="spellStart"/>
      <w:r>
        <w:t>Lugansker</w:t>
      </w:r>
      <w:proofErr w:type="spellEnd"/>
      <w:r>
        <w:t xml:space="preserve"> Volksrepublik) und Nikolajew sowie Artillerie- und Mörsereinheiten in 62 Gebieten, darunter eine Artilleriebatterie von M-777-Haubitzen in der Nähe von </w:t>
      </w:r>
      <w:proofErr w:type="spellStart"/>
      <w:r>
        <w:t>Oleshki</w:t>
      </w:r>
      <w:proofErr w:type="spellEnd"/>
      <w:r>
        <w:t xml:space="preserve"> (Region Charkow).</w:t>
      </w:r>
    </w:p>
    <w:p w:rsidR="000C0CAF" w:rsidRDefault="000C0CAF" w:rsidP="000C0CAF">
      <w:r>
        <w:t>Das Küstenraketensystem Bastion hat einen Angriff auf die Abschussposition des Luftabwehrraketensystems S-300 bei Odessa gestartet. Das Ziel wurde eliminiert.</w:t>
      </w:r>
    </w:p>
    <w:p w:rsidR="000C0CAF" w:rsidRDefault="000C0CAF" w:rsidP="000C0CAF">
      <w:r>
        <w:t>Die Angriffe der Luftfahrt, der Raketentruppen und der Artillerie haben zur Ausschaltung von mehr als 620 Nationalisten, 19 Panzern und anderen gepanzerten Kampffahrzeugen sowie 17 Spezialfahrzeugen geführt.</w:t>
      </w:r>
    </w:p>
    <w:p w:rsidR="000C0CAF" w:rsidRDefault="000C0CAF" w:rsidP="000C0CAF">
      <w:r>
        <w:t xml:space="preserve">Russische Luftabwehrmittel haben 2 Su-25-Flugzeuge bei </w:t>
      </w:r>
      <w:proofErr w:type="spellStart"/>
      <w:r>
        <w:t>Dolgenkoje</w:t>
      </w:r>
      <w:proofErr w:type="spellEnd"/>
      <w:r>
        <w:t xml:space="preserve"> (Gebiet Charkow) und </w:t>
      </w:r>
      <w:proofErr w:type="spellStart"/>
      <w:r>
        <w:t>Wyssokopolje</w:t>
      </w:r>
      <w:proofErr w:type="spellEnd"/>
      <w:r>
        <w:t xml:space="preserve"> (Gebiet Nikolajew) zerstört.</w:t>
      </w:r>
    </w:p>
    <w:p w:rsidR="000C0CAF" w:rsidRDefault="000C0CAF" w:rsidP="000C0CAF">
      <w:r>
        <w:t xml:space="preserve">5 ukrainische unbemannte Flugzeuge wurden bei </w:t>
      </w:r>
      <w:proofErr w:type="spellStart"/>
      <w:r>
        <w:t>Popasnaja</w:t>
      </w:r>
      <w:proofErr w:type="spellEnd"/>
      <w:r>
        <w:t xml:space="preserve"> und </w:t>
      </w:r>
      <w:proofErr w:type="spellStart"/>
      <w:r>
        <w:t>Kapitanowo</w:t>
      </w:r>
      <w:proofErr w:type="spellEnd"/>
      <w:r>
        <w:t xml:space="preserve"> (Volksrepublik Lugansk), </w:t>
      </w:r>
      <w:proofErr w:type="spellStart"/>
      <w:r>
        <w:t>Verbowka</w:t>
      </w:r>
      <w:proofErr w:type="spellEnd"/>
      <w:r>
        <w:t xml:space="preserve">, </w:t>
      </w:r>
      <w:proofErr w:type="spellStart"/>
      <w:r>
        <w:t>Donezkoje</w:t>
      </w:r>
      <w:proofErr w:type="spellEnd"/>
      <w:r>
        <w:t xml:space="preserve"> (Gebiet Charkow) sowie 5 taktische </w:t>
      </w:r>
      <w:proofErr w:type="spellStart"/>
      <w:r>
        <w:t>Tochka</w:t>
      </w:r>
      <w:proofErr w:type="spellEnd"/>
      <w:r>
        <w:t xml:space="preserve">-U-Raketen bei Stachanow, Lugansk und </w:t>
      </w:r>
      <w:proofErr w:type="spellStart"/>
      <w:r>
        <w:t>Izyum</w:t>
      </w:r>
      <w:proofErr w:type="spellEnd"/>
      <w:r>
        <w:t xml:space="preserve"> abgeschossen.</w:t>
      </w:r>
    </w:p>
    <w:p w:rsidR="000C0CAF" w:rsidRDefault="000C0CAF" w:rsidP="000C0CAF"/>
    <w:p w:rsidR="000C0CAF" w:rsidRDefault="000C0CAF" w:rsidP="000C0CAF">
      <w:r>
        <w:t xml:space="preserve">Insgesamt wurden während der speziellen Militäroperation 213 Flugzeuge und 132 Hubschrauber, 1.334 unbemannte Luftfahrzeuge, 350 Flugabwehrraketensysteme, 3.769 Panzer und andere gepanzerte Kampffahrzeuge, 659 Kampffahrzeuge mit </w:t>
      </w:r>
      <w:proofErr w:type="spellStart"/>
      <w:r>
        <w:t>Mehrfachraketenwerfersystemen</w:t>
      </w:r>
      <w:proofErr w:type="spellEnd"/>
      <w:r>
        <w:t>, 3.002 Feldartilleriekanonen und Mörser sowie 3.835 Einheiten spezieller militärischer Ausrüstung zerstört.</w:t>
      </w:r>
      <w:r w:rsidR="00DE6317">
        <w:t>“</w:t>
      </w:r>
    </w:p>
    <w:p w:rsidR="000C0CAF" w:rsidRDefault="000C0CAF" w:rsidP="000C0CAF"/>
    <w:p w:rsidR="000C0CAF" w:rsidRDefault="000C0CAF" w:rsidP="000C0CAF"/>
    <w:p w:rsidR="00DE6317" w:rsidRPr="00DE6317" w:rsidRDefault="00DE6317" w:rsidP="00DE6317">
      <w:pPr>
        <w:rPr>
          <w:i/>
        </w:rPr>
      </w:pPr>
      <w:r w:rsidRPr="00DE6317">
        <w:rPr>
          <w:b/>
        </w:rPr>
        <w:t>2</w:t>
      </w:r>
      <w:r>
        <w:t xml:space="preserve">. </w:t>
      </w:r>
      <w:r w:rsidRPr="00DE6317">
        <w:rPr>
          <w:b/>
          <w:i/>
          <w:u w:val="single"/>
        </w:rPr>
        <w:t>Eilmeldung des russischen Verteidigungsministeriums</w:t>
      </w:r>
      <w:r w:rsidRPr="00DE6317">
        <w:rPr>
          <w:i/>
        </w:rPr>
        <w:t xml:space="preserve"> (</w:t>
      </w:r>
      <w:r w:rsidRPr="00DE6317">
        <w:rPr>
          <w:i/>
        </w:rPr>
        <w:t>24.</w:t>
      </w:r>
      <w:r w:rsidRPr="00DE6317">
        <w:rPr>
          <w:i/>
        </w:rPr>
        <w:t xml:space="preserve"> Juni </w:t>
      </w:r>
      <w:r w:rsidRPr="00DE6317">
        <w:rPr>
          <w:i/>
        </w:rPr>
        <w:t>2022</w:t>
      </w:r>
      <w:r w:rsidRPr="00DE6317">
        <w:rPr>
          <w:i/>
        </w:rPr>
        <w:t xml:space="preserve">, </w:t>
      </w:r>
      <w:r w:rsidRPr="00DE6317">
        <w:rPr>
          <w:i/>
        </w:rPr>
        <w:t>21:00</w:t>
      </w:r>
      <w:r w:rsidRPr="00DE6317">
        <w:rPr>
          <w:i/>
        </w:rPr>
        <w:t xml:space="preserve"> Uhr, </w:t>
      </w:r>
      <w:r w:rsidRPr="00DE6317">
        <w:rPr>
          <w:i/>
        </w:rPr>
        <w:t>https://eng.mil.ru/en/special_operation/briefings/briefi</w:t>
      </w:r>
      <w:r w:rsidRPr="00DE6317">
        <w:rPr>
          <w:i/>
        </w:rPr>
        <w:t>ngs/more.htm?id=12426538@egNews</w:t>
      </w:r>
      <w:r w:rsidRPr="00DE6317">
        <w:rPr>
          <w:i/>
        </w:rPr>
        <w:t>)</w:t>
      </w:r>
    </w:p>
    <w:p w:rsidR="00DE6317" w:rsidRPr="00DE6317" w:rsidRDefault="00DE6317" w:rsidP="00DE6317">
      <w:pPr>
        <w:rPr>
          <w:b/>
        </w:rPr>
      </w:pPr>
      <w:r>
        <w:t>„</w:t>
      </w:r>
      <w:r w:rsidRPr="00DE6317">
        <w:rPr>
          <w:b/>
        </w:rPr>
        <w:t xml:space="preserve">Einheiten der Truppengruppe </w:t>
      </w:r>
      <w:proofErr w:type="spellStart"/>
      <w:r w:rsidRPr="00DE6317">
        <w:rPr>
          <w:b/>
        </w:rPr>
        <w:t>Tsentr</w:t>
      </w:r>
      <w:proofErr w:type="spellEnd"/>
      <w:r w:rsidRPr="00DE6317">
        <w:rPr>
          <w:b/>
        </w:rPr>
        <w:t xml:space="preserve"> unter dem Kommando von Generaloberst A. </w:t>
      </w:r>
      <w:proofErr w:type="spellStart"/>
      <w:r w:rsidRPr="00DE6317">
        <w:rPr>
          <w:b/>
        </w:rPr>
        <w:t>Lapin</w:t>
      </w:r>
      <w:proofErr w:type="spellEnd"/>
      <w:r w:rsidRPr="00DE6317">
        <w:rPr>
          <w:b/>
        </w:rPr>
        <w:t xml:space="preserve"> haben den gegnerischen Feind besiegt und </w:t>
      </w:r>
      <w:proofErr w:type="spellStart"/>
      <w:r w:rsidRPr="00DE6317">
        <w:rPr>
          <w:b/>
        </w:rPr>
        <w:t>Lisitschansk</w:t>
      </w:r>
      <w:proofErr w:type="spellEnd"/>
      <w:r w:rsidRPr="00DE6317">
        <w:rPr>
          <w:b/>
        </w:rPr>
        <w:t xml:space="preserve"> von Süden her blockiert, nachdem sie die Verteidigungslinie der ukrainischen Truppen durchbrochen hatten.</w:t>
      </w:r>
    </w:p>
    <w:p w:rsidR="00DE6317" w:rsidRPr="00DE6317" w:rsidRDefault="00DE6317" w:rsidP="00DE6317">
      <w:pPr>
        <w:rPr>
          <w:b/>
        </w:rPr>
      </w:pPr>
      <w:r w:rsidRPr="00DE6317">
        <w:rPr>
          <w:b/>
        </w:rPr>
        <w:t xml:space="preserve">Innerhalb von 5 Tagen haben sie 11 Siedlungen, darunter die größten, befreit: </w:t>
      </w:r>
      <w:proofErr w:type="spellStart"/>
      <w:r w:rsidRPr="00DE6317">
        <w:rPr>
          <w:b/>
        </w:rPr>
        <w:t>Loskutovka</w:t>
      </w:r>
      <w:proofErr w:type="spellEnd"/>
      <w:r w:rsidRPr="00DE6317">
        <w:rPr>
          <w:b/>
        </w:rPr>
        <w:t xml:space="preserve">, </w:t>
      </w:r>
      <w:proofErr w:type="spellStart"/>
      <w:r w:rsidRPr="00DE6317">
        <w:rPr>
          <w:b/>
        </w:rPr>
        <w:t>Mirnaya</w:t>
      </w:r>
      <w:proofErr w:type="spellEnd"/>
      <w:r w:rsidRPr="00DE6317">
        <w:rPr>
          <w:b/>
        </w:rPr>
        <w:t xml:space="preserve"> </w:t>
      </w:r>
      <w:proofErr w:type="spellStart"/>
      <w:r w:rsidRPr="00DE6317">
        <w:rPr>
          <w:b/>
        </w:rPr>
        <w:t>Dolina</w:t>
      </w:r>
      <w:proofErr w:type="spellEnd"/>
      <w:r w:rsidRPr="00DE6317">
        <w:rPr>
          <w:b/>
        </w:rPr>
        <w:t xml:space="preserve"> und </w:t>
      </w:r>
      <w:proofErr w:type="spellStart"/>
      <w:r w:rsidRPr="00DE6317">
        <w:rPr>
          <w:b/>
        </w:rPr>
        <w:t>Ustinovka</w:t>
      </w:r>
      <w:proofErr w:type="spellEnd"/>
      <w:r w:rsidRPr="00DE6317">
        <w:rPr>
          <w:b/>
        </w:rPr>
        <w:t>.</w:t>
      </w:r>
    </w:p>
    <w:p w:rsidR="00DE6317" w:rsidRDefault="00DE6317" w:rsidP="00DE6317">
      <w:r w:rsidRPr="00DE6317">
        <w:rPr>
          <w:b/>
        </w:rPr>
        <w:t xml:space="preserve">Gleichzeitig hat die südliche Truppengruppe unter dem Kommando von Armeegeneral S. </w:t>
      </w:r>
      <w:proofErr w:type="spellStart"/>
      <w:r w:rsidRPr="00DE6317">
        <w:rPr>
          <w:b/>
        </w:rPr>
        <w:t>Surowikin</w:t>
      </w:r>
      <w:proofErr w:type="spellEnd"/>
      <w:r w:rsidRPr="00DE6317">
        <w:rPr>
          <w:b/>
        </w:rPr>
        <w:t xml:space="preserve"> die eingekesselte Gruppe der ukrainischen Truppen in </w:t>
      </w:r>
      <w:proofErr w:type="spellStart"/>
      <w:r w:rsidRPr="00DE6317">
        <w:rPr>
          <w:b/>
        </w:rPr>
        <w:t>Gorskoje</w:t>
      </w:r>
      <w:proofErr w:type="spellEnd"/>
      <w:r w:rsidRPr="00DE6317">
        <w:rPr>
          <w:b/>
        </w:rPr>
        <w:t xml:space="preserve"> besiegt. Russische Truppen und Einheiten der Volksmiliz der LPR haben </w:t>
      </w:r>
      <w:proofErr w:type="spellStart"/>
      <w:r w:rsidRPr="00DE6317">
        <w:rPr>
          <w:b/>
        </w:rPr>
        <w:t>Gorskoje</w:t>
      </w:r>
      <w:proofErr w:type="spellEnd"/>
      <w:r w:rsidRPr="00DE6317">
        <w:rPr>
          <w:b/>
        </w:rPr>
        <w:t xml:space="preserve"> und </w:t>
      </w:r>
      <w:proofErr w:type="spellStart"/>
      <w:r w:rsidRPr="00DE6317">
        <w:rPr>
          <w:b/>
        </w:rPr>
        <w:t>Zolotoje</w:t>
      </w:r>
      <w:proofErr w:type="spellEnd"/>
      <w:r w:rsidRPr="00DE6317">
        <w:rPr>
          <w:b/>
        </w:rPr>
        <w:t xml:space="preserve"> befreit</w:t>
      </w:r>
      <w:r>
        <w:t>.</w:t>
      </w:r>
      <w:r>
        <w:t>“</w:t>
      </w:r>
    </w:p>
    <w:p w:rsidR="00DE6317" w:rsidRDefault="00DE6317" w:rsidP="000C0CAF"/>
    <w:p w:rsidR="000C0CAF" w:rsidRDefault="000C0CAF" w:rsidP="000C0CAF"/>
    <w:p w:rsidR="00DE6317" w:rsidRPr="00DE6317" w:rsidRDefault="00DE6317" w:rsidP="00DE6317">
      <w:pPr>
        <w:rPr>
          <w:i/>
        </w:rPr>
      </w:pPr>
      <w:r w:rsidRPr="00DE6317">
        <w:rPr>
          <w:b/>
        </w:rPr>
        <w:t>3</w:t>
      </w:r>
      <w:r>
        <w:t xml:space="preserve">. </w:t>
      </w:r>
      <w:r w:rsidRPr="00DE6317">
        <w:rPr>
          <w:b/>
          <w:i/>
          <w:u w:val="single"/>
        </w:rPr>
        <w:t>Erklärung der Gemeinsamen Koordinierungsstelle der Russischen Föderation für humanitäre Hilfe</w:t>
      </w:r>
      <w:r w:rsidRPr="00DE6317">
        <w:rPr>
          <w:i/>
        </w:rPr>
        <w:t xml:space="preserve"> (24.</w:t>
      </w:r>
      <w:r w:rsidRPr="00DE6317">
        <w:rPr>
          <w:i/>
        </w:rPr>
        <w:t xml:space="preserve"> Juni </w:t>
      </w:r>
      <w:r w:rsidRPr="00DE6317">
        <w:rPr>
          <w:i/>
        </w:rPr>
        <w:t>2022</w:t>
      </w:r>
      <w:r w:rsidRPr="00DE6317">
        <w:rPr>
          <w:i/>
        </w:rPr>
        <w:t xml:space="preserve">, </w:t>
      </w:r>
      <w:r w:rsidRPr="00DE6317">
        <w:rPr>
          <w:i/>
        </w:rPr>
        <w:t>21:30</w:t>
      </w:r>
      <w:r w:rsidRPr="00DE6317">
        <w:rPr>
          <w:i/>
        </w:rPr>
        <w:t xml:space="preserve"> Uhr, </w:t>
      </w:r>
      <w:hyperlink r:id="rId6" w:history="1">
        <w:r w:rsidRPr="00DE6317">
          <w:rPr>
            <w:rStyle w:val="Hyperlink"/>
            <w:i/>
          </w:rPr>
          <w:t>https://eng.mil.ru/en/special_operation/briefings/humanitarian_response/more.htm?id=12426542@egNews</w:t>
        </w:r>
      </w:hyperlink>
      <w:r w:rsidRPr="00DE6317">
        <w:rPr>
          <w:i/>
        </w:rPr>
        <w:t xml:space="preserve">) </w:t>
      </w:r>
    </w:p>
    <w:p w:rsidR="00DE6317" w:rsidRDefault="00DE6317" w:rsidP="00DE6317">
      <w:r>
        <w:t>„….</w:t>
      </w:r>
      <w:r w:rsidRPr="00DE6317">
        <w:t>In Charkow,</w:t>
      </w:r>
      <w:r w:rsidRPr="00DE6317">
        <w:rPr>
          <w:b/>
        </w:rPr>
        <w:t xml:space="preserve"> in der Berufsschule №33 (Wladislawa-</w:t>
      </w:r>
      <w:proofErr w:type="spellStart"/>
      <w:r w:rsidRPr="00DE6317">
        <w:rPr>
          <w:b/>
        </w:rPr>
        <w:t>Subenko</w:t>
      </w:r>
      <w:proofErr w:type="spellEnd"/>
      <w:r w:rsidRPr="00DE6317">
        <w:rPr>
          <w:b/>
        </w:rPr>
        <w:t xml:space="preserve">-Straße), haben AFU- und Territorialverteidigungseinheiten ihre </w:t>
      </w:r>
      <w:r>
        <w:rPr>
          <w:b/>
        </w:rPr>
        <w:t>Truppen</w:t>
      </w:r>
      <w:r w:rsidRPr="00DE6317">
        <w:rPr>
          <w:b/>
        </w:rPr>
        <w:t xml:space="preserve"> sowie Hardware und Artillerie in der Nähe der Bildungseinrichtung stationiert</w:t>
      </w:r>
      <w:r>
        <w:t>;</w:t>
      </w:r>
    </w:p>
    <w:p w:rsidR="00DE6317" w:rsidRDefault="00DE6317" w:rsidP="00DE6317">
      <w:r>
        <w:t xml:space="preserve">in </w:t>
      </w:r>
      <w:proofErr w:type="spellStart"/>
      <w:r>
        <w:t>Jasnogorsk</w:t>
      </w:r>
      <w:proofErr w:type="spellEnd"/>
      <w:r>
        <w:t xml:space="preserve">, Volksrepublik Donezk, haben Neonazis </w:t>
      </w:r>
      <w:r w:rsidRPr="00DE6317">
        <w:rPr>
          <w:b/>
        </w:rPr>
        <w:t>in den Schulen №21 (</w:t>
      </w:r>
      <w:proofErr w:type="spellStart"/>
      <w:r w:rsidRPr="00DE6317">
        <w:rPr>
          <w:b/>
        </w:rPr>
        <w:t>Levoberezhnaya</w:t>
      </w:r>
      <w:proofErr w:type="spellEnd"/>
      <w:r w:rsidRPr="00DE6317">
        <w:rPr>
          <w:b/>
        </w:rPr>
        <w:t xml:space="preserve"> St.) und №30 (</w:t>
      </w:r>
      <w:proofErr w:type="spellStart"/>
      <w:r w:rsidRPr="00DE6317">
        <w:rPr>
          <w:b/>
        </w:rPr>
        <w:t>Volkhovskaya</w:t>
      </w:r>
      <w:proofErr w:type="spellEnd"/>
      <w:r w:rsidRPr="00DE6317">
        <w:rPr>
          <w:b/>
        </w:rPr>
        <w:t xml:space="preserve"> St.) Stützpunkte und Mehrfachraketenabschussvorrichtungen (MRLS) eingerichtet, </w:t>
      </w:r>
      <w:r>
        <w:t>während die Bewohner der umliegenden Gebäude in den Bildungseinrichtungen bleiben;</w:t>
      </w:r>
    </w:p>
    <w:p w:rsidR="00DE6317" w:rsidRDefault="00DE6317" w:rsidP="00DE6317">
      <w:r>
        <w:t xml:space="preserve">in </w:t>
      </w:r>
      <w:proofErr w:type="spellStart"/>
      <w:r>
        <w:t>Ugledar</w:t>
      </w:r>
      <w:proofErr w:type="spellEnd"/>
      <w:r>
        <w:t xml:space="preserve">, Volksrepublik Donezk, haben Kämpfer des </w:t>
      </w:r>
      <w:proofErr w:type="spellStart"/>
      <w:r>
        <w:t>Aidar</w:t>
      </w:r>
      <w:proofErr w:type="spellEnd"/>
      <w:r>
        <w:t xml:space="preserve">, des Rechten Sektors und der nationalistischen </w:t>
      </w:r>
      <w:proofErr w:type="spellStart"/>
      <w:r>
        <w:t>Asow</w:t>
      </w:r>
      <w:proofErr w:type="spellEnd"/>
      <w:r>
        <w:t xml:space="preserve">-Bataillone </w:t>
      </w:r>
      <w:r w:rsidRPr="00DE6317">
        <w:rPr>
          <w:b/>
        </w:rPr>
        <w:t xml:space="preserve">in den dicht besiedelten Gebieten (13-i </w:t>
      </w:r>
      <w:proofErr w:type="spellStart"/>
      <w:r w:rsidRPr="00DE6317">
        <w:rPr>
          <w:b/>
        </w:rPr>
        <w:t>Desantnikow</w:t>
      </w:r>
      <w:proofErr w:type="spellEnd"/>
      <w:r w:rsidRPr="00DE6317">
        <w:rPr>
          <w:b/>
        </w:rPr>
        <w:t xml:space="preserve">-Straße und </w:t>
      </w:r>
      <w:proofErr w:type="spellStart"/>
      <w:r w:rsidRPr="00DE6317">
        <w:rPr>
          <w:b/>
        </w:rPr>
        <w:t>Molodyoschnaja</w:t>
      </w:r>
      <w:proofErr w:type="spellEnd"/>
      <w:r w:rsidRPr="00DE6317">
        <w:rPr>
          <w:b/>
        </w:rPr>
        <w:t xml:space="preserve">-Straße) Befestigungen, Stützpunkte, Waffen- und Munitionslager sowie Mörser auf den Dächern der mehrstöckigen Wohnhäuser </w:t>
      </w:r>
      <w:r w:rsidRPr="00DE6317">
        <w:rPr>
          <w:b/>
        </w:rPr>
        <w:lastRenderedPageBreak/>
        <w:t>errichtet, die regelmäßig die nahe gelegenen Siedlungen angreifen.</w:t>
      </w:r>
      <w:r>
        <w:t xml:space="preserve"> Gleichzeitig ist es den Bewohnern verboten, ihre Wohnungen zu verlassen, und jeder Versuch der Zivilbevölkerung, sich in sichere Gebiete zu retten, wird rigoros unterdrückt;</w:t>
      </w:r>
    </w:p>
    <w:p w:rsidR="00DE6317" w:rsidRDefault="00DE6317" w:rsidP="00DE6317">
      <w:r>
        <w:t xml:space="preserve">In Odessa haben die Nationalisten </w:t>
      </w:r>
      <w:r w:rsidRPr="00DE6317">
        <w:rPr>
          <w:b/>
        </w:rPr>
        <w:t>in den oberen Stockwerken von Wohngebäuden (</w:t>
      </w:r>
      <w:proofErr w:type="spellStart"/>
      <w:r w:rsidRPr="00DE6317">
        <w:rPr>
          <w:b/>
        </w:rPr>
        <w:t>Lanzheronovskaya</w:t>
      </w:r>
      <w:proofErr w:type="spellEnd"/>
      <w:r w:rsidRPr="00DE6317">
        <w:rPr>
          <w:b/>
        </w:rPr>
        <w:t xml:space="preserve"> St.) ihre Schieß- und Scharfschützenstellungen eingerichtet</w:t>
      </w:r>
      <w:r>
        <w:t>. Die Anwohner sind nicht aus ihren Wohnungen evakuiert worden und werden von den Nationalisten als menschliche Schutzschilde benutzt.</w:t>
      </w:r>
    </w:p>
    <w:p w:rsidR="00DE6317" w:rsidRPr="00DE6317" w:rsidRDefault="00DE6317" w:rsidP="00DE6317">
      <w:pPr>
        <w:rPr>
          <w:b/>
        </w:rPr>
      </w:pPr>
      <w:r>
        <w:t xml:space="preserve">Darüber hinaus ist zuverlässig zu erfahren, dass Fachleute des 83. Zentrums für Information und psychologische Operationen der AFU eine weitere zynische Provokation vorbereiten, um die russischen Streitkräfte zu beschuldigen, Angriffe auf potenziell gefährliche Einrichtungen zu starten, die im Falle ihrer Durchführung Hunderte von Opfern unter der Zivilbevölkerung von Odessa verursachen können. </w:t>
      </w:r>
      <w:r w:rsidRPr="00DE6317">
        <w:rPr>
          <w:b/>
        </w:rPr>
        <w:t xml:space="preserve">Zu diesem Zweck haben die AFU-Kämpfer auf dem Gelände des Friedhofs für die Opfer der Pest im XIX. Jahrhundert (Bezirk </w:t>
      </w:r>
      <w:proofErr w:type="spellStart"/>
      <w:r w:rsidRPr="00DE6317">
        <w:rPr>
          <w:b/>
        </w:rPr>
        <w:t>Privoza</w:t>
      </w:r>
      <w:proofErr w:type="spellEnd"/>
      <w:r w:rsidRPr="00DE6317">
        <w:rPr>
          <w:b/>
        </w:rPr>
        <w:t xml:space="preserve">, </w:t>
      </w:r>
      <w:proofErr w:type="spellStart"/>
      <w:r w:rsidRPr="00DE6317">
        <w:rPr>
          <w:b/>
        </w:rPr>
        <w:t>Tschumka</w:t>
      </w:r>
      <w:proofErr w:type="spellEnd"/>
      <w:r w:rsidRPr="00DE6317">
        <w:rPr>
          <w:b/>
        </w:rPr>
        <w:t xml:space="preserve">-Hügel, </w:t>
      </w:r>
      <w:proofErr w:type="spellStart"/>
      <w:r w:rsidRPr="00DE6317">
        <w:rPr>
          <w:b/>
        </w:rPr>
        <w:t>Wodoprowodnaja</w:t>
      </w:r>
      <w:proofErr w:type="spellEnd"/>
      <w:r w:rsidRPr="00DE6317">
        <w:rPr>
          <w:b/>
        </w:rPr>
        <w:t>-Straße) großkalibrige Artillerie und MRLS aus ausländischer Produktion konzentriert. Im Falle eines Angriffs der russischen Streitkräfte auf die AFU-Ausrüstungskonzentration in diesem Gebiet beabsichtigt die ukrainische Seite, in den Massenmedien Informationen über die Zerstörung von Gräbern und biologische Gefahren zu verbreiten, die angeblich von russischen Soldaten verursacht wurden.</w:t>
      </w:r>
    </w:p>
    <w:p w:rsidR="00DE6317" w:rsidRDefault="00DE6317" w:rsidP="00DE6317">
      <w:r>
        <w:t>(…)</w:t>
      </w:r>
    </w:p>
    <w:p w:rsidR="00DE6317" w:rsidRPr="000549C7" w:rsidRDefault="00DE6317" w:rsidP="00DE6317">
      <w:pPr>
        <w:rPr>
          <w:b/>
        </w:rPr>
      </w:pPr>
      <w:r w:rsidRPr="000549C7">
        <w:rPr>
          <w:b/>
        </w:rPr>
        <w:t xml:space="preserve">In den letzten 24 Stunden wurden ohne Beteiligung der ukrainischen Vertreter 27.011 Personen (darunter 3.835 Kinder) aus den gefährlichen Gebieten der Ukraine und der </w:t>
      </w:r>
      <w:proofErr w:type="spellStart"/>
      <w:r w:rsidRPr="000549C7">
        <w:rPr>
          <w:b/>
        </w:rPr>
        <w:t>Donbass</w:t>
      </w:r>
      <w:proofErr w:type="spellEnd"/>
      <w:r w:rsidRPr="000549C7">
        <w:rPr>
          <w:b/>
        </w:rPr>
        <w:t>-Republiken evakuiert; insgesamt seit Beginn der militärischen Sonderoperation: 2.075.939 Personen (329.270 Kinder).</w:t>
      </w:r>
    </w:p>
    <w:p w:rsidR="000549C7" w:rsidRDefault="000549C7" w:rsidP="00DE6317">
      <w:r>
        <w:t>(…)</w:t>
      </w:r>
    </w:p>
    <w:p w:rsidR="000549C7" w:rsidRDefault="000549C7" w:rsidP="00DE6317">
      <w:r w:rsidRPr="000549C7">
        <w:t xml:space="preserve">Am 24. Juni 2022 werden in der Volksrepublik Donezk, in den Regionen </w:t>
      </w:r>
      <w:proofErr w:type="spellStart"/>
      <w:r w:rsidRPr="000549C7">
        <w:t>Saporoschje</w:t>
      </w:r>
      <w:proofErr w:type="spellEnd"/>
      <w:r w:rsidRPr="000549C7">
        <w:t xml:space="preserve">, Charkow und Cherson fünf humanitäre Aktionen durchgeführt, bei denen 417 Tonnen lebensnotwendiger Güter, Medikamente und Lebensmittel verteilt werden. </w:t>
      </w:r>
      <w:r>
        <w:t>„</w:t>
      </w:r>
    </w:p>
    <w:p w:rsidR="000549C7" w:rsidRDefault="000549C7" w:rsidP="00DE6317"/>
    <w:p w:rsidR="000549C7" w:rsidRDefault="000549C7" w:rsidP="00DE6317"/>
    <w:p w:rsidR="000549C7" w:rsidRPr="00842B07" w:rsidRDefault="000549C7" w:rsidP="000549C7">
      <w:pPr>
        <w:rPr>
          <w:b/>
          <w:lang w:val="en-GB"/>
        </w:rPr>
      </w:pPr>
      <w:r w:rsidRPr="000549C7">
        <w:rPr>
          <w:lang w:val="en-GB"/>
        </w:rPr>
        <w:t>4</w:t>
      </w:r>
      <w:r w:rsidR="00415324">
        <w:rPr>
          <w:lang w:val="en-GB"/>
        </w:rPr>
        <w:t>.</w:t>
      </w:r>
      <w:r w:rsidRPr="000549C7">
        <w:rPr>
          <w:lang w:val="en-GB"/>
        </w:rPr>
        <w:t xml:space="preserve"> </w:t>
      </w:r>
      <w:r w:rsidRPr="00415324">
        <w:rPr>
          <w:b/>
          <w:i/>
          <w:u w:val="single"/>
          <w:lang w:val="en-GB"/>
        </w:rPr>
        <w:t>Ukraine: military situation update with maps, June 24, 2022</w:t>
      </w:r>
    </w:p>
    <w:p w:rsidR="000549C7" w:rsidRPr="00415324" w:rsidRDefault="00415324" w:rsidP="000549C7">
      <w:pPr>
        <w:rPr>
          <w:bCs/>
          <w:i/>
          <w:lang w:val="en-GB"/>
        </w:rPr>
      </w:pPr>
      <w:hyperlink r:id="rId7" w:history="1">
        <w:r w:rsidRPr="00415324">
          <w:rPr>
            <w:rStyle w:val="Hyperlink"/>
            <w:bCs/>
            <w:i/>
            <w:lang w:val="en-GB"/>
          </w:rPr>
          <w:t>https://www.youtube.com/watch?v=P23DCGiChbU</w:t>
        </w:r>
      </w:hyperlink>
      <w:r w:rsidRPr="00415324">
        <w:rPr>
          <w:bCs/>
          <w:i/>
          <w:lang w:val="en-GB"/>
        </w:rPr>
        <w:t xml:space="preserve"> </w:t>
      </w:r>
    </w:p>
    <w:p w:rsidR="000402E0" w:rsidRDefault="00A56FD2" w:rsidP="00415324">
      <w:pPr>
        <w:shd w:val="clear" w:color="auto" w:fill="F9F9F9"/>
        <w:outlineLvl w:val="0"/>
        <w:rPr>
          <w:rFonts w:ascii="Courier New" w:hAnsi="Courier New" w:cs="Courier New"/>
          <w:bCs/>
          <w:color w:val="030303"/>
          <w:kern w:val="36"/>
          <w:sz w:val="22"/>
          <w:szCs w:val="22"/>
          <w:lang w:eastAsia="de-DE"/>
        </w:rPr>
      </w:pPr>
      <w:r>
        <w:rPr>
          <w:rFonts w:ascii="Courier New" w:hAnsi="Courier New" w:cs="Courier New"/>
          <w:bCs/>
          <w:color w:val="030303"/>
          <w:kern w:val="36"/>
          <w:sz w:val="22"/>
          <w:szCs w:val="22"/>
          <w:lang w:eastAsia="de-DE"/>
        </w:rPr>
        <w:t xml:space="preserve">[Anm. </w:t>
      </w:r>
      <w:proofErr w:type="spellStart"/>
      <w:r>
        <w:rPr>
          <w:rFonts w:ascii="Courier New" w:hAnsi="Courier New" w:cs="Courier New"/>
          <w:bCs/>
          <w:color w:val="030303"/>
          <w:kern w:val="36"/>
          <w:sz w:val="22"/>
          <w:szCs w:val="22"/>
          <w:lang w:eastAsia="de-DE"/>
        </w:rPr>
        <w:t>KvR</w:t>
      </w:r>
      <w:proofErr w:type="spellEnd"/>
      <w:r>
        <w:rPr>
          <w:rFonts w:ascii="Courier New" w:hAnsi="Courier New" w:cs="Courier New"/>
          <w:bCs/>
          <w:color w:val="030303"/>
          <w:kern w:val="36"/>
          <w:sz w:val="22"/>
          <w:szCs w:val="22"/>
          <w:lang w:eastAsia="de-DE"/>
        </w:rPr>
        <w:t xml:space="preserve">: </w:t>
      </w:r>
      <w:r w:rsidR="00415324" w:rsidRPr="002D5A00">
        <w:rPr>
          <w:rFonts w:ascii="Courier New" w:hAnsi="Courier New" w:cs="Courier New"/>
          <w:bCs/>
          <w:color w:val="030303"/>
          <w:kern w:val="36"/>
          <w:sz w:val="22"/>
          <w:szCs w:val="22"/>
          <w:lang w:eastAsia="de-DE"/>
        </w:rPr>
        <w:t>D</w:t>
      </w:r>
      <w:r>
        <w:rPr>
          <w:rFonts w:ascii="Courier New" w:hAnsi="Courier New" w:cs="Courier New"/>
          <w:bCs/>
          <w:color w:val="030303"/>
          <w:kern w:val="36"/>
          <w:sz w:val="22"/>
          <w:szCs w:val="22"/>
          <w:lang w:eastAsia="de-DE"/>
        </w:rPr>
        <w:t xml:space="preserve">er </w:t>
      </w:r>
      <w:r w:rsidR="00567548">
        <w:rPr>
          <w:rFonts w:ascii="Courier New" w:hAnsi="Courier New" w:cs="Courier New"/>
          <w:bCs/>
          <w:color w:val="030303"/>
          <w:kern w:val="36"/>
          <w:sz w:val="22"/>
          <w:szCs w:val="22"/>
          <w:lang w:eastAsia="de-DE"/>
        </w:rPr>
        <w:t>(</w:t>
      </w:r>
      <w:r w:rsidR="00A66CBF">
        <w:rPr>
          <w:rFonts w:ascii="Courier New" w:hAnsi="Courier New" w:cs="Courier New"/>
          <w:bCs/>
          <w:color w:val="030303"/>
          <w:kern w:val="36"/>
          <w:sz w:val="22"/>
          <w:szCs w:val="22"/>
          <w:lang w:eastAsia="de-DE"/>
        </w:rPr>
        <w:t>mir</w:t>
      </w:r>
      <w:r w:rsidR="00567548">
        <w:rPr>
          <w:rFonts w:ascii="Courier New" w:hAnsi="Courier New" w:cs="Courier New"/>
          <w:bCs/>
          <w:color w:val="030303"/>
          <w:kern w:val="36"/>
          <w:sz w:val="22"/>
          <w:szCs w:val="22"/>
          <w:lang w:eastAsia="de-DE"/>
        </w:rPr>
        <w:t xml:space="preserve">) </w:t>
      </w:r>
      <w:r w:rsidR="00A66CBF">
        <w:rPr>
          <w:rFonts w:ascii="Courier New" w:hAnsi="Courier New" w:cs="Courier New"/>
          <w:bCs/>
          <w:color w:val="030303"/>
          <w:kern w:val="36"/>
          <w:sz w:val="22"/>
          <w:szCs w:val="22"/>
          <w:lang w:eastAsia="de-DE"/>
        </w:rPr>
        <w:t>unbekannte</w:t>
      </w:r>
      <w:r w:rsidR="000402E0">
        <w:rPr>
          <w:rFonts w:ascii="Courier New" w:hAnsi="Courier New" w:cs="Courier New"/>
          <w:bCs/>
          <w:color w:val="030303"/>
          <w:kern w:val="36"/>
          <w:sz w:val="22"/>
          <w:szCs w:val="22"/>
          <w:lang w:eastAsia="de-DE"/>
        </w:rPr>
        <w:t xml:space="preserve"> </w:t>
      </w:r>
      <w:r>
        <w:rPr>
          <w:rFonts w:ascii="Courier New" w:hAnsi="Courier New" w:cs="Courier New"/>
          <w:bCs/>
          <w:color w:val="030303"/>
          <w:kern w:val="36"/>
          <w:sz w:val="22"/>
          <w:szCs w:val="22"/>
          <w:lang w:eastAsia="de-DE"/>
        </w:rPr>
        <w:t xml:space="preserve">Autor </w:t>
      </w:r>
      <w:r w:rsidR="00A66CBF">
        <w:rPr>
          <w:rFonts w:ascii="Courier New" w:hAnsi="Courier New" w:cs="Courier New"/>
          <w:bCs/>
          <w:color w:val="030303"/>
          <w:kern w:val="36"/>
          <w:sz w:val="22"/>
          <w:szCs w:val="22"/>
          <w:lang w:eastAsia="de-DE"/>
        </w:rPr>
        <w:t>der</w:t>
      </w:r>
      <w:r>
        <w:rPr>
          <w:rFonts w:ascii="Courier New" w:hAnsi="Courier New" w:cs="Courier New"/>
          <w:bCs/>
          <w:color w:val="030303"/>
          <w:kern w:val="36"/>
          <w:sz w:val="22"/>
          <w:szCs w:val="22"/>
          <w:lang w:eastAsia="de-DE"/>
        </w:rPr>
        <w:t xml:space="preserve"> Serie</w:t>
      </w:r>
      <w:r w:rsidR="00BC3A30">
        <w:rPr>
          <w:rFonts w:ascii="Courier New" w:hAnsi="Courier New" w:cs="Courier New"/>
          <w:bCs/>
          <w:color w:val="030303"/>
          <w:kern w:val="36"/>
          <w:sz w:val="22"/>
          <w:szCs w:val="22"/>
          <w:lang w:eastAsia="de-DE"/>
        </w:rPr>
        <w:t xml:space="preserve"> </w:t>
      </w:r>
      <w:r w:rsidR="00A66CBF">
        <w:rPr>
          <w:rFonts w:ascii="Courier New" w:hAnsi="Courier New" w:cs="Courier New"/>
          <w:bCs/>
          <w:color w:val="030303"/>
          <w:kern w:val="36"/>
          <w:sz w:val="22"/>
          <w:szCs w:val="22"/>
          <w:lang w:eastAsia="de-DE"/>
        </w:rPr>
        <w:t>„Ukraine: Military Summary Update“</w:t>
      </w:r>
      <w:r>
        <w:rPr>
          <w:rFonts w:ascii="Courier New" w:hAnsi="Courier New" w:cs="Courier New"/>
          <w:bCs/>
          <w:color w:val="030303"/>
          <w:kern w:val="36"/>
          <w:sz w:val="22"/>
          <w:szCs w:val="22"/>
          <w:lang w:eastAsia="de-DE"/>
        </w:rPr>
        <w:t xml:space="preserve">, die </w:t>
      </w:r>
      <w:r>
        <w:rPr>
          <w:rFonts w:ascii="Courier New" w:hAnsi="Courier New" w:cs="Courier New"/>
          <w:bCs/>
          <w:color w:val="030303"/>
          <w:kern w:val="36"/>
          <w:sz w:val="22"/>
          <w:szCs w:val="22"/>
          <w:lang w:eastAsia="de-DE"/>
        </w:rPr>
        <w:t xml:space="preserve">seit Beginn der SMO </w:t>
      </w:r>
      <w:r w:rsidR="00A66CBF">
        <w:rPr>
          <w:rFonts w:ascii="Courier New" w:hAnsi="Courier New" w:cs="Courier New"/>
          <w:bCs/>
          <w:color w:val="030303"/>
          <w:kern w:val="36"/>
          <w:sz w:val="22"/>
          <w:szCs w:val="22"/>
          <w:lang w:eastAsia="de-DE"/>
        </w:rPr>
        <w:t>tägliche Lageberichte</w:t>
      </w:r>
      <w:r w:rsidR="00A66CBF">
        <w:rPr>
          <w:rFonts w:ascii="Courier New" w:hAnsi="Courier New" w:cs="Courier New"/>
          <w:bCs/>
          <w:color w:val="030303"/>
          <w:kern w:val="36"/>
          <w:sz w:val="22"/>
          <w:szCs w:val="22"/>
          <w:lang w:eastAsia="de-DE"/>
        </w:rPr>
        <w:t xml:space="preserve"> liefert</w:t>
      </w:r>
      <w:r w:rsidR="000402E0">
        <w:rPr>
          <w:rFonts w:ascii="Courier New" w:hAnsi="Courier New" w:cs="Courier New"/>
          <w:bCs/>
          <w:color w:val="030303"/>
          <w:kern w:val="36"/>
          <w:sz w:val="22"/>
          <w:szCs w:val="22"/>
          <w:lang w:eastAsia="de-DE"/>
        </w:rPr>
        <w:t>,</w:t>
      </w:r>
      <w:r>
        <w:rPr>
          <w:rFonts w:ascii="Courier New" w:hAnsi="Courier New" w:cs="Courier New"/>
          <w:bCs/>
          <w:color w:val="030303"/>
          <w:kern w:val="36"/>
          <w:sz w:val="22"/>
          <w:szCs w:val="22"/>
          <w:lang w:eastAsia="de-DE"/>
        </w:rPr>
        <w:t xml:space="preserve"> analysiert </w:t>
      </w:r>
      <w:r w:rsidR="00A66CBF">
        <w:rPr>
          <w:rFonts w:ascii="Courier New" w:hAnsi="Courier New" w:cs="Courier New"/>
          <w:bCs/>
          <w:color w:val="030303"/>
          <w:kern w:val="36"/>
          <w:sz w:val="22"/>
          <w:szCs w:val="22"/>
          <w:lang w:eastAsia="de-DE"/>
        </w:rPr>
        <w:t>auf</w:t>
      </w:r>
      <w:r w:rsidR="00567548">
        <w:rPr>
          <w:rFonts w:ascii="Courier New" w:hAnsi="Courier New" w:cs="Courier New"/>
          <w:bCs/>
          <w:color w:val="030303"/>
          <w:kern w:val="36"/>
          <w:sz w:val="22"/>
          <w:szCs w:val="22"/>
          <w:lang w:eastAsia="de-DE"/>
        </w:rPr>
        <w:t xml:space="preserve"> </w:t>
      </w:r>
      <w:r>
        <w:rPr>
          <w:rFonts w:ascii="Courier New" w:hAnsi="Courier New" w:cs="Courier New"/>
          <w:bCs/>
          <w:color w:val="030303"/>
          <w:kern w:val="36"/>
          <w:sz w:val="22"/>
          <w:szCs w:val="22"/>
          <w:lang w:eastAsia="de-DE"/>
        </w:rPr>
        <w:t xml:space="preserve">Englisch </w:t>
      </w:r>
      <w:r w:rsidR="000402E0" w:rsidRPr="00BC3A30">
        <w:rPr>
          <w:rFonts w:ascii="Courier New" w:hAnsi="Courier New" w:cs="Courier New"/>
          <w:bCs/>
          <w:color w:val="030303"/>
          <w:kern w:val="36"/>
          <w:sz w:val="22"/>
          <w:szCs w:val="22"/>
          <w:u w:val="single"/>
          <w:lang w:eastAsia="de-DE"/>
        </w:rPr>
        <w:t xml:space="preserve">aus ukrainischer Perspektive </w:t>
      </w:r>
      <w:r w:rsidRPr="00BC3A30">
        <w:rPr>
          <w:rFonts w:ascii="Courier New" w:hAnsi="Courier New" w:cs="Courier New"/>
          <w:bCs/>
          <w:color w:val="030303"/>
          <w:kern w:val="36"/>
          <w:sz w:val="22"/>
          <w:szCs w:val="22"/>
          <w:u w:val="single"/>
          <w:lang w:eastAsia="de-DE"/>
        </w:rPr>
        <w:t>professionell</w:t>
      </w:r>
      <w:r w:rsidR="000402E0" w:rsidRPr="00BC3A30">
        <w:rPr>
          <w:rFonts w:ascii="Courier New" w:hAnsi="Courier New" w:cs="Courier New"/>
          <w:bCs/>
          <w:color w:val="030303"/>
          <w:kern w:val="36"/>
          <w:sz w:val="22"/>
          <w:szCs w:val="22"/>
          <w:u w:val="single"/>
          <w:lang w:eastAsia="de-DE"/>
        </w:rPr>
        <w:t xml:space="preserve">, detailliert mit Karten und </w:t>
      </w:r>
      <w:r w:rsidR="000402E0" w:rsidRPr="00BC3A30">
        <w:rPr>
          <w:rFonts w:ascii="Courier New" w:hAnsi="Courier New" w:cs="Courier New"/>
          <w:bCs/>
          <w:color w:val="030303"/>
          <w:kern w:val="36"/>
          <w:sz w:val="22"/>
          <w:szCs w:val="22"/>
          <w:u w:val="single"/>
          <w:lang w:eastAsia="de-DE"/>
        </w:rPr>
        <w:t>nach meinem Eindruck</w:t>
      </w:r>
      <w:r w:rsidR="000402E0" w:rsidRPr="00BC3A30">
        <w:rPr>
          <w:rFonts w:ascii="Courier New" w:hAnsi="Courier New" w:cs="Courier New"/>
          <w:bCs/>
          <w:color w:val="030303"/>
          <w:kern w:val="36"/>
          <w:sz w:val="22"/>
          <w:szCs w:val="22"/>
          <w:u w:val="single"/>
          <w:lang w:eastAsia="de-DE"/>
        </w:rPr>
        <w:t xml:space="preserve"> realistisch</w:t>
      </w:r>
      <w:r w:rsidR="000402E0">
        <w:rPr>
          <w:rFonts w:ascii="Courier New" w:hAnsi="Courier New" w:cs="Courier New"/>
          <w:bCs/>
          <w:color w:val="030303"/>
          <w:kern w:val="36"/>
          <w:sz w:val="22"/>
          <w:szCs w:val="22"/>
          <w:lang w:eastAsia="de-DE"/>
        </w:rPr>
        <w:t xml:space="preserve"> über </w:t>
      </w:r>
      <w:r w:rsidR="00415324" w:rsidRPr="002D5A00">
        <w:rPr>
          <w:rFonts w:ascii="Courier New" w:hAnsi="Courier New" w:cs="Courier New"/>
          <w:bCs/>
          <w:color w:val="030303"/>
          <w:kern w:val="36"/>
          <w:sz w:val="22"/>
          <w:szCs w:val="22"/>
          <w:lang w:eastAsia="de-DE"/>
        </w:rPr>
        <w:t>die militärische Situation in der Ukraine</w:t>
      </w:r>
      <w:r w:rsidR="00567548">
        <w:rPr>
          <w:rFonts w:ascii="Courier New" w:hAnsi="Courier New" w:cs="Courier New"/>
          <w:bCs/>
          <w:color w:val="030303"/>
          <w:kern w:val="36"/>
          <w:sz w:val="22"/>
          <w:szCs w:val="22"/>
          <w:lang w:eastAsia="de-DE"/>
        </w:rPr>
        <w:t xml:space="preserve">, die er </w:t>
      </w:r>
      <w:r w:rsidR="00BC3A30">
        <w:rPr>
          <w:rFonts w:ascii="Courier New" w:hAnsi="Courier New" w:cs="Courier New"/>
          <w:bCs/>
          <w:color w:val="030303"/>
          <w:kern w:val="36"/>
          <w:sz w:val="22"/>
          <w:szCs w:val="22"/>
          <w:lang w:eastAsia="de-DE"/>
        </w:rPr>
        <w:t xml:space="preserve">als Teil </w:t>
      </w:r>
      <w:r w:rsidR="00567548">
        <w:rPr>
          <w:rFonts w:ascii="Courier New" w:hAnsi="Courier New" w:cs="Courier New"/>
          <w:bCs/>
          <w:color w:val="030303"/>
          <w:kern w:val="36"/>
          <w:sz w:val="22"/>
          <w:szCs w:val="22"/>
          <w:lang w:eastAsia="de-DE"/>
        </w:rPr>
        <w:t xml:space="preserve">des </w:t>
      </w:r>
      <w:r w:rsidR="000402E0">
        <w:rPr>
          <w:rFonts w:ascii="Courier New" w:hAnsi="Courier New" w:cs="Courier New"/>
          <w:bCs/>
          <w:color w:val="030303"/>
          <w:kern w:val="36"/>
          <w:sz w:val="22"/>
          <w:szCs w:val="22"/>
          <w:lang w:eastAsia="de-DE"/>
        </w:rPr>
        <w:t xml:space="preserve">Krieg des </w:t>
      </w:r>
      <w:r w:rsidR="00BC3A30">
        <w:rPr>
          <w:rFonts w:ascii="Courier New" w:hAnsi="Courier New" w:cs="Courier New"/>
          <w:bCs/>
          <w:color w:val="030303"/>
          <w:kern w:val="36"/>
          <w:sz w:val="22"/>
          <w:szCs w:val="22"/>
          <w:lang w:eastAsia="de-DE"/>
        </w:rPr>
        <w:t>kollektiven</w:t>
      </w:r>
      <w:r w:rsidR="00567548">
        <w:rPr>
          <w:rFonts w:ascii="Courier New" w:hAnsi="Courier New" w:cs="Courier New"/>
          <w:bCs/>
          <w:color w:val="030303"/>
          <w:kern w:val="36"/>
          <w:sz w:val="22"/>
          <w:szCs w:val="22"/>
          <w:lang w:eastAsia="de-DE"/>
        </w:rPr>
        <w:t xml:space="preserve"> „</w:t>
      </w:r>
      <w:r w:rsidR="000402E0">
        <w:rPr>
          <w:rFonts w:ascii="Courier New" w:hAnsi="Courier New" w:cs="Courier New"/>
          <w:bCs/>
          <w:color w:val="030303"/>
          <w:kern w:val="36"/>
          <w:sz w:val="22"/>
          <w:szCs w:val="22"/>
          <w:lang w:eastAsia="de-DE"/>
        </w:rPr>
        <w:t>Westens</w:t>
      </w:r>
      <w:r w:rsidR="00567548">
        <w:rPr>
          <w:rFonts w:ascii="Courier New" w:hAnsi="Courier New" w:cs="Courier New"/>
          <w:bCs/>
          <w:color w:val="030303"/>
          <w:kern w:val="36"/>
          <w:sz w:val="22"/>
          <w:szCs w:val="22"/>
          <w:lang w:eastAsia="de-DE"/>
        </w:rPr>
        <w:t>“</w:t>
      </w:r>
      <w:r w:rsidR="000402E0">
        <w:rPr>
          <w:rFonts w:ascii="Courier New" w:hAnsi="Courier New" w:cs="Courier New"/>
          <w:bCs/>
          <w:color w:val="030303"/>
          <w:kern w:val="36"/>
          <w:sz w:val="22"/>
          <w:szCs w:val="22"/>
          <w:lang w:eastAsia="de-DE"/>
        </w:rPr>
        <w:t xml:space="preserve"> gegen Russland</w:t>
      </w:r>
      <w:r w:rsidR="00567548">
        <w:rPr>
          <w:rFonts w:ascii="Courier New" w:hAnsi="Courier New" w:cs="Courier New"/>
          <w:bCs/>
          <w:color w:val="030303"/>
          <w:kern w:val="36"/>
          <w:sz w:val="22"/>
          <w:szCs w:val="22"/>
          <w:lang w:eastAsia="de-DE"/>
        </w:rPr>
        <w:t xml:space="preserve"> versteht.</w:t>
      </w:r>
      <w:r w:rsidR="000402E0">
        <w:rPr>
          <w:rFonts w:ascii="Courier New" w:hAnsi="Courier New" w:cs="Courier New"/>
          <w:bCs/>
          <w:color w:val="030303"/>
          <w:kern w:val="36"/>
          <w:sz w:val="22"/>
          <w:szCs w:val="22"/>
          <w:lang w:eastAsia="de-DE"/>
        </w:rPr>
        <w:t>]</w:t>
      </w:r>
    </w:p>
    <w:p w:rsidR="00415324" w:rsidRPr="002D5A00" w:rsidRDefault="00415324" w:rsidP="00415324">
      <w:pPr>
        <w:shd w:val="clear" w:color="auto" w:fill="F9F9F9"/>
        <w:outlineLvl w:val="0"/>
        <w:rPr>
          <w:rFonts w:ascii="Courier New" w:hAnsi="Courier New" w:cs="Courier New"/>
          <w:bCs/>
          <w:color w:val="030303"/>
          <w:kern w:val="36"/>
          <w:sz w:val="22"/>
          <w:szCs w:val="22"/>
          <w:lang w:eastAsia="de-DE"/>
        </w:rPr>
      </w:pPr>
    </w:p>
    <w:p w:rsidR="000549C7" w:rsidRDefault="000549C7" w:rsidP="00DE6317"/>
    <w:p w:rsidR="00BC3A30" w:rsidRPr="00BC3A30" w:rsidRDefault="00BC3A30" w:rsidP="00BC3A30">
      <w:pPr>
        <w:rPr>
          <w:i/>
          <w:lang w:eastAsia="de-DE"/>
        </w:rPr>
      </w:pPr>
      <w:r>
        <w:rPr>
          <w:b/>
        </w:rPr>
        <w:t>5</w:t>
      </w:r>
      <w:r>
        <w:t xml:space="preserve">. </w:t>
      </w:r>
      <w:r w:rsidRPr="00FC1672">
        <w:rPr>
          <w:b/>
          <w:i/>
          <w:u w:val="single"/>
        </w:rPr>
        <w:t>RTDE</w:t>
      </w:r>
      <w:r w:rsidRPr="00FC1672">
        <w:rPr>
          <w:i/>
        </w:rPr>
        <w:t xml:space="preserve">, </w:t>
      </w:r>
      <w:r w:rsidRPr="00BC3A30">
        <w:rPr>
          <w:b/>
          <w:bCs/>
          <w:i/>
          <w:lang w:eastAsia="de-DE"/>
        </w:rPr>
        <w:t xml:space="preserve">Kiews Behörden im Gebiet Lugansk melden Rückzug der ukrainischen Streitkräfte aus </w:t>
      </w:r>
      <w:proofErr w:type="spellStart"/>
      <w:r w:rsidRPr="00BC3A30">
        <w:rPr>
          <w:b/>
          <w:bCs/>
          <w:i/>
          <w:lang w:eastAsia="de-DE"/>
        </w:rPr>
        <w:t>Sewerodonezk</w:t>
      </w:r>
      <w:proofErr w:type="spellEnd"/>
      <w:r>
        <w:rPr>
          <w:i/>
          <w:lang w:eastAsia="de-DE"/>
        </w:rPr>
        <w:t xml:space="preserve"> </w:t>
      </w:r>
      <w:r w:rsidRPr="00770748">
        <w:rPr>
          <w:bCs/>
          <w:i/>
        </w:rPr>
        <w:t>(24. Juni 2022,</w:t>
      </w:r>
      <w:r w:rsidRPr="00770748">
        <w:rPr>
          <w:i/>
        </w:rPr>
        <w:t xml:space="preserve"> </w:t>
      </w:r>
      <w:r w:rsidRPr="00BC3A30">
        <w:rPr>
          <w:i/>
          <w:lang w:eastAsia="de-DE"/>
        </w:rPr>
        <w:t>08:50 Uhr</w:t>
      </w:r>
      <w:r>
        <w:rPr>
          <w:i/>
          <w:lang w:eastAsia="de-DE"/>
        </w:rPr>
        <w:t>,</w:t>
      </w:r>
      <w:r w:rsidRPr="00BC3A30">
        <w:rPr>
          <w:i/>
          <w:lang w:eastAsia="de-DE"/>
        </w:rPr>
        <w:t xml:space="preserve"> </w:t>
      </w:r>
      <w:r w:rsidRPr="00770748">
        <w:rPr>
          <w:bCs/>
          <w:i/>
        </w:rPr>
        <w:br/>
      </w:r>
      <w:hyperlink r:id="rId8" w:history="1">
        <w:r w:rsidRPr="00FC1672">
          <w:rPr>
            <w:rStyle w:val="Hyperlink"/>
            <w:rFonts w:eastAsiaTheme="majorEastAsia"/>
            <w:i/>
          </w:rPr>
          <w:t>https://test.rtde.live/international/141834-lawrow-zweck-ukrainischer-getreidekoalition-einmischung-schwarzmeer-un-banner/</w:t>
        </w:r>
      </w:hyperlink>
      <w:r w:rsidRPr="00FC1672">
        <w:rPr>
          <w:rStyle w:val="Hyperlink"/>
          <w:rFonts w:eastAsiaTheme="majorEastAsia"/>
          <w:i/>
        </w:rPr>
        <w:t>)</w:t>
      </w:r>
      <w:r w:rsidRPr="00FC1672">
        <w:rPr>
          <w:i/>
        </w:rPr>
        <w:br/>
      </w:r>
      <w:r>
        <w:rPr>
          <w:i/>
          <w:lang w:eastAsia="de-DE"/>
        </w:rPr>
        <w:t>„</w:t>
      </w:r>
      <w:r w:rsidRPr="00BC3A30">
        <w:rPr>
          <w:b/>
          <w:lang w:eastAsia="de-DE"/>
        </w:rPr>
        <w:t xml:space="preserve">Die ukrainischen Truppen wurden angewiesen, die Stadt </w:t>
      </w:r>
      <w:proofErr w:type="spellStart"/>
      <w:r w:rsidRPr="00BC3A30">
        <w:rPr>
          <w:b/>
          <w:lang w:eastAsia="de-DE"/>
        </w:rPr>
        <w:t>Sewerodonezk</w:t>
      </w:r>
      <w:proofErr w:type="spellEnd"/>
      <w:r w:rsidRPr="00BC3A30">
        <w:rPr>
          <w:b/>
          <w:lang w:eastAsia="de-DE"/>
        </w:rPr>
        <w:t xml:space="preserve"> zu verlassen, teilte der Leiter der ukrainisch kontrollierten Gebietsverwaltung Lugansk Sergei </w:t>
      </w:r>
      <w:proofErr w:type="spellStart"/>
      <w:r w:rsidRPr="00BC3A30">
        <w:rPr>
          <w:b/>
          <w:lang w:eastAsia="de-DE"/>
        </w:rPr>
        <w:t>Gaidai</w:t>
      </w:r>
      <w:proofErr w:type="spellEnd"/>
      <w:r w:rsidRPr="00BC3A30">
        <w:rPr>
          <w:b/>
          <w:lang w:eastAsia="de-DE"/>
        </w:rPr>
        <w:t xml:space="preserve"> am Freitag dem ukrainischen Fernsehsender </w:t>
      </w:r>
      <w:r w:rsidRPr="00BC3A30">
        <w:rPr>
          <w:b/>
          <w:i/>
          <w:iCs/>
          <w:lang w:eastAsia="de-DE"/>
        </w:rPr>
        <w:t>Dom</w:t>
      </w:r>
      <w:r w:rsidRPr="00BC3A30">
        <w:rPr>
          <w:b/>
          <w:lang w:eastAsia="de-DE"/>
        </w:rPr>
        <w:t xml:space="preserve"> mit.</w:t>
      </w:r>
      <w:r w:rsidRPr="00AD1923">
        <w:rPr>
          <w:lang w:eastAsia="de-DE"/>
        </w:rPr>
        <w:t> </w:t>
      </w:r>
      <w:proofErr w:type="spellStart"/>
      <w:r w:rsidRPr="00AD1923">
        <w:rPr>
          <w:lang w:eastAsia="de-DE"/>
        </w:rPr>
        <w:t>Sewerodonezk</w:t>
      </w:r>
      <w:proofErr w:type="spellEnd"/>
      <w:r w:rsidRPr="00AD1923">
        <w:rPr>
          <w:lang w:eastAsia="de-DE"/>
        </w:rPr>
        <w:t xml:space="preserve"> ist das Verwaltungszentrum des von Kiew kontrollierten Teils des Gebietes Lugansk.</w:t>
      </w:r>
    </w:p>
    <w:p w:rsidR="00BC3A30" w:rsidRPr="00AD1923" w:rsidRDefault="00BC3A30" w:rsidP="00BC3A30">
      <w:pPr>
        <w:rPr>
          <w:lang w:eastAsia="de-DE"/>
        </w:rPr>
      </w:pPr>
      <w:r w:rsidRPr="00AD1923">
        <w:rPr>
          <w:lang w:eastAsia="de-DE"/>
        </w:rPr>
        <w:t xml:space="preserve">Auf die Frage, ob die ukrainische Seite </w:t>
      </w:r>
      <w:proofErr w:type="spellStart"/>
      <w:r w:rsidRPr="00AD1923">
        <w:rPr>
          <w:lang w:eastAsia="de-DE"/>
        </w:rPr>
        <w:t>Sewerodonezk</w:t>
      </w:r>
      <w:proofErr w:type="spellEnd"/>
      <w:r w:rsidRPr="00AD1923">
        <w:rPr>
          <w:lang w:eastAsia="de-DE"/>
        </w:rPr>
        <w:t xml:space="preserve"> aufgeben müsse, antwortete </w:t>
      </w:r>
      <w:proofErr w:type="spellStart"/>
      <w:r w:rsidRPr="00AD1923">
        <w:rPr>
          <w:lang w:eastAsia="de-DE"/>
        </w:rPr>
        <w:t>Gaidai</w:t>
      </w:r>
      <w:proofErr w:type="spellEnd"/>
      <w:r w:rsidRPr="00AD1923">
        <w:rPr>
          <w:lang w:eastAsia="de-DE"/>
        </w:rPr>
        <w:t>:</w:t>
      </w:r>
    </w:p>
    <w:p w:rsidR="00BC3A30" w:rsidRPr="00AD1923" w:rsidRDefault="00BC3A30" w:rsidP="00BC3A30">
      <w:pPr>
        <w:rPr>
          <w:lang w:eastAsia="de-DE"/>
        </w:rPr>
      </w:pPr>
      <w:r w:rsidRPr="00AD1923">
        <w:rPr>
          <w:i/>
          <w:iCs/>
          <w:lang w:eastAsia="de-DE"/>
        </w:rPr>
        <w:t>"Leider ja."</w:t>
      </w:r>
    </w:p>
    <w:p w:rsidR="00BC3A30" w:rsidRPr="00AD1923" w:rsidRDefault="00BC3A30" w:rsidP="00BC3A30">
      <w:pPr>
        <w:rPr>
          <w:lang w:eastAsia="de-DE"/>
        </w:rPr>
      </w:pPr>
      <w:r w:rsidRPr="00AD1923">
        <w:rPr>
          <w:i/>
          <w:iCs/>
          <w:lang w:eastAsia="de-DE"/>
        </w:rPr>
        <w:t>"Eine solche Entscheidung ist getroffen worden."</w:t>
      </w:r>
    </w:p>
    <w:p w:rsidR="00BC3A30" w:rsidRDefault="00BC3A30" w:rsidP="00BC3A30">
      <w:pPr>
        <w:rPr>
          <w:i/>
          <w:iCs/>
          <w:lang w:eastAsia="de-DE"/>
        </w:rPr>
      </w:pPr>
      <w:r w:rsidRPr="00AD1923">
        <w:rPr>
          <w:i/>
          <w:iCs/>
          <w:lang w:eastAsia="de-DE"/>
        </w:rPr>
        <w:lastRenderedPageBreak/>
        <w:t>"</w:t>
      </w:r>
      <w:r w:rsidRPr="00F52B5B">
        <w:rPr>
          <w:b/>
          <w:i/>
          <w:iCs/>
          <w:lang w:eastAsia="de-DE"/>
        </w:rPr>
        <w:t xml:space="preserve">Sowohl die Soldaten der ukrainischen Streitkräfte als auch die der Nationalgarde haben bereits den </w:t>
      </w:r>
      <w:r w:rsidRPr="00F52B5B">
        <w:rPr>
          <w:b/>
          <w:i/>
          <w:iCs/>
          <w:u w:val="single"/>
          <w:lang w:eastAsia="de-DE"/>
        </w:rPr>
        <w:t>Befehl erhalten, sich in neue Stellungen, in neue befestigte Gebiete zurückzuziehen</w:t>
      </w:r>
      <w:r w:rsidRPr="00F52B5B">
        <w:rPr>
          <w:b/>
          <w:i/>
          <w:iCs/>
          <w:lang w:eastAsia="de-DE"/>
        </w:rPr>
        <w:t>."</w:t>
      </w:r>
    </w:p>
    <w:p w:rsidR="00BC3A30" w:rsidRDefault="00BC3A30" w:rsidP="00BC3A30">
      <w:pPr>
        <w:rPr>
          <w:i/>
          <w:iCs/>
          <w:lang w:eastAsia="de-DE"/>
        </w:rPr>
      </w:pPr>
    </w:p>
    <w:p w:rsidR="006441BF" w:rsidRDefault="006441BF" w:rsidP="00BC3A30"/>
    <w:p w:rsidR="006441BF" w:rsidRPr="00F52B5B" w:rsidRDefault="00810283" w:rsidP="006441BF">
      <w:pPr>
        <w:rPr>
          <w:i/>
        </w:rPr>
      </w:pPr>
      <w:r>
        <w:rPr>
          <w:b/>
        </w:rPr>
        <w:t>6</w:t>
      </w:r>
      <w:r w:rsidR="006441BF">
        <w:t xml:space="preserve">. </w:t>
      </w:r>
      <w:r w:rsidR="006441BF" w:rsidRPr="00FC1672">
        <w:rPr>
          <w:b/>
          <w:i/>
          <w:u w:val="single"/>
        </w:rPr>
        <w:t>RTDE</w:t>
      </w:r>
      <w:r w:rsidR="006441BF" w:rsidRPr="00FC1672">
        <w:rPr>
          <w:i/>
        </w:rPr>
        <w:t xml:space="preserve">, </w:t>
      </w:r>
      <w:r w:rsidR="006441BF" w:rsidRPr="00F52B5B">
        <w:rPr>
          <w:rStyle w:val="Fett"/>
          <w:i/>
        </w:rPr>
        <w:t xml:space="preserve">Streitkräfte der Volksrepublik Lugansk nehmen </w:t>
      </w:r>
      <w:proofErr w:type="spellStart"/>
      <w:r w:rsidR="006441BF" w:rsidRPr="00F52B5B">
        <w:rPr>
          <w:rStyle w:val="Fett"/>
          <w:i/>
        </w:rPr>
        <w:t>Gorskoje</w:t>
      </w:r>
      <w:proofErr w:type="spellEnd"/>
      <w:r w:rsidR="006441BF" w:rsidRPr="00F52B5B">
        <w:rPr>
          <w:rStyle w:val="Fett"/>
          <w:i/>
        </w:rPr>
        <w:t xml:space="preserve"> und </w:t>
      </w:r>
      <w:proofErr w:type="spellStart"/>
      <w:r w:rsidR="006441BF" w:rsidRPr="00F52B5B">
        <w:rPr>
          <w:rStyle w:val="Fett"/>
          <w:i/>
        </w:rPr>
        <w:t>Solotoje</w:t>
      </w:r>
      <w:proofErr w:type="spellEnd"/>
      <w:r w:rsidR="006441BF" w:rsidRPr="00F52B5B">
        <w:rPr>
          <w:rStyle w:val="Fett"/>
          <w:i/>
        </w:rPr>
        <w:t xml:space="preserve"> ein</w:t>
      </w:r>
    </w:p>
    <w:p w:rsidR="006441BF" w:rsidRDefault="006441BF" w:rsidP="006441BF">
      <w:r w:rsidRPr="00770748">
        <w:rPr>
          <w:bCs/>
          <w:i/>
        </w:rPr>
        <w:t xml:space="preserve"> (24. Juni 2022,</w:t>
      </w:r>
      <w:r w:rsidRPr="00770748">
        <w:rPr>
          <w:i/>
        </w:rPr>
        <w:t xml:space="preserve"> </w:t>
      </w:r>
      <w:proofErr w:type="gramStart"/>
      <w:r w:rsidRPr="00F52B5B">
        <w:rPr>
          <w:i/>
        </w:rPr>
        <w:t xml:space="preserve">10:55 Uhr </w:t>
      </w:r>
      <w:r>
        <w:rPr>
          <w:i/>
        </w:rPr>
        <w:t>,</w:t>
      </w:r>
      <w:proofErr w:type="gramEnd"/>
      <w:r w:rsidRPr="00FC1672">
        <w:rPr>
          <w:i/>
        </w:rPr>
        <w:fldChar w:fldCharType="begin"/>
      </w:r>
      <w:r w:rsidRPr="00FC1672">
        <w:rPr>
          <w:i/>
        </w:rPr>
        <w:instrText xml:space="preserve"> HYPERLINK "https://test.rtde.live/international/141834-lawrow-zweck-ukrainischer-getreidekoalition-einmischung-schwarzmeer-un-banner/" </w:instrText>
      </w:r>
      <w:r w:rsidRPr="00FC1672">
        <w:rPr>
          <w:i/>
        </w:rPr>
        <w:fldChar w:fldCharType="separate"/>
      </w:r>
      <w:r w:rsidRPr="00FC1672">
        <w:rPr>
          <w:rStyle w:val="Hyperlink"/>
          <w:rFonts w:eastAsiaTheme="majorEastAsia"/>
          <w:i/>
        </w:rPr>
        <w:t>https://test.rtde.live/international/141834-lawrow-zweck-ukrainischer-getreidekoalition-einmischung-schwarzmeer-un-banner/</w:t>
      </w:r>
      <w:r w:rsidRPr="00FC1672">
        <w:rPr>
          <w:rStyle w:val="Hyperlink"/>
          <w:rFonts w:eastAsiaTheme="majorEastAsia"/>
          <w:i/>
        </w:rPr>
        <w:fldChar w:fldCharType="end"/>
      </w:r>
      <w:r w:rsidRPr="00FC1672">
        <w:rPr>
          <w:rStyle w:val="Hyperlink"/>
          <w:rFonts w:eastAsiaTheme="majorEastAsia"/>
          <w:i/>
        </w:rPr>
        <w:t>)</w:t>
      </w:r>
      <w:r w:rsidRPr="00FC1672">
        <w:rPr>
          <w:i/>
        </w:rPr>
        <w:br/>
      </w:r>
      <w:r>
        <w:t xml:space="preserve">Kräfte der Volksmiliz der Volksrepublik Lugansk und der russischen Streitkräfte sollen die Siedlungen </w:t>
      </w:r>
      <w:proofErr w:type="spellStart"/>
      <w:r>
        <w:t>Gorskoje</w:t>
      </w:r>
      <w:proofErr w:type="spellEnd"/>
      <w:r>
        <w:t xml:space="preserve"> und </w:t>
      </w:r>
      <w:proofErr w:type="spellStart"/>
      <w:r>
        <w:t>Solotoje</w:t>
      </w:r>
      <w:proofErr w:type="spellEnd"/>
      <w:r>
        <w:t xml:space="preserve"> unter ihre Kontrolle gebracht haben. Dies verkündete Andrei </w:t>
      </w:r>
      <w:proofErr w:type="spellStart"/>
      <w:r>
        <w:t>Marotschko</w:t>
      </w:r>
      <w:proofErr w:type="spellEnd"/>
      <w:r>
        <w:t xml:space="preserve">, ein Offizier der Volksmiliz der Volksrepublik Lugansk, am Freitag. Er schrieb auf seinem Telegram-Kanal: </w:t>
      </w:r>
      <w:r>
        <w:rPr>
          <w:rStyle w:val="Hervorhebung"/>
        </w:rPr>
        <w:t xml:space="preserve">"Die ukrainische Gruppierung im Kessel von </w:t>
      </w:r>
      <w:proofErr w:type="spellStart"/>
      <w:r>
        <w:rPr>
          <w:rStyle w:val="Hervorhebung"/>
        </w:rPr>
        <w:t>Gorskoje-Solotoje</w:t>
      </w:r>
      <w:proofErr w:type="spellEnd"/>
      <w:r>
        <w:rPr>
          <w:rStyle w:val="Hervorhebung"/>
        </w:rPr>
        <w:t xml:space="preserve"> ist aufgelöst worden. Alle Siedlungen sind unter unserer Kontrolle."</w:t>
      </w:r>
    </w:p>
    <w:p w:rsidR="006441BF" w:rsidRDefault="006441BF" w:rsidP="006441BF">
      <w:r w:rsidRPr="006441BF">
        <w:rPr>
          <w:b/>
        </w:rPr>
        <w:t xml:space="preserve">Am Donnerstagabend meldete die LVR, dass die alliierten Streitkräfte vier der fünf Bezirke, in die die Stadt </w:t>
      </w:r>
      <w:proofErr w:type="spellStart"/>
      <w:r w:rsidRPr="006441BF">
        <w:rPr>
          <w:b/>
        </w:rPr>
        <w:t>Solotoje</w:t>
      </w:r>
      <w:proofErr w:type="spellEnd"/>
      <w:r w:rsidRPr="006441BF">
        <w:rPr>
          <w:b/>
        </w:rPr>
        <w:t xml:space="preserve"> unterteilt ist, kontrollieren und begonnen haben, in Letztere sowie in </w:t>
      </w:r>
      <w:proofErr w:type="spellStart"/>
      <w:r w:rsidRPr="006441BF">
        <w:rPr>
          <w:b/>
        </w:rPr>
        <w:t>Gorskoje</w:t>
      </w:r>
      <w:proofErr w:type="spellEnd"/>
      <w:r w:rsidRPr="006441BF">
        <w:rPr>
          <w:b/>
        </w:rPr>
        <w:t xml:space="preserve"> einzudringen</w:t>
      </w:r>
      <w:r>
        <w:t>.</w:t>
      </w:r>
    </w:p>
    <w:p w:rsidR="006441BF" w:rsidRDefault="006441BF" w:rsidP="00DE6317"/>
    <w:p w:rsidR="006441BF" w:rsidRDefault="006441BF" w:rsidP="00C47EDB"/>
    <w:p w:rsidR="00F52B5B" w:rsidRPr="00770748" w:rsidRDefault="00810283" w:rsidP="00F52B5B">
      <w:pPr>
        <w:rPr>
          <w:color w:val="000000"/>
        </w:rPr>
      </w:pPr>
      <w:r>
        <w:rPr>
          <w:b/>
        </w:rPr>
        <w:t>7</w:t>
      </w:r>
      <w:r w:rsidR="00F52B5B">
        <w:t xml:space="preserve">. </w:t>
      </w:r>
      <w:r w:rsidR="00F52B5B" w:rsidRPr="00770748">
        <w:rPr>
          <w:b/>
          <w:i/>
          <w:u w:val="single"/>
        </w:rPr>
        <w:t>RTDE Liveticker zum Ukraine-Krieg</w:t>
      </w:r>
      <w:r w:rsidR="00F52B5B" w:rsidRPr="00770748">
        <w:rPr>
          <w:i/>
        </w:rPr>
        <w:t xml:space="preserve">, </w:t>
      </w:r>
      <w:r w:rsidR="00F52B5B" w:rsidRPr="00770748">
        <w:rPr>
          <w:rStyle w:val="Fett"/>
          <w:i/>
        </w:rPr>
        <w:t xml:space="preserve">Russischer Militärexperte zum Abbruch der Kiew-Offensive  </w:t>
      </w:r>
      <w:r w:rsidR="00F52B5B" w:rsidRPr="00770748">
        <w:rPr>
          <w:rStyle w:val="Fett"/>
          <w:b w:val="0"/>
          <w:i/>
        </w:rPr>
        <w:t>(24. Juni 2022</w:t>
      </w:r>
      <w:r w:rsidR="00F52B5B" w:rsidRPr="00770748">
        <w:rPr>
          <w:rStyle w:val="Fett"/>
          <w:i/>
        </w:rPr>
        <w:t xml:space="preserve">, </w:t>
      </w:r>
      <w:r w:rsidR="00F52B5B" w:rsidRPr="00770748">
        <w:rPr>
          <w:i/>
        </w:rPr>
        <w:t xml:space="preserve">22:15 Uhr, </w:t>
      </w:r>
      <w:hyperlink r:id="rId9" w:tgtFrame="_blank" w:history="1">
        <w:r w:rsidR="00F52B5B" w:rsidRPr="00770748">
          <w:rPr>
            <w:rStyle w:val="Hyperlink"/>
            <w:rFonts w:eastAsiaTheme="majorEastAsia"/>
            <w:i/>
          </w:rPr>
          <w:t>https://meinungsfreiheit.rtde.life</w:t>
        </w:r>
      </w:hyperlink>
      <w:r w:rsidR="00F52B5B">
        <w:rPr>
          <w:color w:val="000000"/>
        </w:rPr>
        <w:t>)</w:t>
      </w:r>
    </w:p>
    <w:p w:rsidR="00F52B5B" w:rsidRPr="00770748" w:rsidRDefault="00F52B5B" w:rsidP="00F52B5B">
      <w:pPr>
        <w:rPr>
          <w:b/>
        </w:rPr>
      </w:pPr>
      <w:r>
        <w:t xml:space="preserve"> </w:t>
      </w:r>
      <w:r w:rsidRPr="00770748">
        <w:t>"</w:t>
      </w:r>
      <w:r w:rsidRPr="00770748">
        <w:rPr>
          <w:b/>
        </w:rPr>
        <w:t xml:space="preserve">Wir werden Kiew später einnehmen, zuerst aber Nikolajew und Odessa", so </w:t>
      </w:r>
      <w:hyperlink r:id="rId10" w:tgtFrame="_blank" w:history="1">
        <w:r w:rsidRPr="00770748">
          <w:rPr>
            <w:rStyle w:val="Hyperlink"/>
            <w:b/>
          </w:rPr>
          <w:t xml:space="preserve">Michail </w:t>
        </w:r>
        <w:proofErr w:type="spellStart"/>
        <w:r w:rsidRPr="00770748">
          <w:rPr>
            <w:rStyle w:val="Hyperlink"/>
            <w:b/>
          </w:rPr>
          <w:t>Chodarjonok</w:t>
        </w:r>
        <w:proofErr w:type="spellEnd"/>
      </w:hyperlink>
      <w:r w:rsidRPr="00770748">
        <w:rPr>
          <w:b/>
        </w:rPr>
        <w:t>, Oberst im Ruhestand im Generalstab der russischen Streitkräfte.</w:t>
      </w:r>
    </w:p>
    <w:p w:rsidR="00F52B5B" w:rsidRDefault="00F52B5B" w:rsidP="00F52B5B">
      <w:r>
        <w:t xml:space="preserve">Ihm zufolge gibt es jetzt wichtigere Aufgaben als die Erstürmung Kiews. Dabei handelt sich um die Herstellung eines Landkorridors nach </w:t>
      </w:r>
      <w:proofErr w:type="spellStart"/>
      <w:r>
        <w:t>Transnistrien</w:t>
      </w:r>
      <w:proofErr w:type="spellEnd"/>
      <w:r>
        <w:t xml:space="preserve"> über Odessa und Nikolajew. Für eben diese Operation soll laut </w:t>
      </w:r>
      <w:proofErr w:type="spellStart"/>
      <w:r>
        <w:t>Chodorjonok</w:t>
      </w:r>
      <w:proofErr w:type="spellEnd"/>
      <w:r>
        <w:t xml:space="preserve"> ein neuer Kommandeur der Luftlandetruppen ernannt worden sein.</w:t>
      </w:r>
    </w:p>
    <w:p w:rsidR="00F52B5B" w:rsidRPr="00770748" w:rsidRDefault="00F52B5B" w:rsidP="00F52B5B">
      <w:pPr>
        <w:rPr>
          <w:rStyle w:val="Hervorhebung"/>
          <w:b/>
        </w:rPr>
      </w:pPr>
      <w:r>
        <w:t xml:space="preserve">Zu den Gründen des Abzugs der russischen Truppen aus der Umgebung Kiews Ende März sagte der Generalstabsoffizier: </w:t>
      </w:r>
      <w:r w:rsidRPr="00770748">
        <w:rPr>
          <w:rStyle w:val="Hervorhebung"/>
          <w:b/>
        </w:rPr>
        <w:t xml:space="preserve">"Der Einsatz der Luftlandetruppen bei Kiew und die Erstürmung des Flugplatzes </w:t>
      </w:r>
      <w:proofErr w:type="spellStart"/>
      <w:r w:rsidRPr="00770748">
        <w:rPr>
          <w:rStyle w:val="Hervorhebung"/>
          <w:b/>
        </w:rPr>
        <w:t>Gostomel</w:t>
      </w:r>
      <w:proofErr w:type="spellEnd"/>
      <w:r w:rsidRPr="00770748">
        <w:rPr>
          <w:rStyle w:val="Hervorhebung"/>
          <w:b/>
        </w:rPr>
        <w:t xml:space="preserve"> zu Beginn der Militäroperation war ein Ablenkungsmanöver, damit die ukrainischen Streitkräfte nicht so schnell Reserven in den </w:t>
      </w:r>
      <w:proofErr w:type="spellStart"/>
      <w:r w:rsidRPr="00770748">
        <w:rPr>
          <w:rStyle w:val="Hervorhebung"/>
          <w:b/>
        </w:rPr>
        <w:t>Donbass</w:t>
      </w:r>
      <w:proofErr w:type="spellEnd"/>
      <w:r w:rsidRPr="00770748">
        <w:rPr>
          <w:rStyle w:val="Hervorhebung"/>
          <w:b/>
        </w:rPr>
        <w:t xml:space="preserve"> verlegen konnten. Derartige Manöver sind jetzt nicht mehr nötig, die gesamte militärische Infrastruktur in der Ukraine ist zerstört. Die wichtigsten Gebiete für die Russische Föderation sind derzeit der </w:t>
      </w:r>
      <w:proofErr w:type="spellStart"/>
      <w:r w:rsidRPr="00770748">
        <w:rPr>
          <w:rStyle w:val="Hervorhebung"/>
          <w:b/>
        </w:rPr>
        <w:t>Donbass</w:t>
      </w:r>
      <w:proofErr w:type="spellEnd"/>
      <w:r w:rsidRPr="00770748">
        <w:rPr>
          <w:rStyle w:val="Hervorhebung"/>
          <w:b/>
        </w:rPr>
        <w:t xml:space="preserve">, </w:t>
      </w:r>
      <w:proofErr w:type="spellStart"/>
      <w:r w:rsidRPr="00770748">
        <w:rPr>
          <w:rStyle w:val="Hervorhebung"/>
          <w:b/>
        </w:rPr>
        <w:t>Saporoschschje</w:t>
      </w:r>
      <w:proofErr w:type="spellEnd"/>
      <w:r w:rsidRPr="00770748">
        <w:rPr>
          <w:rStyle w:val="Hervorhebung"/>
          <w:b/>
        </w:rPr>
        <w:t xml:space="preserve">, die Region Nikolajew und </w:t>
      </w:r>
      <w:proofErr w:type="spellStart"/>
      <w:r w:rsidRPr="00770748">
        <w:rPr>
          <w:rStyle w:val="Hervorhebung"/>
          <w:b/>
        </w:rPr>
        <w:t>Transnistrien</w:t>
      </w:r>
      <w:proofErr w:type="spellEnd"/>
      <w:r w:rsidRPr="00770748">
        <w:rPr>
          <w:rStyle w:val="Hervorhebung"/>
          <w:b/>
        </w:rPr>
        <w:t>."</w:t>
      </w:r>
    </w:p>
    <w:p w:rsidR="00F52B5B" w:rsidRDefault="00F52B5B" w:rsidP="00F52B5B"/>
    <w:p w:rsidR="006441BF" w:rsidRDefault="006441BF" w:rsidP="00F52B5B"/>
    <w:p w:rsidR="006441BF" w:rsidRDefault="00810283" w:rsidP="00F52B5B">
      <w:r>
        <w:rPr>
          <w:b/>
        </w:rPr>
        <w:t>8</w:t>
      </w:r>
      <w:r w:rsidR="006441BF">
        <w:t xml:space="preserve">. </w:t>
      </w:r>
      <w:r w:rsidR="006441BF" w:rsidRPr="00FC1672">
        <w:rPr>
          <w:b/>
          <w:i/>
          <w:u w:val="single"/>
        </w:rPr>
        <w:t>RTDE</w:t>
      </w:r>
      <w:r w:rsidR="006441BF" w:rsidRPr="00FC1672">
        <w:rPr>
          <w:i/>
        </w:rPr>
        <w:t xml:space="preserve">, </w:t>
      </w:r>
      <w:r w:rsidR="006441BF" w:rsidRPr="00FC1672">
        <w:rPr>
          <w:b/>
          <w:bCs/>
          <w:i/>
        </w:rPr>
        <w:t>Lawrow: Zweck einer "ukrainischen" Getreidekoalition ist Einmischung in der Schwarzmeerregion (24. Juni 2022,</w:t>
      </w:r>
      <w:r w:rsidR="006441BF" w:rsidRPr="00FC1672">
        <w:rPr>
          <w:b/>
          <w:bCs/>
          <w:i/>
        </w:rPr>
        <w:br/>
      </w:r>
      <w:hyperlink r:id="rId11" w:history="1">
        <w:r w:rsidR="006441BF" w:rsidRPr="00FC1672">
          <w:rPr>
            <w:rStyle w:val="Hyperlink"/>
            <w:rFonts w:eastAsiaTheme="majorEastAsia"/>
            <w:i/>
          </w:rPr>
          <w:t>https://test.rtde.live/international/141834-lawrow-zweck-ukrainischer-getreidekoalition-einmischung-schwarzmeer-un-banner/</w:t>
        </w:r>
      </w:hyperlink>
      <w:r w:rsidR="006441BF" w:rsidRPr="00FC1672">
        <w:rPr>
          <w:rStyle w:val="Hyperlink"/>
          <w:rFonts w:eastAsiaTheme="majorEastAsia"/>
          <w:i/>
        </w:rPr>
        <w:t>)</w:t>
      </w:r>
      <w:r w:rsidR="006441BF" w:rsidRPr="00FC1672">
        <w:rPr>
          <w:i/>
        </w:rPr>
        <w:br/>
      </w:r>
      <w:r w:rsidR="006441BF">
        <w:t>„</w:t>
      </w:r>
      <w:r w:rsidR="006441BF" w:rsidRPr="00FC1672">
        <w:rPr>
          <w:b/>
        </w:rPr>
        <w:t>Hinter der Idee einer internationalen Marinekoalition, die Schiffe mit ukrainischem Getreide durch das Schwarze Meer geleiten soll, steht in Wirklichkeit ein ganz anderes Ziel, so Russlands Außenminister Sergej Lawrow – nämlich eine Einmischung in der Schwarzmeerregion</w:t>
      </w:r>
      <w:r w:rsidR="006441BF">
        <w:t>.  Nach Gesprächen mit dem iranischen Außenminister Hossein Amir-</w:t>
      </w:r>
      <w:proofErr w:type="spellStart"/>
      <w:r w:rsidR="006441BF">
        <w:t>Abdollahian</w:t>
      </w:r>
      <w:proofErr w:type="spellEnd"/>
      <w:r w:rsidR="006441BF">
        <w:t xml:space="preserve"> am Donnerstag in Teheran wertete Russlands Chefdiplomat den Vorschlag, eine internationale militärische Schiffsgeleitschutzgruppe für Frachter mit ukrainischem Getreide zusammenzustellen, als ein Deckmäntelchen für ganz andere Vorhaben: </w:t>
      </w:r>
      <w:r w:rsidR="006441BF">
        <w:rPr>
          <w:i/>
          <w:iCs/>
        </w:rPr>
        <w:t>"</w:t>
      </w:r>
      <w:r w:rsidR="006441BF" w:rsidRPr="00FC1672">
        <w:rPr>
          <w:b/>
          <w:i/>
          <w:iCs/>
        </w:rPr>
        <w:t>Die Versuche, irgendwelche internationalen Koalitionen für die Durchführung dieser Verfahren zu organisieren, zielen einzig und allein darauf ab, sich in der Schwarzmeerregion unter dem Banner der UNO einzumischen</w:t>
      </w:r>
      <w:r w:rsidR="006441BF">
        <w:rPr>
          <w:i/>
          <w:iCs/>
        </w:rPr>
        <w:t>."</w:t>
      </w:r>
      <w:r w:rsidR="00A66CBF">
        <w:rPr>
          <w:i/>
          <w:iCs/>
        </w:rPr>
        <w:t>…“</w:t>
      </w:r>
      <w:r w:rsidR="006441BF">
        <w:br/>
      </w:r>
    </w:p>
    <w:p w:rsidR="006441BF" w:rsidRDefault="006441BF" w:rsidP="00F52B5B"/>
    <w:p w:rsidR="006441BF" w:rsidRPr="00F52B5B" w:rsidRDefault="00810283" w:rsidP="006441BF">
      <w:pPr>
        <w:rPr>
          <w:i/>
        </w:rPr>
      </w:pPr>
      <w:r>
        <w:rPr>
          <w:b/>
        </w:rPr>
        <w:t>9</w:t>
      </w:r>
      <w:r w:rsidR="006441BF">
        <w:t xml:space="preserve">. </w:t>
      </w:r>
      <w:r w:rsidR="006441BF" w:rsidRPr="00FC1672">
        <w:rPr>
          <w:b/>
          <w:i/>
          <w:u w:val="single"/>
        </w:rPr>
        <w:t>RTDE</w:t>
      </w:r>
      <w:r w:rsidR="006441BF" w:rsidRPr="00FC1672">
        <w:rPr>
          <w:i/>
        </w:rPr>
        <w:t xml:space="preserve">, </w:t>
      </w:r>
      <w:r w:rsidR="006441BF" w:rsidRPr="00F52B5B">
        <w:rPr>
          <w:rStyle w:val="Fett"/>
          <w:i/>
        </w:rPr>
        <w:t>Putin: Russland kann 50 Millionen Tonnen Getreide auf Weltmarkt bringen</w:t>
      </w:r>
    </w:p>
    <w:p w:rsidR="006441BF" w:rsidRPr="00F52B5B" w:rsidRDefault="006441BF" w:rsidP="006441BF">
      <w:pPr>
        <w:rPr>
          <w:b/>
        </w:rPr>
      </w:pPr>
      <w:r w:rsidRPr="00770748">
        <w:rPr>
          <w:bCs/>
          <w:i/>
        </w:rPr>
        <w:t xml:space="preserve"> (24. Juni 2022,</w:t>
      </w:r>
      <w:r w:rsidRPr="00770748">
        <w:rPr>
          <w:i/>
        </w:rPr>
        <w:t xml:space="preserve"> </w:t>
      </w:r>
      <w:r>
        <w:rPr>
          <w:i/>
        </w:rPr>
        <w:t>20:20 Uhr</w:t>
      </w:r>
      <w:proofErr w:type="gramStart"/>
      <w:r>
        <w:rPr>
          <w:i/>
        </w:rPr>
        <w:t>,</w:t>
      </w:r>
      <w:proofErr w:type="gramEnd"/>
      <w:hyperlink r:id="rId12" w:history="1">
        <w:r w:rsidRPr="00FC1672">
          <w:rPr>
            <w:rStyle w:val="Hyperlink"/>
            <w:rFonts w:eastAsiaTheme="majorEastAsia"/>
            <w:i/>
          </w:rPr>
          <w:t>https://test.rtde.live/international/141834-lawrow-zweck-ukrainischer-getreidekoalition-einmischung-schwarzmeer-un-banner/</w:t>
        </w:r>
      </w:hyperlink>
      <w:r w:rsidRPr="00FC1672">
        <w:rPr>
          <w:rStyle w:val="Hyperlink"/>
          <w:rFonts w:eastAsiaTheme="majorEastAsia"/>
          <w:i/>
        </w:rPr>
        <w:t>)</w:t>
      </w:r>
      <w:r w:rsidRPr="00FC1672">
        <w:rPr>
          <w:i/>
        </w:rPr>
        <w:br/>
      </w:r>
      <w:r>
        <w:rPr>
          <w:i/>
        </w:rPr>
        <w:t>„</w:t>
      </w:r>
      <w:r w:rsidRPr="00F52B5B">
        <w:rPr>
          <w:b/>
        </w:rPr>
        <w:t>Russland ist bereit, Getreide auf den Weltmarkt zu exportieren. Dies erklärte der russische Staatschef Wladimir Putin. Die Versorgungsprobleme würden von den westlichen Ländern künstlich aufgeblasen, so der Präsident. Wörtlich hieß es:</w:t>
      </w:r>
      <w:r>
        <w:rPr>
          <w:b/>
        </w:rPr>
        <w:t xml:space="preserve"> </w:t>
      </w:r>
      <w:r w:rsidRPr="00F52B5B">
        <w:rPr>
          <w:rStyle w:val="Hervorhebung"/>
          <w:b/>
        </w:rPr>
        <w:t xml:space="preserve">"Wir haben eine gute Ernte vor uns. So Gott will, geht bei uns alles in Ordnung. Zusätzlich zu den 37 Millionen Tonnen, die wir in diesem Jahr auf den Weltmarkt liefern, können wir [mit der neuen Ernte] wahrscheinlich weitere 50 Millionen Tonnen Getreide auf den Weltmarkt bringen." </w:t>
      </w:r>
    </w:p>
    <w:p w:rsidR="006441BF" w:rsidRDefault="006441BF" w:rsidP="006441BF">
      <w:pPr>
        <w:rPr>
          <w:rStyle w:val="Hervorhebung"/>
        </w:rPr>
      </w:pPr>
      <w:r>
        <w:t xml:space="preserve">Putin betonte, dass Russland bereit sei, alle seine Verpflichtungen nicht nur in Bezug auf den Export von Getreide, sondern auch in Bezug auf Düngemittel, landwirtschaftliche Waren, Energie und andere wichtige Produkte sorgfältig zu erfüllen, auch wenn die Arbeit schwieriger geworden sei: </w:t>
      </w:r>
      <w:r>
        <w:rPr>
          <w:rStyle w:val="Hervorhebung"/>
        </w:rPr>
        <w:t>"Die Versicherung von Fahrzeugen, Trockenfracht, Bankzahlungen für Handelsverträge wird immer komplizierter."</w:t>
      </w:r>
    </w:p>
    <w:p w:rsidR="006441BF" w:rsidRDefault="006441BF" w:rsidP="00F52B5B"/>
    <w:p w:rsidR="00F52B5B" w:rsidRDefault="00F52B5B" w:rsidP="00C47EDB">
      <w:bookmarkStart w:id="0" w:name="_GoBack"/>
      <w:bookmarkEnd w:id="0"/>
    </w:p>
    <w:p w:rsidR="00FC1672" w:rsidRDefault="006441BF" w:rsidP="00C47EDB">
      <w:r w:rsidRPr="006441BF">
        <w:rPr>
          <w:b/>
        </w:rPr>
        <w:t>1</w:t>
      </w:r>
      <w:r w:rsidR="00810283">
        <w:rPr>
          <w:b/>
        </w:rPr>
        <w:t>0</w:t>
      </w:r>
      <w:r w:rsidR="00770748">
        <w:t xml:space="preserve">. </w:t>
      </w:r>
      <w:r w:rsidR="00FC1672" w:rsidRPr="00CC4258">
        <w:rPr>
          <w:b/>
          <w:i/>
          <w:u w:val="single"/>
        </w:rPr>
        <w:t>Dmitry Medvedev  @</w:t>
      </w:r>
      <w:proofErr w:type="spellStart"/>
      <w:r w:rsidR="00FC1672" w:rsidRPr="00CC4258">
        <w:rPr>
          <w:b/>
          <w:i/>
          <w:u w:val="single"/>
        </w:rPr>
        <w:t>MedvedevRussiaE</w:t>
      </w:r>
      <w:proofErr w:type="spellEnd"/>
      <w:r>
        <w:rPr>
          <w:b/>
          <w:i/>
          <w:u w:val="single"/>
        </w:rPr>
        <w:t>:</w:t>
      </w:r>
      <w:r w:rsidR="00FC1672" w:rsidRPr="00CC4258">
        <w:rPr>
          <w:b/>
          <w:i/>
          <w:u w:val="single"/>
        </w:rPr>
        <w:br/>
      </w:r>
      <w:r w:rsidR="00CC4258">
        <w:rPr>
          <w:sz w:val="20"/>
          <w:szCs w:val="20"/>
        </w:rPr>
        <w:t>„</w:t>
      </w:r>
      <w:r w:rsidR="00FC1672">
        <w:rPr>
          <w:b/>
          <w:bCs/>
        </w:rPr>
        <w:t xml:space="preserve">Die deutsche Außenministerin Annalena </w:t>
      </w:r>
      <w:proofErr w:type="spellStart"/>
      <w:r w:rsidR="00FC1672">
        <w:rPr>
          <w:b/>
          <w:bCs/>
        </w:rPr>
        <w:t>Baerbock</w:t>
      </w:r>
      <w:proofErr w:type="spellEnd"/>
      <w:r w:rsidR="00FC1672">
        <w:rPr>
          <w:b/>
          <w:bCs/>
        </w:rPr>
        <w:t xml:space="preserve"> hat gesagt, dass Russland „den Hunger als Waffe einsetzt“. Es ist natürlich erstaunlich, so etwas von Amtsträgern zu hören, deren Land Leningrad 900 Tage lang in einer Blockade abriegelte, wo fast 700.000 Menschen an Hunger starben.</w:t>
      </w:r>
      <w:r w:rsidR="00CC4258">
        <w:rPr>
          <w:b/>
          <w:bCs/>
        </w:rPr>
        <w:t>“</w:t>
      </w:r>
      <w:r w:rsidR="00FC1672">
        <w:rPr>
          <w:b/>
          <w:bCs/>
        </w:rPr>
        <w:br/>
      </w:r>
    </w:p>
    <w:p w:rsidR="00CC4258" w:rsidRDefault="00CC4258" w:rsidP="00C47EDB"/>
    <w:sectPr w:rsidR="00CC425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56C8"/>
    <w:rsid w:val="000402E0"/>
    <w:rsid w:val="000549C7"/>
    <w:rsid w:val="000C0CAF"/>
    <w:rsid w:val="003073DF"/>
    <w:rsid w:val="00415324"/>
    <w:rsid w:val="005577A4"/>
    <w:rsid w:val="00567548"/>
    <w:rsid w:val="006441BF"/>
    <w:rsid w:val="00763E32"/>
    <w:rsid w:val="00770748"/>
    <w:rsid w:val="007D21D3"/>
    <w:rsid w:val="00810283"/>
    <w:rsid w:val="00877FC1"/>
    <w:rsid w:val="00A56FD2"/>
    <w:rsid w:val="00A66CBF"/>
    <w:rsid w:val="00BC3A30"/>
    <w:rsid w:val="00C47EDB"/>
    <w:rsid w:val="00CC4258"/>
    <w:rsid w:val="00DA04EE"/>
    <w:rsid w:val="00DE6317"/>
    <w:rsid w:val="00E756C8"/>
    <w:rsid w:val="00F52B5B"/>
    <w:rsid w:val="00FC1672"/>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756C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5577A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577A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756C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5577A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577A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4444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st.rtde.live/international/141834-lawrow-zweck-ukrainischer-getreidekoalition-einmischung-schwarzmeer-un-banne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youtube.com/watch?v=P23DCGiChbU" TargetMode="External"/><Relationship Id="rId12" Type="http://schemas.openxmlformats.org/officeDocument/2006/relationships/hyperlink" Target="https://test.rtde.live/international/141834-lawrow-zweck-ukrainischer-getreidekoalition-einmischung-schwarzmeer-un-banner/"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eng.mil.ru/en/special_operation/briefings/humanitarian_response/more.htm?id=12426542@egNews" TargetMode="External"/><Relationship Id="rId11" Type="http://schemas.openxmlformats.org/officeDocument/2006/relationships/hyperlink" Target="https://test.rtde.live/international/141834-lawrow-zweck-ukrainischer-getreidekoalition-einmischung-schwarzmeer-un-banner/" TargetMode="External"/><Relationship Id="rId5" Type="http://schemas.openxmlformats.org/officeDocument/2006/relationships/hyperlink" Target="https://eng.mil.ru/en/special_operation/briefings/briefings/more.htm?id=12426344@egNews" TargetMode="External"/><Relationship Id="rId10" Type="http://schemas.openxmlformats.org/officeDocument/2006/relationships/hyperlink" Target="https://de.rt.com/international/126523-rennen-um-hyperschall-waffen-ist/" TargetMode="External"/><Relationship Id="rId4" Type="http://schemas.openxmlformats.org/officeDocument/2006/relationships/webSettings" Target="webSettings.xml"/><Relationship Id="rId9" Type="http://schemas.openxmlformats.org/officeDocument/2006/relationships/hyperlink" Target="https://meinungsfreiheit.rtde.life/"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2114</Words>
  <Characters>13322</Characters>
  <Application>Microsoft Office Word</Application>
  <DocSecurity>0</DocSecurity>
  <Lines>111</Lines>
  <Paragraphs>30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2022-06-25T08:16:00Z</dcterms:created>
  <dcterms:modified xsi:type="dcterms:W3CDTF">2022-06-26T07:31:00Z</dcterms:modified>
</cp:coreProperties>
</file>