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2EE0" w:rsidRPr="0009276F" w:rsidRDefault="008A2EE0" w:rsidP="008A2EE0">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117</w:t>
      </w:r>
      <w:r w:rsidRPr="0009276F">
        <w:rPr>
          <w:rFonts w:ascii="Courier New" w:hAnsi="Courier New" w:cs="Courier New"/>
          <w:b/>
          <w:sz w:val="28"/>
          <w:szCs w:val="28"/>
        </w:rPr>
        <w:t xml:space="preserve"> (</w:t>
      </w:r>
      <w:r>
        <w:rPr>
          <w:rFonts w:ascii="Courier New" w:hAnsi="Courier New" w:cs="Courier New"/>
          <w:b/>
          <w:sz w:val="28"/>
          <w:szCs w:val="28"/>
        </w:rPr>
        <w:t>Montag, 20.Juni</w:t>
      </w:r>
      <w:r w:rsidRPr="0009276F">
        <w:rPr>
          <w:rFonts w:ascii="Courier New" w:hAnsi="Courier New" w:cs="Courier New"/>
          <w:b/>
          <w:sz w:val="28"/>
          <w:szCs w:val="28"/>
        </w:rPr>
        <w:t xml:space="preserve"> 2022) </w:t>
      </w:r>
    </w:p>
    <w:p w:rsidR="008A2EE0" w:rsidRPr="0009276F" w:rsidRDefault="008A2EE0" w:rsidP="008A2EE0">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8A2EE0" w:rsidRPr="0009276F" w:rsidRDefault="008A2EE0" w:rsidP="008A2EE0">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8A2EE0" w:rsidRPr="0009276F" w:rsidRDefault="008A2EE0" w:rsidP="008A2EE0">
      <w:pPr>
        <w:rPr>
          <w:i/>
        </w:rPr>
      </w:pPr>
      <w:r w:rsidRPr="0009276F">
        <w:t>(</w:t>
      </w:r>
      <w:r w:rsidRPr="0009276F">
        <w:rPr>
          <w:i/>
        </w:rPr>
        <w:t>übersetzt und zusammengestellt von Klaus von Raussendorff)</w:t>
      </w:r>
    </w:p>
    <w:p w:rsidR="00763E32" w:rsidRDefault="00763E32"/>
    <w:p w:rsidR="002C4984" w:rsidRDefault="002C4984"/>
    <w:p w:rsidR="002C4984" w:rsidRDefault="002C4984" w:rsidP="002C4984">
      <w:r w:rsidRPr="002C4984">
        <w:rPr>
          <w:b/>
        </w:rPr>
        <w:t>1</w:t>
      </w:r>
      <w:r>
        <w:t xml:space="preserve">. </w:t>
      </w:r>
      <w:r w:rsidRPr="002C4984">
        <w:rPr>
          <w:b/>
          <w:i/>
          <w:u w:val="single"/>
        </w:rPr>
        <w:t>Bericht des russischen Verteidigungsministeriums über den Verlauf der militärischen Sonderoperation in der Ukraine</w:t>
      </w:r>
      <w:r w:rsidRPr="002C4984">
        <w:rPr>
          <w:i/>
        </w:rPr>
        <w:t xml:space="preserve"> (20. Juni 2022, 11:25 Uhr, </w:t>
      </w:r>
      <w:hyperlink r:id="rId7" w:history="1">
        <w:r w:rsidR="000857BF" w:rsidRPr="009964EF">
          <w:rPr>
            <w:rStyle w:val="Hyperlink"/>
            <w:i/>
          </w:rPr>
          <w:t>https://eng.mil.ru/en/special_operation/briefings/briefings/more.htm?id=12425852@egNews</w:t>
        </w:r>
      </w:hyperlink>
      <w:r w:rsidRPr="002C4984">
        <w:rPr>
          <w:i/>
        </w:rPr>
        <w:t>)</w:t>
      </w:r>
      <w:r w:rsidR="000857BF">
        <w:rPr>
          <w:i/>
        </w:rPr>
        <w:t xml:space="preserve"> </w:t>
      </w:r>
    </w:p>
    <w:p w:rsidR="002C4984" w:rsidRDefault="002C4984" w:rsidP="002C4984">
      <w:r>
        <w:t>„</w:t>
      </w:r>
      <w:r>
        <w:t>Die Streitkräfte der Russischen Föderation führen weiterhin Angriffe auf militärische Einrichtungen in der Ukraine durch.</w:t>
      </w:r>
    </w:p>
    <w:p w:rsidR="002C4984" w:rsidRPr="002C4984" w:rsidRDefault="002C4984" w:rsidP="002C4984">
      <w:pPr>
        <w:rPr>
          <w:b/>
        </w:rPr>
      </w:pPr>
      <w:r w:rsidRPr="002C4984">
        <w:rPr>
          <w:b/>
        </w:rPr>
        <w:t xml:space="preserve">Die vom Küstenraketensystem Bastion abgefeuerte Hochpräzisionsrakete </w:t>
      </w:r>
      <w:proofErr w:type="spellStart"/>
      <w:r w:rsidRPr="002C4984">
        <w:rPr>
          <w:b/>
        </w:rPr>
        <w:t>Oniks</w:t>
      </w:r>
      <w:proofErr w:type="spellEnd"/>
      <w:r w:rsidRPr="002C4984">
        <w:rPr>
          <w:b/>
        </w:rPr>
        <w:t xml:space="preserve"> hat den Flugplatz </w:t>
      </w:r>
      <w:proofErr w:type="spellStart"/>
      <w:r w:rsidRPr="002C4984">
        <w:rPr>
          <w:b/>
        </w:rPr>
        <w:t>Artsiz</w:t>
      </w:r>
      <w:proofErr w:type="spellEnd"/>
      <w:r w:rsidRPr="002C4984">
        <w:rPr>
          <w:b/>
        </w:rPr>
        <w:t xml:space="preserve"> im Gebiet Odessa getroffen. Der Angriff führte zur Zerstörung einer Kontrollstation für unbemannte Luftfahrzeuge (UAV) des Typs Bayraktar-TB2 und zweier UAVs dieses Systems am Boden.</w:t>
      </w:r>
    </w:p>
    <w:p w:rsidR="002C4984" w:rsidRPr="002C4984" w:rsidRDefault="002C4984" w:rsidP="002C4984">
      <w:pPr>
        <w:rPr>
          <w:b/>
        </w:rPr>
      </w:pPr>
      <w:r w:rsidRPr="002C4984">
        <w:rPr>
          <w:b/>
        </w:rPr>
        <w:t xml:space="preserve">In den letzten 24 Stunden wurden bei </w:t>
      </w:r>
      <w:proofErr w:type="spellStart"/>
      <w:r w:rsidRPr="002C4984">
        <w:rPr>
          <w:b/>
        </w:rPr>
        <w:t>Kurtimovka</w:t>
      </w:r>
      <w:proofErr w:type="spellEnd"/>
      <w:r w:rsidRPr="002C4984">
        <w:rPr>
          <w:b/>
        </w:rPr>
        <w:t xml:space="preserve">, </w:t>
      </w:r>
      <w:proofErr w:type="spellStart"/>
      <w:r w:rsidRPr="002C4984">
        <w:rPr>
          <w:b/>
        </w:rPr>
        <w:t>Ochertino</w:t>
      </w:r>
      <w:proofErr w:type="spellEnd"/>
      <w:r w:rsidRPr="002C4984">
        <w:rPr>
          <w:b/>
        </w:rPr>
        <w:t xml:space="preserve">, </w:t>
      </w:r>
      <w:proofErr w:type="spellStart"/>
      <w:r w:rsidRPr="002C4984">
        <w:rPr>
          <w:b/>
        </w:rPr>
        <w:t>Tonenkoye</w:t>
      </w:r>
      <w:proofErr w:type="spellEnd"/>
      <w:r w:rsidRPr="002C4984">
        <w:rPr>
          <w:b/>
        </w:rPr>
        <w:t xml:space="preserve">, </w:t>
      </w:r>
      <w:proofErr w:type="spellStart"/>
      <w:r w:rsidRPr="002C4984">
        <w:rPr>
          <w:b/>
        </w:rPr>
        <w:t>Sukhaya</w:t>
      </w:r>
      <w:proofErr w:type="spellEnd"/>
      <w:r w:rsidRPr="002C4984">
        <w:rPr>
          <w:b/>
        </w:rPr>
        <w:t xml:space="preserve"> </w:t>
      </w:r>
      <w:proofErr w:type="spellStart"/>
      <w:r w:rsidRPr="002C4984">
        <w:rPr>
          <w:b/>
        </w:rPr>
        <w:t>Balka</w:t>
      </w:r>
      <w:proofErr w:type="spellEnd"/>
      <w:r w:rsidRPr="002C4984">
        <w:rPr>
          <w:b/>
        </w:rPr>
        <w:t xml:space="preserve">, </w:t>
      </w:r>
      <w:proofErr w:type="spellStart"/>
      <w:r w:rsidRPr="002C4984">
        <w:rPr>
          <w:b/>
        </w:rPr>
        <w:t>Novgorodskoye</w:t>
      </w:r>
      <w:proofErr w:type="spellEnd"/>
      <w:r w:rsidRPr="002C4984">
        <w:rPr>
          <w:b/>
        </w:rPr>
        <w:t xml:space="preserve">, </w:t>
      </w:r>
      <w:proofErr w:type="spellStart"/>
      <w:r w:rsidRPr="002C4984">
        <w:rPr>
          <w:b/>
        </w:rPr>
        <w:t>Mayorovka</w:t>
      </w:r>
      <w:proofErr w:type="spellEnd"/>
      <w:r w:rsidRPr="002C4984">
        <w:rPr>
          <w:b/>
        </w:rPr>
        <w:t xml:space="preserve">, </w:t>
      </w:r>
      <w:proofErr w:type="spellStart"/>
      <w:r w:rsidRPr="002C4984">
        <w:rPr>
          <w:b/>
        </w:rPr>
        <w:t>Otradovka</w:t>
      </w:r>
      <w:proofErr w:type="spellEnd"/>
      <w:r w:rsidRPr="002C4984">
        <w:rPr>
          <w:b/>
        </w:rPr>
        <w:t xml:space="preserve"> und </w:t>
      </w:r>
      <w:proofErr w:type="spellStart"/>
      <w:r w:rsidRPr="002C4984">
        <w:rPr>
          <w:b/>
        </w:rPr>
        <w:t>Zaytsevo</w:t>
      </w:r>
      <w:proofErr w:type="spellEnd"/>
      <w:r w:rsidRPr="002C4984">
        <w:rPr>
          <w:b/>
        </w:rPr>
        <w:t xml:space="preserve"> 11 Plattformen des </w:t>
      </w:r>
      <w:proofErr w:type="spellStart"/>
      <w:r w:rsidRPr="002C4984">
        <w:rPr>
          <w:b/>
        </w:rPr>
        <w:t>Mehrfachraketenwerfersystems</w:t>
      </w:r>
      <w:proofErr w:type="spellEnd"/>
      <w:r w:rsidRPr="002C4984">
        <w:rPr>
          <w:b/>
        </w:rPr>
        <w:t xml:space="preserve"> Grad neutralisiert.</w:t>
      </w:r>
    </w:p>
    <w:p w:rsidR="002C4984" w:rsidRPr="002C4984" w:rsidRDefault="002C4984" w:rsidP="002C4984">
      <w:pPr>
        <w:rPr>
          <w:b/>
        </w:rPr>
      </w:pPr>
      <w:r w:rsidRPr="002C4984">
        <w:rPr>
          <w:b/>
        </w:rPr>
        <w:t xml:space="preserve">Darüber hinaus wurden 12 Artilleriegeschütze der ukrainischen Streitkräfte (AFU) in ihren Feuerstellungen bei Dserschinsk, </w:t>
      </w:r>
      <w:proofErr w:type="spellStart"/>
      <w:r w:rsidRPr="002C4984">
        <w:rPr>
          <w:b/>
        </w:rPr>
        <w:t>Nowgorodskoje</w:t>
      </w:r>
      <w:proofErr w:type="spellEnd"/>
      <w:r w:rsidRPr="002C4984">
        <w:rPr>
          <w:b/>
        </w:rPr>
        <w:t xml:space="preserve">, </w:t>
      </w:r>
      <w:proofErr w:type="spellStart"/>
      <w:r w:rsidRPr="002C4984">
        <w:rPr>
          <w:b/>
        </w:rPr>
        <w:t>Nikolajewka</w:t>
      </w:r>
      <w:proofErr w:type="spellEnd"/>
      <w:r w:rsidRPr="002C4984">
        <w:rPr>
          <w:b/>
        </w:rPr>
        <w:t xml:space="preserve">, </w:t>
      </w:r>
      <w:proofErr w:type="spellStart"/>
      <w:r w:rsidRPr="002C4984">
        <w:rPr>
          <w:b/>
        </w:rPr>
        <w:t>Leninskoje</w:t>
      </w:r>
      <w:proofErr w:type="spellEnd"/>
      <w:r w:rsidRPr="002C4984">
        <w:rPr>
          <w:b/>
        </w:rPr>
        <w:t xml:space="preserve"> und </w:t>
      </w:r>
      <w:proofErr w:type="spellStart"/>
      <w:r w:rsidRPr="002C4984">
        <w:rPr>
          <w:b/>
        </w:rPr>
        <w:t>Zajtsevo</w:t>
      </w:r>
      <w:proofErr w:type="spellEnd"/>
      <w:r w:rsidRPr="002C4984">
        <w:rPr>
          <w:b/>
        </w:rPr>
        <w:t xml:space="preserve"> neutralisiert.</w:t>
      </w:r>
    </w:p>
    <w:p w:rsidR="002C4984" w:rsidRPr="002C4984" w:rsidRDefault="002C4984" w:rsidP="002C4984">
      <w:pPr>
        <w:rPr>
          <w:b/>
        </w:rPr>
      </w:pPr>
      <w:r w:rsidRPr="002C4984">
        <w:rPr>
          <w:b/>
        </w:rPr>
        <w:t xml:space="preserve">2 M777 155-mm-Haubitzen und ihre Besatzungen wurden in der Nähe von </w:t>
      </w:r>
      <w:proofErr w:type="spellStart"/>
      <w:r w:rsidRPr="002C4984">
        <w:rPr>
          <w:b/>
        </w:rPr>
        <w:t>Podgornoye</w:t>
      </w:r>
      <w:proofErr w:type="spellEnd"/>
      <w:r w:rsidRPr="002C4984">
        <w:rPr>
          <w:b/>
        </w:rPr>
        <w:t xml:space="preserve"> ausgeschaltet.</w:t>
      </w:r>
    </w:p>
    <w:p w:rsidR="002C4984" w:rsidRDefault="002C4984" w:rsidP="002C4984">
      <w:r>
        <w:t xml:space="preserve">Die operativ-taktische und die Heeresfliegerei haben 47 Konzentrationsgebiete für </w:t>
      </w:r>
      <w:r>
        <w:t xml:space="preserve">Mannschaften </w:t>
      </w:r>
      <w:r>
        <w:t>und Ausrüstung neutralisiert.</w:t>
      </w:r>
    </w:p>
    <w:p w:rsidR="002C4984" w:rsidRDefault="002C4984" w:rsidP="002C4984">
      <w:r>
        <w:t xml:space="preserve">Zu den eliminierten Zielen gehören: Personal und militärische Ausrüstung in der Nähe von </w:t>
      </w:r>
      <w:proofErr w:type="spellStart"/>
      <w:r>
        <w:t>Wesjoloje</w:t>
      </w:r>
      <w:proofErr w:type="spellEnd"/>
      <w:r>
        <w:t xml:space="preserve">, </w:t>
      </w:r>
      <w:proofErr w:type="spellStart"/>
      <w:r>
        <w:t>Priwoltschje</w:t>
      </w:r>
      <w:proofErr w:type="spellEnd"/>
      <w:r>
        <w:t xml:space="preserve"> und </w:t>
      </w:r>
      <w:proofErr w:type="spellStart"/>
      <w:r>
        <w:t>Bogoroditschnoje</w:t>
      </w:r>
      <w:proofErr w:type="spellEnd"/>
      <w:r>
        <w:t xml:space="preserve"> (Volksrepublik Donezk), eine Abschussrampe des Mehrfachraketenabwurfsystems Buk-M1 in der Nähe von </w:t>
      </w:r>
      <w:proofErr w:type="spellStart"/>
      <w:r>
        <w:t>Sewersk</w:t>
      </w:r>
      <w:proofErr w:type="spellEnd"/>
      <w:r>
        <w:t xml:space="preserve"> (Volksrepublik Donezk) sowie ein Beleuchtungs- und Beobachtungsradar des Luftabwehrraketensystems S-300 in der Nähe von </w:t>
      </w:r>
      <w:proofErr w:type="spellStart"/>
      <w:r>
        <w:t>Nowodruschesk</w:t>
      </w:r>
      <w:proofErr w:type="spellEnd"/>
      <w:r>
        <w:t xml:space="preserve"> (Volksrepublik Lugansk).</w:t>
      </w:r>
    </w:p>
    <w:p w:rsidR="002C4984" w:rsidRPr="002C4984" w:rsidRDefault="002C4984" w:rsidP="002C4984">
      <w:pPr>
        <w:rPr>
          <w:b/>
        </w:rPr>
      </w:pPr>
      <w:r w:rsidRPr="002C4984">
        <w:rPr>
          <w:b/>
        </w:rPr>
        <w:t>Raketentruppen und Artillerie haben 148 Konzentrationsgebiete der AFU für Personal und militärische Ausrüstung, 25 Kommandoposten sowie 59 Artillerieeinheiten in ihren Feuerstellungen neutralisiert.</w:t>
      </w:r>
    </w:p>
    <w:p w:rsidR="002C4984" w:rsidRPr="002C4984" w:rsidRDefault="002C4984" w:rsidP="002C4984">
      <w:pPr>
        <w:rPr>
          <w:b/>
        </w:rPr>
      </w:pPr>
      <w:r w:rsidRPr="002C4984">
        <w:rPr>
          <w:b/>
        </w:rPr>
        <w:t>Bei Angriffen der Luftstreitkräfte, Raketentruppen und Artillerie wurden 450 Nationalisten, 13 Panzer und andere gepanzerte Kampffahrzeuge sowie 16 Spezialfahrzeuge abgeschossen.</w:t>
      </w:r>
    </w:p>
    <w:p w:rsidR="002C4984" w:rsidRDefault="002C4984" w:rsidP="002C4984">
      <w:r>
        <w:t xml:space="preserve">Russische Luftabwehrsysteme haben in der Nähe von </w:t>
      </w:r>
      <w:proofErr w:type="spellStart"/>
      <w:r>
        <w:t>Apostolowo</w:t>
      </w:r>
      <w:proofErr w:type="spellEnd"/>
      <w:r>
        <w:t xml:space="preserve"> (Region </w:t>
      </w:r>
      <w:proofErr w:type="spellStart"/>
      <w:r>
        <w:t>Dnepropetrowsk</w:t>
      </w:r>
      <w:proofErr w:type="spellEnd"/>
      <w:r>
        <w:t>) eine MiG-29 der ukrainischen Luftwaffe abgeschossen.</w:t>
      </w:r>
    </w:p>
    <w:p w:rsidR="002C4984" w:rsidRDefault="002C4984" w:rsidP="002C4984">
      <w:r>
        <w:t xml:space="preserve">Darüber hinaus wurden 9 ukrainische Drohnen in der Nähe von </w:t>
      </w:r>
      <w:proofErr w:type="spellStart"/>
      <w:r>
        <w:t>Alisowka</w:t>
      </w:r>
      <w:proofErr w:type="spellEnd"/>
      <w:r>
        <w:t xml:space="preserve"> (Gebiet Charkow), </w:t>
      </w:r>
      <w:proofErr w:type="spellStart"/>
      <w:r>
        <w:t>Werchnetorezkoje</w:t>
      </w:r>
      <w:proofErr w:type="spellEnd"/>
      <w:r>
        <w:t xml:space="preserve"> (Volksrepublik Donezk), </w:t>
      </w:r>
      <w:proofErr w:type="spellStart"/>
      <w:r>
        <w:t>Grechischkino</w:t>
      </w:r>
      <w:proofErr w:type="spellEnd"/>
      <w:r>
        <w:t xml:space="preserve"> (Volksrepublik Lugansk), dem Hügel </w:t>
      </w:r>
      <w:proofErr w:type="spellStart"/>
      <w:r>
        <w:t>Mogila</w:t>
      </w:r>
      <w:proofErr w:type="spellEnd"/>
      <w:r>
        <w:t xml:space="preserve"> </w:t>
      </w:r>
      <w:proofErr w:type="spellStart"/>
      <w:r>
        <w:t>Kulicha</w:t>
      </w:r>
      <w:proofErr w:type="spellEnd"/>
      <w:r>
        <w:t xml:space="preserve">, </w:t>
      </w:r>
      <w:proofErr w:type="spellStart"/>
      <w:r>
        <w:t>Tomina</w:t>
      </w:r>
      <w:proofErr w:type="spellEnd"/>
      <w:r>
        <w:t xml:space="preserve"> </w:t>
      </w:r>
      <w:proofErr w:type="spellStart"/>
      <w:r>
        <w:t>Balka</w:t>
      </w:r>
      <w:proofErr w:type="spellEnd"/>
      <w:r>
        <w:t xml:space="preserve"> und </w:t>
      </w:r>
      <w:proofErr w:type="spellStart"/>
      <w:r>
        <w:t>Tschernobajewka</w:t>
      </w:r>
      <w:proofErr w:type="spellEnd"/>
      <w:r>
        <w:t xml:space="preserve"> (Gebiet Cherson) abgeschossen.</w:t>
      </w:r>
    </w:p>
    <w:p w:rsidR="002C4984" w:rsidRDefault="002C4984" w:rsidP="002C4984">
      <w:r>
        <w:t xml:space="preserve">9 vom </w:t>
      </w:r>
      <w:proofErr w:type="spellStart"/>
      <w:r>
        <w:t>Uragan-Mehrfachwerfersystem</w:t>
      </w:r>
      <w:proofErr w:type="spellEnd"/>
      <w:r>
        <w:t xml:space="preserve"> abgeschossene Geschosse wurden in der Nähe von </w:t>
      </w:r>
      <w:proofErr w:type="spellStart"/>
      <w:r>
        <w:t>Malaya</w:t>
      </w:r>
      <w:proofErr w:type="spellEnd"/>
      <w:r>
        <w:t xml:space="preserve"> </w:t>
      </w:r>
      <w:proofErr w:type="spellStart"/>
      <w:r>
        <w:t>Kamyshevakha</w:t>
      </w:r>
      <w:proofErr w:type="spellEnd"/>
      <w:r>
        <w:t xml:space="preserve"> und </w:t>
      </w:r>
      <w:proofErr w:type="spellStart"/>
      <w:r>
        <w:t>Dolgenkoye</w:t>
      </w:r>
      <w:proofErr w:type="spellEnd"/>
      <w:r>
        <w:t xml:space="preserve"> (Gebiet Charkow), </w:t>
      </w:r>
      <w:proofErr w:type="spellStart"/>
      <w:r>
        <w:t>Makeyevka</w:t>
      </w:r>
      <w:proofErr w:type="spellEnd"/>
      <w:r>
        <w:t xml:space="preserve"> und </w:t>
      </w:r>
      <w:proofErr w:type="spellStart"/>
      <w:r>
        <w:t>Avdeyevka</w:t>
      </w:r>
      <w:proofErr w:type="spellEnd"/>
      <w:r>
        <w:t xml:space="preserve"> (Volksrepublik Donezk) abgefangen.</w:t>
      </w:r>
    </w:p>
    <w:p w:rsidR="002C4984" w:rsidRDefault="002C4984" w:rsidP="002C4984">
      <w:r>
        <w:t xml:space="preserve">Insgesamt wurden während der speziellen Militäroperation 208 Flugzeuge und 132 Hubschrauber, 1.260 unbemannte Luftfahrzeuge, 345 Flugabwehrraketensysteme, 3.696 Panzer und andere gepanzerte Kampffahrzeuge, 576 Kampffahrzeuge mit </w:t>
      </w:r>
      <w:proofErr w:type="spellStart"/>
      <w:r>
        <w:t>Mehrfachraketenwerfersystemen</w:t>
      </w:r>
      <w:proofErr w:type="spellEnd"/>
      <w:r>
        <w:t>, 2.055 Feldartilleriekanonen und Mörser sowie 3.731 Einheiten spezieller militärischer Ausrüstung zerstört.</w:t>
      </w:r>
    </w:p>
    <w:p w:rsidR="002C4984" w:rsidRPr="002C4984" w:rsidRDefault="002C4984" w:rsidP="002C4984">
      <w:pPr>
        <w:rPr>
          <w:b/>
        </w:rPr>
      </w:pPr>
      <w:r w:rsidRPr="002C4984">
        <w:rPr>
          <w:b/>
        </w:rPr>
        <w:t>Der Feind erleidet während der speziellen Militäroperation erhebliche Verluste.</w:t>
      </w:r>
    </w:p>
    <w:p w:rsidR="002C4984" w:rsidRPr="00C31365" w:rsidRDefault="002C4984" w:rsidP="002C4984">
      <w:pPr>
        <w:rPr>
          <w:b/>
          <w:u w:val="single"/>
        </w:rPr>
      </w:pPr>
      <w:r w:rsidRPr="00C31365">
        <w:rPr>
          <w:b/>
          <w:u w:val="single"/>
        </w:rPr>
        <w:lastRenderedPageBreak/>
        <w:t>Seit dem 19. Mai hat allein die 14. mechanisierte Brigade der AFU im Laufe des Monats 2.100 Tote und Verwundete verloren. Aufgrund des schlechten moralischen und psychologischen Zustands weigerten sich 800 Personen, die zur Auffüllung der Verluste dieser Einheit bestimmt waren, in das Einsatzgebiet zu gehen, und beschuldigten die Offiziere der Inkompetenz, Bestechung und Vetternwirtschaft bei der Zahlung von Geldleistungen.</w:t>
      </w:r>
    </w:p>
    <w:p w:rsidR="002C4984" w:rsidRPr="00C31365" w:rsidRDefault="002C4984" w:rsidP="002C4984">
      <w:pPr>
        <w:rPr>
          <w:b/>
          <w:u w:val="single"/>
        </w:rPr>
      </w:pPr>
      <w:r w:rsidRPr="00C31365">
        <w:rPr>
          <w:b/>
          <w:u w:val="single"/>
        </w:rPr>
        <w:t xml:space="preserve">Etwa 100 Angehörige einer Aufklärungseinheit der 10. Gebirgsjägerbrigade wurden vom Kampfeinsatz abgezogen und zur Untersuchung nach </w:t>
      </w:r>
      <w:proofErr w:type="spellStart"/>
      <w:r w:rsidRPr="00C31365">
        <w:rPr>
          <w:b/>
          <w:u w:val="single"/>
        </w:rPr>
        <w:t>Krementschug</w:t>
      </w:r>
      <w:proofErr w:type="spellEnd"/>
      <w:r w:rsidRPr="00C31365">
        <w:rPr>
          <w:b/>
          <w:u w:val="single"/>
        </w:rPr>
        <w:t xml:space="preserve"> gebracht.</w:t>
      </w:r>
    </w:p>
    <w:p w:rsidR="002C4984" w:rsidRPr="00C31365" w:rsidRDefault="002C4984" w:rsidP="002C4984">
      <w:pPr>
        <w:rPr>
          <w:b/>
          <w:u w:val="single"/>
        </w:rPr>
      </w:pPr>
      <w:r w:rsidRPr="00C31365">
        <w:rPr>
          <w:b/>
          <w:u w:val="single"/>
        </w:rPr>
        <w:t>Ein beträchtlicher Teil der Kommandeure der 30. mechanisierten Brigade der AFU hat sich von der Führung ihrer Einheiten abgesetzt und weigert sich, Kampfaufgaben zu erfüllen. Es werden alle möglichen Vorwände benutzt, um Krankheiten vorzutäuschen. Die Mehrzahl der Einheiten steht bereits ohne Offiziere da.</w:t>
      </w:r>
      <w:r w:rsidRPr="00C31365">
        <w:rPr>
          <w:b/>
          <w:u w:val="single"/>
        </w:rPr>
        <w:t>“</w:t>
      </w:r>
    </w:p>
    <w:p w:rsidR="002C4984" w:rsidRDefault="002C4984" w:rsidP="002C4984"/>
    <w:p w:rsidR="002C4984" w:rsidRDefault="002C4984" w:rsidP="002C4984"/>
    <w:p w:rsidR="002C4984" w:rsidRDefault="002C4984" w:rsidP="002C4984">
      <w:r w:rsidRPr="002C4984">
        <w:rPr>
          <w:b/>
        </w:rPr>
        <w:t>2</w:t>
      </w:r>
      <w:r>
        <w:t xml:space="preserve">. </w:t>
      </w:r>
      <w:r w:rsidRPr="002C4984">
        <w:rPr>
          <w:b/>
          <w:i/>
          <w:u w:val="single"/>
        </w:rPr>
        <w:t>Erklärung der Gemeinsamen Koordinierungsstelle der Russischen Föderation für humanitäre Hilfe</w:t>
      </w:r>
      <w:r w:rsidRPr="002C4984">
        <w:rPr>
          <w:i/>
        </w:rPr>
        <w:t xml:space="preserve"> (</w:t>
      </w:r>
      <w:r w:rsidRPr="002C4984">
        <w:rPr>
          <w:i/>
        </w:rPr>
        <w:t xml:space="preserve">20. Juni 2022, 22:20 Uhr, </w:t>
      </w:r>
      <w:r w:rsidRPr="002C4984">
        <w:rPr>
          <w:i/>
        </w:rPr>
        <w:t>https://eng.mil.ru/en/special_operation/briefings/humanitarian_response/more.htm?id=12425902@egNews</w:t>
      </w:r>
      <w:r w:rsidRPr="002C4984">
        <w:rPr>
          <w:i/>
        </w:rPr>
        <w:t>)</w:t>
      </w:r>
    </w:p>
    <w:p w:rsidR="002C4984" w:rsidRDefault="002C4984" w:rsidP="002C4984">
      <w:r>
        <w:t>„</w:t>
      </w:r>
      <w:r>
        <w:t xml:space="preserve">Das Gemeinsame Koordinationshauptquartier der Russischen Föderation für humanitäre Hilfe registriert in Zusammenarbeit mit den zuständigen föderalen Exekutivbehörden und den Strafverfolgungsbehörden sorgfältig zahlreiche Fakten über kriminelle Handlungen des Kiewer Regimes gegen die Zivilbevölkerung der Ukraine und der Volksrepubliken des </w:t>
      </w:r>
      <w:proofErr w:type="spellStart"/>
      <w:r>
        <w:t>Donbass</w:t>
      </w:r>
      <w:proofErr w:type="spellEnd"/>
      <w:r>
        <w:t xml:space="preserve"> sowie über die Nutzung der zivilen Infrastruktur durch die Streitkräfte der Ukraine (AFU) und Kämpfer ukrainischer nationalistischer Gruppen für militärische Zwecke:</w:t>
      </w:r>
    </w:p>
    <w:p w:rsidR="002C4984" w:rsidRPr="002C4984" w:rsidRDefault="002C4984" w:rsidP="002C4984">
      <w:pPr>
        <w:rPr>
          <w:b/>
        </w:rPr>
      </w:pPr>
      <w:r w:rsidRPr="002C4984">
        <w:rPr>
          <w:b/>
        </w:rPr>
        <w:t xml:space="preserve">In </w:t>
      </w:r>
      <w:proofErr w:type="spellStart"/>
      <w:r w:rsidRPr="002C4984">
        <w:rPr>
          <w:b/>
        </w:rPr>
        <w:t>Lisitschansk</w:t>
      </w:r>
      <w:proofErr w:type="spellEnd"/>
      <w:r w:rsidRPr="002C4984">
        <w:rPr>
          <w:b/>
        </w:rPr>
        <w:t xml:space="preserve"> (</w:t>
      </w:r>
      <w:proofErr w:type="spellStart"/>
      <w:r w:rsidRPr="002C4984">
        <w:rPr>
          <w:b/>
        </w:rPr>
        <w:t>Lugansker</w:t>
      </w:r>
      <w:proofErr w:type="spellEnd"/>
      <w:r w:rsidRPr="002C4984">
        <w:rPr>
          <w:b/>
        </w:rPr>
        <w:t xml:space="preserve"> Volksrepublik) haben AFU-Soldaten in den Schulen №9 (</w:t>
      </w:r>
      <w:proofErr w:type="spellStart"/>
      <w:r w:rsidRPr="002C4984">
        <w:rPr>
          <w:b/>
        </w:rPr>
        <w:t>Dokuchajewa</w:t>
      </w:r>
      <w:proofErr w:type="spellEnd"/>
      <w:r w:rsidRPr="002C4984">
        <w:rPr>
          <w:b/>
        </w:rPr>
        <w:t>-Str.), №14 (Garibaldi-Str.) und №28 (</w:t>
      </w:r>
      <w:proofErr w:type="spellStart"/>
      <w:r w:rsidRPr="002C4984">
        <w:rPr>
          <w:b/>
        </w:rPr>
        <w:t>Moskowskaja</w:t>
      </w:r>
      <w:proofErr w:type="spellEnd"/>
      <w:r w:rsidRPr="002C4984">
        <w:rPr>
          <w:b/>
        </w:rPr>
        <w:t xml:space="preserve">-Str.) sowie im Kindergarten №6 (40 </w:t>
      </w:r>
      <w:proofErr w:type="spellStart"/>
      <w:r w:rsidRPr="002C4984">
        <w:rPr>
          <w:b/>
        </w:rPr>
        <w:t>let</w:t>
      </w:r>
      <w:proofErr w:type="spellEnd"/>
      <w:r w:rsidRPr="002C4984">
        <w:rPr>
          <w:b/>
        </w:rPr>
        <w:t xml:space="preserve"> </w:t>
      </w:r>
      <w:proofErr w:type="spellStart"/>
      <w:r w:rsidRPr="002C4984">
        <w:rPr>
          <w:b/>
        </w:rPr>
        <w:t>Pobedy</w:t>
      </w:r>
      <w:proofErr w:type="spellEnd"/>
      <w:r w:rsidRPr="002C4984">
        <w:rPr>
          <w:b/>
        </w:rPr>
        <w:t>-Str.) Stützpunkte und Munitionsdepots sowie Schießstände und Scharfschützenposten in Wohnhäusern (</w:t>
      </w:r>
      <w:proofErr w:type="spellStart"/>
      <w:r w:rsidRPr="002C4984">
        <w:rPr>
          <w:b/>
        </w:rPr>
        <w:t>Pobedy</w:t>
      </w:r>
      <w:proofErr w:type="spellEnd"/>
      <w:r w:rsidRPr="002C4984">
        <w:rPr>
          <w:b/>
        </w:rPr>
        <w:t>-Str.) eingerichtet. Gleichzeitig wurden gepanzerte Fahrzeuge, Artillerie und Mehrfachraketenwerfer in den an die Gebäude angrenzenden Gebieten stationiert, während die Anwohner absichtlich nicht evakuiert wurden;</w:t>
      </w:r>
    </w:p>
    <w:p w:rsidR="002C4984" w:rsidRDefault="002C4984" w:rsidP="002C4984">
      <w:r>
        <w:t xml:space="preserve">in </w:t>
      </w:r>
      <w:proofErr w:type="spellStart"/>
      <w:r>
        <w:t>Priwolje</w:t>
      </w:r>
      <w:proofErr w:type="spellEnd"/>
      <w:r>
        <w:t xml:space="preserve"> (Volksrepublik Lugansk) haben die Nationalisten </w:t>
      </w:r>
      <w:r w:rsidRPr="000857BF">
        <w:rPr>
          <w:b/>
        </w:rPr>
        <w:t xml:space="preserve">im Kindergarten </w:t>
      </w:r>
      <w:proofErr w:type="spellStart"/>
      <w:r w:rsidRPr="000857BF">
        <w:rPr>
          <w:b/>
        </w:rPr>
        <w:t>Kalinuschka</w:t>
      </w:r>
      <w:proofErr w:type="spellEnd"/>
      <w:r w:rsidRPr="000857BF">
        <w:rPr>
          <w:b/>
        </w:rPr>
        <w:t xml:space="preserve"> (</w:t>
      </w:r>
      <w:proofErr w:type="spellStart"/>
      <w:r w:rsidRPr="000857BF">
        <w:rPr>
          <w:b/>
        </w:rPr>
        <w:t>Krupskoystraße</w:t>
      </w:r>
      <w:proofErr w:type="spellEnd"/>
      <w:r w:rsidRPr="000857BF">
        <w:rPr>
          <w:b/>
        </w:rPr>
        <w:t>) Scharfschützenstellungen, Artillerie und mehrere Raketenwerfer aufgestellt,</w:t>
      </w:r>
      <w:r>
        <w:t xml:space="preserve"> während die Bewohner der umliegenden Gebäude gewaltsam in der Vorschuleinrichtung festgehalten werden;</w:t>
      </w:r>
    </w:p>
    <w:p w:rsidR="002C4984" w:rsidRDefault="002C4984" w:rsidP="002C4984">
      <w:r>
        <w:t xml:space="preserve">in </w:t>
      </w:r>
      <w:proofErr w:type="spellStart"/>
      <w:r>
        <w:t>Saporoshje</w:t>
      </w:r>
      <w:proofErr w:type="spellEnd"/>
      <w:r>
        <w:t xml:space="preserve"> haben Einheiten ukrainischer bewaffneter Gruppen </w:t>
      </w:r>
      <w:r w:rsidRPr="000857BF">
        <w:rPr>
          <w:b/>
        </w:rPr>
        <w:t>in der Schule №12 (</w:t>
      </w:r>
      <w:proofErr w:type="spellStart"/>
      <w:r w:rsidRPr="000857BF">
        <w:rPr>
          <w:b/>
        </w:rPr>
        <w:t>Motorostroiteley</w:t>
      </w:r>
      <w:proofErr w:type="spellEnd"/>
      <w:r w:rsidRPr="000857BF">
        <w:rPr>
          <w:b/>
        </w:rPr>
        <w:t xml:space="preserve"> Ave.), im Internat №2 (</w:t>
      </w:r>
      <w:proofErr w:type="spellStart"/>
      <w:r w:rsidRPr="000857BF">
        <w:rPr>
          <w:b/>
        </w:rPr>
        <w:t>Igorya</w:t>
      </w:r>
      <w:proofErr w:type="spellEnd"/>
      <w:r w:rsidRPr="000857BF">
        <w:rPr>
          <w:b/>
        </w:rPr>
        <w:t xml:space="preserve"> </w:t>
      </w:r>
      <w:proofErr w:type="spellStart"/>
      <w:r w:rsidRPr="000857BF">
        <w:rPr>
          <w:b/>
        </w:rPr>
        <w:t>Sikorskogo</w:t>
      </w:r>
      <w:proofErr w:type="spellEnd"/>
      <w:r w:rsidRPr="000857BF">
        <w:rPr>
          <w:b/>
        </w:rPr>
        <w:t xml:space="preserve"> St.) und im Kindergarten №81 (</w:t>
      </w:r>
      <w:proofErr w:type="spellStart"/>
      <w:r w:rsidRPr="000857BF">
        <w:rPr>
          <w:b/>
        </w:rPr>
        <w:t>Kazachya</w:t>
      </w:r>
      <w:proofErr w:type="spellEnd"/>
      <w:r w:rsidRPr="000857BF">
        <w:rPr>
          <w:b/>
        </w:rPr>
        <w:t xml:space="preserve"> St.) ihre </w:t>
      </w:r>
      <w:r w:rsidR="000857BF">
        <w:rPr>
          <w:b/>
        </w:rPr>
        <w:t>Mannschaften</w:t>
      </w:r>
      <w:r w:rsidRPr="000857BF">
        <w:rPr>
          <w:b/>
        </w:rPr>
        <w:t>, Geräte und militärische Ausrüstung eingesetzt;</w:t>
      </w:r>
    </w:p>
    <w:p w:rsidR="002C4984" w:rsidRPr="002C4984" w:rsidRDefault="002C4984" w:rsidP="002C4984">
      <w:pPr>
        <w:rPr>
          <w:b/>
        </w:rPr>
      </w:pPr>
      <w:r>
        <w:t xml:space="preserve">In den dicht besiedelten Gebieten von Kramatorsk (Volksrepublik Donezk), </w:t>
      </w:r>
      <w:r w:rsidRPr="000857BF">
        <w:rPr>
          <w:b/>
        </w:rPr>
        <w:t>in den höheren Berufsschulen №14 (</w:t>
      </w:r>
      <w:proofErr w:type="spellStart"/>
      <w:r w:rsidRPr="000857BF">
        <w:rPr>
          <w:b/>
        </w:rPr>
        <w:t>Gerojew</w:t>
      </w:r>
      <w:proofErr w:type="spellEnd"/>
      <w:r w:rsidRPr="000857BF">
        <w:rPr>
          <w:b/>
        </w:rPr>
        <w:t>-</w:t>
      </w:r>
      <w:proofErr w:type="spellStart"/>
      <w:r w:rsidRPr="000857BF">
        <w:rPr>
          <w:b/>
        </w:rPr>
        <w:t>Ukrainy</w:t>
      </w:r>
      <w:proofErr w:type="spellEnd"/>
      <w:r w:rsidRPr="000857BF">
        <w:rPr>
          <w:b/>
        </w:rPr>
        <w:t>-Straße) und №28 (</w:t>
      </w:r>
      <w:proofErr w:type="spellStart"/>
      <w:r w:rsidRPr="000857BF">
        <w:rPr>
          <w:b/>
        </w:rPr>
        <w:t>Parkowaja</w:t>
      </w:r>
      <w:proofErr w:type="spellEnd"/>
      <w:r w:rsidRPr="000857BF">
        <w:rPr>
          <w:b/>
        </w:rPr>
        <w:t>-Straße), im Lyzeum №4 (</w:t>
      </w:r>
      <w:proofErr w:type="spellStart"/>
      <w:r w:rsidRPr="000857BF">
        <w:rPr>
          <w:b/>
        </w:rPr>
        <w:t>Dworzowaja</w:t>
      </w:r>
      <w:proofErr w:type="spellEnd"/>
      <w:r w:rsidRPr="000857BF">
        <w:rPr>
          <w:b/>
        </w:rPr>
        <w:t>-Straße), in den Schulen №7 (</w:t>
      </w:r>
      <w:proofErr w:type="spellStart"/>
      <w:r w:rsidRPr="000857BF">
        <w:rPr>
          <w:b/>
        </w:rPr>
        <w:t>Druschby</w:t>
      </w:r>
      <w:proofErr w:type="spellEnd"/>
      <w:r w:rsidRPr="000857BF">
        <w:rPr>
          <w:b/>
        </w:rPr>
        <w:t>-Straße) und №12 (</w:t>
      </w:r>
      <w:proofErr w:type="spellStart"/>
      <w:r w:rsidRPr="000857BF">
        <w:rPr>
          <w:b/>
        </w:rPr>
        <w:t>Wassilija</w:t>
      </w:r>
      <w:proofErr w:type="spellEnd"/>
      <w:r w:rsidRPr="000857BF">
        <w:rPr>
          <w:b/>
        </w:rPr>
        <w:t>-</w:t>
      </w:r>
      <w:proofErr w:type="spellStart"/>
      <w:r w:rsidRPr="000857BF">
        <w:rPr>
          <w:b/>
        </w:rPr>
        <w:t>Stusa</w:t>
      </w:r>
      <w:proofErr w:type="spellEnd"/>
      <w:r w:rsidRPr="000857BF">
        <w:rPr>
          <w:b/>
        </w:rPr>
        <w:t>-Straße) haben die Einheiten der Territorialen Verteidigung ihre Stützpunkte und Munitionsdepots sowie Artillerie und Mehrfachraketenwerfer auf dem angrenzenden Gebiet aufgestellt,</w:t>
      </w:r>
      <w:r>
        <w:t xml:space="preserve"> während die Einwohner unter dem Vorwand der Sicherheit in den Bildungseinrichtungen festgehalten werden. </w:t>
      </w:r>
      <w:r w:rsidRPr="002C4984">
        <w:rPr>
          <w:b/>
        </w:rPr>
        <w:t xml:space="preserve">Obwohl die Militanten wissen, dass diese Art von kriminellen Handlungen Opfer unter der Zivilbevölkerung fordern können, starten sie absichtlich Angriffe auf die Siedlungen der </w:t>
      </w:r>
      <w:proofErr w:type="spellStart"/>
      <w:r w:rsidRPr="002C4984">
        <w:rPr>
          <w:b/>
        </w:rPr>
        <w:t>Donezker</w:t>
      </w:r>
      <w:proofErr w:type="spellEnd"/>
      <w:r w:rsidRPr="002C4984">
        <w:rPr>
          <w:b/>
        </w:rPr>
        <w:t xml:space="preserve"> Volksrepublik und die Stellungen der russischen Streitkräfte, um einen Gegenangriff zu provozieren und ihnen die Verantwortung für die Zerstörung der zivilen Infrastruktureinrichtungen nach den bisher praktizierten Methoden aufzubürden.</w:t>
      </w:r>
    </w:p>
    <w:p w:rsidR="002C4984" w:rsidRDefault="002C4984" w:rsidP="002C4984">
      <w:r>
        <w:lastRenderedPageBreak/>
        <w:t>Darüber hinaus hat das Kiewer Regime nach zuverlässigen Informationen in der Region Charkow eine weitere Provokation gegen die örtliche Bevölkerung organisiert, um russische Einheiten der angeblich wahllosen Angriffe auf Zivilisten zu beschuldigen und die Voraussetzungen für deren Vertreibung aus Wohnungen und die Einrichtung von Schießständen zu schaffen</w:t>
      </w:r>
      <w:r w:rsidRPr="000857BF">
        <w:rPr>
          <w:u w:val="single"/>
        </w:rPr>
        <w:t xml:space="preserve">. </w:t>
      </w:r>
      <w:r w:rsidRPr="000857BF">
        <w:rPr>
          <w:b/>
          <w:u w:val="single"/>
        </w:rPr>
        <w:t>Zur Umsetzung dieser Provokation haben AFU-Einheiten eine Artilleriebatterie in der Region Charkow stationiert, die regelmäßig Wohngebiete in Charkow beschießt. Die Behörden in Kiew sind dabei, ukrainische und ausländische Journalisten für die Erstellung von gefälschtem Foto- und Videomaterial über die angebliche Ermordung der Zivilbevölkerung der Stadt durch die Russen heranzuziehen und diese Informationen durch westliche Nachrichtenagenturen weiter zu verbreiten</w:t>
      </w:r>
      <w:r w:rsidRPr="000857BF">
        <w:rPr>
          <w:u w:val="single"/>
        </w:rPr>
        <w:t>.</w:t>
      </w:r>
    </w:p>
    <w:p w:rsidR="002C4984" w:rsidRDefault="002C4984" w:rsidP="002C4984">
      <w:r>
        <w:t>Diese Tatsachen zeigen einmal mehr die völlige Missachtung des humanitären Völkerrechts durch die ukrainischen Behörden. Dies geschieht mit dem stillschweigenden Einverständnis der so genannten zivilisierten westlichen Länder, die weiterhin die Augen vor den zahlreichen Kriegsverbrechen des Kiewer Regimes verschließen.</w:t>
      </w:r>
    </w:p>
    <w:p w:rsidR="002C4984" w:rsidRDefault="002C4984" w:rsidP="002C4984">
      <w:r>
        <w:t>Wir bekräftigen, dass die Streitkräfte der Russischen Föderation der Zivilbevölkerung umfassende Hilfe und Unterstützung leisten, sie mit großer Menschlichkeit behandeln und während der militärischen Sonderoperation keine Angriffe auf die zivilen Infrastruktureinrichtungen des Landes durchführen.</w:t>
      </w:r>
    </w:p>
    <w:p w:rsidR="002C4984" w:rsidRPr="000857BF" w:rsidRDefault="002C4984" w:rsidP="004F662B">
      <w:r w:rsidRPr="000857BF">
        <w:t xml:space="preserve">In den vergangenen 24 Stunden wurden ohne Beteiligung der ukrainischen Vertreter 21.662 Personen (darunter 3.312 Kinder) aus den gefährlichen Gebieten der Ukraine und der </w:t>
      </w:r>
      <w:proofErr w:type="spellStart"/>
      <w:r w:rsidRPr="000857BF">
        <w:t>Donbass</w:t>
      </w:r>
      <w:proofErr w:type="spellEnd"/>
      <w:r w:rsidRPr="000857BF">
        <w:t xml:space="preserve">-Republiken evakuiert; </w:t>
      </w:r>
    </w:p>
    <w:p w:rsidR="004F662B" w:rsidRDefault="004F662B" w:rsidP="004F662B">
      <w:r>
        <w:t>(…)</w:t>
      </w:r>
    </w:p>
    <w:p w:rsidR="004F662B" w:rsidRDefault="004F662B" w:rsidP="004F662B">
      <w:r w:rsidRPr="004F662B">
        <w:t>Am 20. Juni 2022 werden in den Volksrepubliken Donezk und Lugansk sowie in den Regionen Charkow und Cherson vier humanitäre Kampagnen durchgeführt, bei denen 614,5 Tonnen lebensnotwendiger Güter, Medikamente und Lebensmittel verteilt werden.</w:t>
      </w:r>
      <w:r>
        <w:t>“</w:t>
      </w:r>
    </w:p>
    <w:p w:rsidR="004F662B" w:rsidRDefault="004F662B" w:rsidP="004F662B"/>
    <w:p w:rsidR="004F662B" w:rsidRDefault="004F662B" w:rsidP="004F662B"/>
    <w:p w:rsidR="004F662B" w:rsidRPr="004F662B" w:rsidRDefault="004F662B" w:rsidP="004F662B">
      <w:r w:rsidRPr="004F662B">
        <w:rPr>
          <w:b/>
        </w:rPr>
        <w:t>3</w:t>
      </w:r>
      <w:r w:rsidRPr="004F662B">
        <w:t xml:space="preserve">. </w:t>
      </w:r>
      <w:r w:rsidRPr="004F662B">
        <w:rPr>
          <w:b/>
          <w:i/>
          <w:u w:val="single"/>
        </w:rPr>
        <w:t>Bernhards Moon of Alabama</w:t>
      </w:r>
      <w:r w:rsidRPr="004F662B">
        <w:rPr>
          <w:b/>
          <w:i/>
        </w:rPr>
        <w:t xml:space="preserve">, </w:t>
      </w:r>
      <w:r w:rsidRPr="004F662B">
        <w:rPr>
          <w:b/>
          <w:i/>
        </w:rPr>
        <w:t xml:space="preserve">Ukraine </w:t>
      </w:r>
      <w:proofErr w:type="spellStart"/>
      <w:r w:rsidRPr="004F662B">
        <w:rPr>
          <w:b/>
          <w:i/>
        </w:rPr>
        <w:t>SitRep</w:t>
      </w:r>
      <w:proofErr w:type="spellEnd"/>
      <w:r w:rsidRPr="004F662B">
        <w:rPr>
          <w:b/>
          <w:i/>
        </w:rPr>
        <w:t xml:space="preserve"> - Hexenkessel von </w:t>
      </w:r>
      <w:proofErr w:type="spellStart"/>
      <w:r w:rsidRPr="004F662B">
        <w:rPr>
          <w:b/>
          <w:i/>
        </w:rPr>
        <w:t>Lysichansk</w:t>
      </w:r>
      <w:proofErr w:type="spellEnd"/>
      <w:r w:rsidRPr="004F662B">
        <w:rPr>
          <w:b/>
          <w:i/>
        </w:rPr>
        <w:t xml:space="preserve"> - Sinkende Moral - Weitere Provokationen</w:t>
      </w:r>
      <w:r w:rsidRPr="004F662B">
        <w:rPr>
          <w:i/>
        </w:rPr>
        <w:t xml:space="preserve"> (20. Juni 2022, </w:t>
      </w:r>
      <w:hyperlink r:id="rId8" w:history="1">
        <w:r w:rsidRPr="004F662B">
          <w:rPr>
            <w:rStyle w:val="Hyperlink"/>
            <w:i/>
          </w:rPr>
          <w:t>https://www.moonofalabama.org/2022/06/ukraine-sitrep-lysichansk-cauldron-sinking-morale-more-provocations.html#more</w:t>
        </w:r>
      </w:hyperlink>
      <w:r w:rsidRPr="004F662B">
        <w:rPr>
          <w:i/>
        </w:rPr>
        <w:t>)</w:t>
      </w:r>
      <w:r>
        <w:t xml:space="preserve"> </w:t>
      </w:r>
    </w:p>
    <w:p w:rsidR="004F662B" w:rsidRDefault="004F662B" w:rsidP="004F662B">
      <w:r>
        <w:t>„</w:t>
      </w:r>
      <w:r>
        <w:t xml:space="preserve">Der ehemalige CIA- und Geheimdienstfunktionär </w:t>
      </w:r>
      <w:r w:rsidRPr="000857BF">
        <w:rPr>
          <w:b/>
          <w:u w:val="single"/>
        </w:rPr>
        <w:t>Graham Fuller</w:t>
      </w:r>
      <w:r>
        <w:t xml:space="preserve"> sagt einen düsteren Ausgang des Stellvertreterkriegs zwischen den USA und Russland in der Ukraine voraus. Düster für die Ukraine, die USA und Europa</w:t>
      </w:r>
      <w:r w:rsidR="00C31365">
        <w:t xml:space="preserve"> </w:t>
      </w:r>
      <w:hyperlink r:id="rId9" w:history="1">
        <w:r w:rsidR="00C31365" w:rsidRPr="009964EF">
          <w:rPr>
            <w:rStyle w:val="Hyperlink"/>
          </w:rPr>
          <w:t>https://grahamefuller.com/some-hard-thoughts-about-post-ukraine/</w:t>
        </w:r>
      </w:hyperlink>
      <w:r w:rsidR="00C31365">
        <w:t xml:space="preserve"> </w:t>
      </w:r>
      <w:r>
        <w:t>:</w:t>
      </w:r>
    </w:p>
    <w:p w:rsidR="004F662B" w:rsidRDefault="004F662B" w:rsidP="004F662B"/>
    <w:p w:rsidR="004F662B" w:rsidRPr="00C31365" w:rsidRDefault="004F662B" w:rsidP="004F662B">
      <w:pPr>
        <w:ind w:left="708"/>
        <w:rPr>
          <w:b/>
        </w:rPr>
      </w:pPr>
      <w:r w:rsidRPr="00C31365">
        <w:rPr>
          <w:b/>
        </w:rPr>
        <w:t xml:space="preserve">Entgegen den </w:t>
      </w:r>
      <w:proofErr w:type="spellStart"/>
      <w:r w:rsidRPr="00C31365">
        <w:rPr>
          <w:b/>
        </w:rPr>
        <w:t>triumphalistischen</w:t>
      </w:r>
      <w:proofErr w:type="spellEnd"/>
      <w:r w:rsidRPr="00C31365">
        <w:rPr>
          <w:b/>
        </w:rPr>
        <w:t xml:space="preserve"> Verlautbarungen Washingtons gewinnt Russland den Krieg, die Ukraine hat ihn verloren. Ob Russland längerfristig Schaden nimmt, ist fraglich. </w:t>
      </w:r>
    </w:p>
    <w:p w:rsidR="004F662B" w:rsidRDefault="004F662B" w:rsidP="004F662B">
      <w:pPr>
        <w:ind w:left="708"/>
      </w:pPr>
    </w:p>
    <w:p w:rsidR="004F662B" w:rsidRDefault="004F662B" w:rsidP="004F662B">
      <w:pPr>
        <w:ind w:left="708"/>
      </w:pPr>
      <w:r>
        <w:t>Die amerikanischen Sanktionen gegen Russland haben sich für Europa als weitaus verheerender erwiesen als für Russland. Die Weltwirtschaft hat sich verlangsamt, und viele Entwicklungsländer stehen vor einer ernsten Nahrungsmittelknappheit und drohen auf breiter Front zu verhungern.</w:t>
      </w:r>
    </w:p>
    <w:p w:rsidR="004F662B" w:rsidRDefault="004F662B" w:rsidP="004F662B">
      <w:pPr>
        <w:ind w:left="708"/>
      </w:pPr>
    </w:p>
    <w:p w:rsidR="004F662B" w:rsidRDefault="004F662B" w:rsidP="004F662B">
      <w:pPr>
        <w:ind w:left="708"/>
      </w:pPr>
      <w:r>
        <w:t>Es gibt bereits tiefe Risse in der europäischen Fassade der so genannten "NATO-Einheit". Westeuropa wird zunehmend den Tag bereuen, an dem es dem amerikanischen Rattenfänger blindlings in den Krieg gegen Russland gefolgt ist. Tatsächlich handelt es sich nicht um einen ukrainisch-russischen Krieg, sondern um einen amerikanisch-russischen Krieg, der stellvertretend bis zum letzten Ukrainer geführt wird.</w:t>
      </w:r>
    </w:p>
    <w:p w:rsidR="004F662B" w:rsidRDefault="004F662B" w:rsidP="004F662B">
      <w:pPr>
        <w:ind w:left="708"/>
      </w:pPr>
    </w:p>
    <w:p w:rsidR="004F662B" w:rsidRDefault="004F662B" w:rsidP="004F662B">
      <w:pPr>
        <w:ind w:left="708"/>
      </w:pPr>
      <w:r>
        <w:t>Im Gegensatz zu optimistischen Erklärungen könnte die NATO am Ende tatsächlich geschwächt daraus hervorgehen. Die Westeuropäer werden lange und gründlich über die Weisheit und die hohen Kosten nachdenken, die mit der Provokation tieferer, langfristiger Konfrontationen mit Russland oder anderen "Konkurrenten" der USA verbunden sind.</w:t>
      </w:r>
    </w:p>
    <w:p w:rsidR="004F662B" w:rsidRDefault="004F662B" w:rsidP="004F662B">
      <w:pPr>
        <w:ind w:left="708"/>
      </w:pPr>
    </w:p>
    <w:p w:rsidR="004F662B" w:rsidRDefault="004F662B" w:rsidP="004F662B">
      <w:pPr>
        <w:ind w:left="708"/>
      </w:pPr>
      <w:r>
        <w:t>Europa wird früher oder später zum Kauf von preiswerter russischer Energie zurückkehren. Russland liegt vor der Haustür, und eine natürliche Wirtschaftsbeziehung zu Russland wird letztlich von überwältigender Logik sein.</w:t>
      </w:r>
    </w:p>
    <w:p w:rsidR="004F662B" w:rsidRDefault="004F662B" w:rsidP="004F662B">
      <w:pPr>
        <w:ind w:left="708"/>
      </w:pPr>
      <w:r>
        <w:t>Europa nimmt die USA bereits als eine im Niedergang begriffene Macht mit einer unberechenbaren und heuchlerischen außenpolitischen "Vision" wahr, die auf der verzweifelten Notwendigkeit beruht, die "amerikanische Führung" in der Welt zu bewahren. Amerikas Bereitschaft, zu diesem Zweck Krieg zu führen, ist für andere zunehmend gefährlich.</w:t>
      </w:r>
    </w:p>
    <w:p w:rsidR="004F662B" w:rsidRDefault="004F662B" w:rsidP="004F662B">
      <w:pPr>
        <w:ind w:left="708"/>
      </w:pPr>
    </w:p>
    <w:p w:rsidR="004F662B" w:rsidRPr="00C31365" w:rsidRDefault="004F662B" w:rsidP="004F662B">
      <w:pPr>
        <w:rPr>
          <w:b/>
        </w:rPr>
      </w:pPr>
      <w:r w:rsidRPr="00C31365">
        <w:rPr>
          <w:b/>
        </w:rPr>
        <w:t>All dies wurde bereits Ende Februar und im März auf dieser Website gesagt. Aber es ist gut zu sehen, dass erfahrene Geheimdienstler jetzt zu ähnlichen Schlussfolgerungen kommen.</w:t>
      </w:r>
    </w:p>
    <w:p w:rsidR="00C31365" w:rsidRDefault="00C31365" w:rsidP="004F662B"/>
    <w:p w:rsidR="004F662B" w:rsidRDefault="004F662B" w:rsidP="004F662B">
      <w:r>
        <w:t>Vor zwei Wochen schrieb ich</w:t>
      </w:r>
      <w:r w:rsidR="00C31365">
        <w:t xml:space="preserve"> </w:t>
      </w:r>
      <w:hyperlink r:id="rId10" w:history="1">
        <w:r w:rsidR="00C31365" w:rsidRPr="009964EF">
          <w:rPr>
            <w:rStyle w:val="Hyperlink"/>
          </w:rPr>
          <w:t>https://www.moonofalabama.org/2022/06/ukraine-beyond-day-100-breaking-resistance-deep-operation-a-new-country.html</w:t>
        </w:r>
      </w:hyperlink>
      <w:r w:rsidR="00C31365">
        <w:t xml:space="preserve"> </w:t>
      </w:r>
      <w:r>
        <w:t>, dass die Ukrainer bald eine Sollbruchstelle erreichen werden. Die heutige "</w:t>
      </w:r>
      <w:r w:rsidR="00C31365">
        <w:t>Abschussliste</w:t>
      </w:r>
      <w:r>
        <w:t>" des russischen Verteidigungsministeriums enthält einen zusätzlichen Teil über ukrainische Truppenverluste, der diese Annahme unterstützt:</w:t>
      </w:r>
    </w:p>
    <w:p w:rsidR="00C31365" w:rsidRDefault="00C31365" w:rsidP="004F662B"/>
    <w:p w:rsidR="004F662B" w:rsidRPr="00C31365" w:rsidRDefault="004F662B" w:rsidP="00C31365">
      <w:pPr>
        <w:ind w:left="708"/>
        <w:rPr>
          <w:b/>
          <w:u w:val="single"/>
        </w:rPr>
      </w:pPr>
      <w:r w:rsidRPr="00C31365">
        <w:rPr>
          <w:b/>
          <w:u w:val="single"/>
        </w:rPr>
        <w:t xml:space="preserve">Seit dem 19. Mai hat allein die 14. mechanisierte Brigade der AFU 2.100 Tote und Verwundete verloren. Aufgrund des schlechten moralischen und psychologischen Zustands weigerten sich 800 Personen, die zur Auffüllung der Verluste dieser Einheit bestimmt waren, in das Einsatzgebiet zu gehen, und beschuldigten die Offiziere der Inkompetenz, Bestechung und Vetternwirtschaft bei der Zahlung von Geldzuwendungen. </w:t>
      </w:r>
    </w:p>
    <w:p w:rsidR="00C31365" w:rsidRPr="00C31365" w:rsidRDefault="00C31365" w:rsidP="00C31365">
      <w:pPr>
        <w:ind w:left="708"/>
        <w:rPr>
          <w:b/>
          <w:u w:val="single"/>
        </w:rPr>
      </w:pPr>
    </w:p>
    <w:p w:rsidR="004F662B" w:rsidRPr="00C31365" w:rsidRDefault="004F662B" w:rsidP="00C31365">
      <w:pPr>
        <w:ind w:left="708"/>
        <w:rPr>
          <w:b/>
          <w:u w:val="single"/>
        </w:rPr>
      </w:pPr>
      <w:r w:rsidRPr="00C31365">
        <w:rPr>
          <w:b/>
          <w:u w:val="single"/>
        </w:rPr>
        <w:t xml:space="preserve">Etwa 100 Angehörige einer Aufklärungseinheit der 10. Gebirgsjägerbrigade wurden vom Kampfeinsatz abgezogen und zur Untersuchung nach </w:t>
      </w:r>
      <w:proofErr w:type="spellStart"/>
      <w:r w:rsidRPr="00C31365">
        <w:rPr>
          <w:b/>
          <w:u w:val="single"/>
        </w:rPr>
        <w:t>Krementschug</w:t>
      </w:r>
      <w:proofErr w:type="spellEnd"/>
      <w:r w:rsidRPr="00C31365">
        <w:rPr>
          <w:b/>
          <w:u w:val="single"/>
        </w:rPr>
        <w:t xml:space="preserve"> gebracht.</w:t>
      </w:r>
    </w:p>
    <w:p w:rsidR="00C31365" w:rsidRPr="00C31365" w:rsidRDefault="00C31365" w:rsidP="00C31365">
      <w:pPr>
        <w:ind w:left="708"/>
        <w:rPr>
          <w:b/>
          <w:u w:val="single"/>
        </w:rPr>
      </w:pPr>
    </w:p>
    <w:p w:rsidR="004F662B" w:rsidRPr="00C31365" w:rsidRDefault="004F662B" w:rsidP="00C31365">
      <w:pPr>
        <w:ind w:left="708"/>
        <w:rPr>
          <w:b/>
          <w:u w:val="single"/>
        </w:rPr>
      </w:pPr>
      <w:r w:rsidRPr="00C31365">
        <w:rPr>
          <w:b/>
          <w:u w:val="single"/>
        </w:rPr>
        <w:t>Ein beträchtlicher Teil der Kommandeure der 30. mechanisierten Brigade der AFU hat sich von der Führung ihrer Einheiten abgesetzt und weigert sich, Kampfaufgaben zu erfüllen. Unter allen möglichen Vorwänden wird Krankheit vorgetäuscht. Die meisten Einheiten stehen bereits ohne Offiziere da.</w:t>
      </w:r>
    </w:p>
    <w:p w:rsidR="00C31365" w:rsidRDefault="00C31365" w:rsidP="00C31365">
      <w:pPr>
        <w:ind w:left="708"/>
      </w:pPr>
    </w:p>
    <w:p w:rsidR="004F662B" w:rsidRDefault="004F662B" w:rsidP="004F662B">
      <w:r>
        <w:t xml:space="preserve">Eine mechanisierte Brigade hat etwa 3.500 Soldaten. In einem Monat hat die ukrainische 14. </w:t>
      </w:r>
      <w:r w:rsidR="00C31365">
        <w:t xml:space="preserve">Brigade </w:t>
      </w:r>
      <w:r>
        <w:t xml:space="preserve">zwei Drittel ihrer Leute verloren. Die Ersatzleute sind nicht an mechanisierter Ausrüstung (Panzer, APCs) ausgebildet, die wahrscheinlich nicht mehr existiert und </w:t>
      </w:r>
      <w:r w:rsidR="00C31365">
        <w:t xml:space="preserve">können </w:t>
      </w:r>
      <w:r>
        <w:t>nur als ungeschützte Infanterie eingesetzt werden. Es ist kein Wunder, dass sie es ablehnen, in eine aussichtslose Situation geschickt zu werden.</w:t>
      </w:r>
    </w:p>
    <w:p w:rsidR="00C31365" w:rsidRDefault="00C31365" w:rsidP="004F662B"/>
    <w:p w:rsidR="004F662B" w:rsidRPr="00C31365" w:rsidRDefault="004F662B" w:rsidP="004F662B">
      <w:pPr>
        <w:rPr>
          <w:b/>
        </w:rPr>
      </w:pPr>
      <w:r w:rsidRPr="00C31365">
        <w:rPr>
          <w:b/>
        </w:rPr>
        <w:t xml:space="preserve">Die ukrainische Führung schickt immer noch neue Einheiten in den Kessel von </w:t>
      </w:r>
      <w:proofErr w:type="spellStart"/>
      <w:r w:rsidRPr="00C31365">
        <w:rPr>
          <w:b/>
        </w:rPr>
        <w:t>Lysichansk</w:t>
      </w:r>
      <w:proofErr w:type="spellEnd"/>
      <w:r w:rsidRPr="00C31365">
        <w:rPr>
          <w:b/>
        </w:rPr>
        <w:t xml:space="preserve"> im Osten. Die Russen stört das nicht. Ihre Aufgabe ist es, die Ukraine zu "entmilitarisieren". Mehr Truppen auf einen Schlag einzuschließen, macht das leichter.</w:t>
      </w:r>
    </w:p>
    <w:p w:rsidR="004F662B" w:rsidRDefault="004F662B" w:rsidP="004F662B">
      <w:r>
        <w:lastRenderedPageBreak/>
        <w:t xml:space="preserve"> </w:t>
      </w:r>
    </w:p>
    <w:p w:rsidR="004F662B" w:rsidRDefault="00C31365" w:rsidP="00C31365">
      <w:pPr>
        <w:ind w:left="708" w:firstLine="708"/>
      </w:pPr>
      <w:r>
        <w:rPr>
          <w:noProof/>
          <w:lang w:eastAsia="de-DE"/>
        </w:rPr>
        <w:drawing>
          <wp:inline distT="0" distB="0" distL="0" distR="0" wp14:anchorId="04DFA526" wp14:editId="12CF49B2">
            <wp:extent cx="3616325" cy="3105150"/>
            <wp:effectExtent l="0" t="0" r="3175" b="0"/>
            <wp:docPr id="11" name="Grafik 11" descr="https://www.moonofalabama.org/12i/ukrmap20220620-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moonofalabama.org/12i/ukrmap20220620-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16325" cy="3105150"/>
                    </a:xfrm>
                    <a:prstGeom prst="rect">
                      <a:avLst/>
                    </a:prstGeom>
                    <a:noFill/>
                    <a:ln>
                      <a:noFill/>
                    </a:ln>
                  </pic:spPr>
                </pic:pic>
              </a:graphicData>
            </a:graphic>
          </wp:inline>
        </w:drawing>
      </w:r>
    </w:p>
    <w:p w:rsidR="00C31365" w:rsidRDefault="00C31365" w:rsidP="004F662B"/>
    <w:p w:rsidR="004F662B" w:rsidRDefault="004F662B" w:rsidP="004F662B">
      <w:r>
        <w:t xml:space="preserve">Die Entfernung zwischen dem roten, von den Russen gehaltenen Gebiet an der Spitze und dem unteren an der schmalsten Stelle beträgt gerade einmal 15 Kilometer oder etwa 9 Meilen. Es gibt nur eine einzige offene Straße, die von Westen nach Osten verläuft und über die Nachschub für die ukrainischen Truppen in </w:t>
      </w:r>
      <w:proofErr w:type="spellStart"/>
      <w:r>
        <w:t>Lysichansk</w:t>
      </w:r>
      <w:proofErr w:type="spellEnd"/>
      <w:r>
        <w:t xml:space="preserve"> transportiert wird.</w:t>
      </w:r>
    </w:p>
    <w:p w:rsidR="004F662B" w:rsidRDefault="004F662B" w:rsidP="004F662B">
      <w:r>
        <w:t xml:space="preserve"> </w:t>
      </w:r>
    </w:p>
    <w:p w:rsidR="00B16850" w:rsidRDefault="00B16850" w:rsidP="004F662B">
      <w:r>
        <w:tab/>
      </w:r>
      <w:r>
        <w:tab/>
      </w:r>
      <w:r>
        <w:rPr>
          <w:noProof/>
          <w:lang w:eastAsia="de-DE"/>
        </w:rPr>
        <w:drawing>
          <wp:inline distT="0" distB="0" distL="0" distR="0" wp14:anchorId="0CE3E03E" wp14:editId="1D1E511D">
            <wp:extent cx="3616325" cy="3212465"/>
            <wp:effectExtent l="0" t="0" r="3175" b="6985"/>
            <wp:docPr id="10" name="Grafik 10" descr="https://www.moonofalabama.org/12i/ukrmap20220620-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www.moonofalabama.org/12i/ukrmap20220620-d-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16325" cy="3212465"/>
                    </a:xfrm>
                    <a:prstGeom prst="rect">
                      <a:avLst/>
                    </a:prstGeom>
                    <a:noFill/>
                    <a:ln>
                      <a:noFill/>
                    </a:ln>
                  </pic:spPr>
                </pic:pic>
              </a:graphicData>
            </a:graphic>
          </wp:inline>
        </w:drawing>
      </w:r>
    </w:p>
    <w:p w:rsidR="00B16850" w:rsidRDefault="00B16850" w:rsidP="004F662B"/>
    <w:p w:rsidR="004F662B" w:rsidRPr="00B16850" w:rsidRDefault="004F662B" w:rsidP="004F662B">
      <w:pPr>
        <w:rPr>
          <w:b/>
        </w:rPr>
      </w:pPr>
      <w:r w:rsidRPr="00B16850">
        <w:rPr>
          <w:b/>
        </w:rPr>
        <w:t xml:space="preserve">Derzeit finden Kämpfe über </w:t>
      </w:r>
      <w:proofErr w:type="spellStart"/>
      <w:r w:rsidRPr="00B16850">
        <w:rPr>
          <w:b/>
        </w:rPr>
        <w:t>Mykolaivka</w:t>
      </w:r>
      <w:proofErr w:type="spellEnd"/>
      <w:r w:rsidRPr="00B16850">
        <w:rPr>
          <w:b/>
        </w:rPr>
        <w:t xml:space="preserve"> am unteren Rand dieser Detailkarte statt. Fünf Kilometer nördlich davon befindet sich die Raffinerie </w:t>
      </w:r>
      <w:proofErr w:type="spellStart"/>
      <w:r w:rsidRPr="00B16850">
        <w:rPr>
          <w:b/>
        </w:rPr>
        <w:t>Lysichansk</w:t>
      </w:r>
      <w:proofErr w:type="spellEnd"/>
      <w:r w:rsidRPr="00B16850">
        <w:rPr>
          <w:b/>
        </w:rPr>
        <w:t xml:space="preserve">. Sie wird das nächste Ziel sein. Die letzte Straße nach </w:t>
      </w:r>
      <w:proofErr w:type="spellStart"/>
      <w:r w:rsidRPr="00B16850">
        <w:rPr>
          <w:b/>
        </w:rPr>
        <w:t>Lysichansk</w:t>
      </w:r>
      <w:proofErr w:type="spellEnd"/>
      <w:r w:rsidRPr="00B16850">
        <w:rPr>
          <w:b/>
        </w:rPr>
        <w:t xml:space="preserve"> verläuft direkt nördlich davon. Wenn diese Straße unter direkten russischen Beschuss gerät, wird der Kessel geschlossen und das Sieden für diejenigen, die sich darin befinden, beginnt. Für die rund 20.000 Soldaten im Kessel heißt es dann: Kapitulation oder Tod.</w:t>
      </w:r>
    </w:p>
    <w:p w:rsidR="00B16850" w:rsidRDefault="00B16850" w:rsidP="004F662B"/>
    <w:p w:rsidR="004F662B" w:rsidRDefault="004F662B" w:rsidP="004F662B">
      <w:r>
        <w:lastRenderedPageBreak/>
        <w:t>Wenn das noch möglich ist, wird das die Moral der anderen ukrainischen Truppen weiter senken.</w:t>
      </w:r>
    </w:p>
    <w:p w:rsidR="00B16850" w:rsidRDefault="00B16850" w:rsidP="004F662B">
      <w:pPr>
        <w:rPr>
          <w:lang w:val="en-GB"/>
        </w:rPr>
      </w:pPr>
    </w:p>
    <w:p w:rsidR="004F662B" w:rsidRPr="004F662B" w:rsidRDefault="004F662B" w:rsidP="00B16850">
      <w:pPr>
        <w:ind w:left="708"/>
        <w:rPr>
          <w:lang w:val="en-GB"/>
        </w:rPr>
      </w:pPr>
      <w:proofErr w:type="gramStart"/>
      <w:r w:rsidRPr="004F662B">
        <w:rPr>
          <w:lang w:val="en-GB"/>
        </w:rPr>
        <w:t>Ananke Group @</w:t>
      </w:r>
      <w:proofErr w:type="spellStart"/>
      <w:r w:rsidRPr="004F662B">
        <w:rPr>
          <w:lang w:val="en-GB"/>
        </w:rPr>
        <w:t>AnankeGroup</w:t>
      </w:r>
      <w:proofErr w:type="spellEnd"/>
      <w:r w:rsidRPr="004F662B">
        <w:rPr>
          <w:lang w:val="en-GB"/>
        </w:rPr>
        <w:t xml:space="preserve"> - 15:01 UTC - 20.</w:t>
      </w:r>
      <w:proofErr w:type="gramEnd"/>
      <w:r w:rsidRPr="004F662B">
        <w:rPr>
          <w:lang w:val="en-GB"/>
        </w:rPr>
        <w:t xml:space="preserve"> Jun. 2022 </w:t>
      </w:r>
    </w:p>
    <w:p w:rsidR="00B16850" w:rsidRDefault="00B16850" w:rsidP="00B16850">
      <w:pPr>
        <w:ind w:left="708"/>
      </w:pPr>
    </w:p>
    <w:p w:rsidR="004F662B" w:rsidRDefault="004F662B" w:rsidP="00B16850">
      <w:pPr>
        <w:ind w:left="708"/>
      </w:pPr>
      <w:r>
        <w:t xml:space="preserve">"Wir, die Soldaten des 8. Bataillons der 10. Brigade, die in der Nähe der Stadt </w:t>
      </w:r>
      <w:proofErr w:type="spellStart"/>
      <w:r>
        <w:t>Sewersk</w:t>
      </w:r>
      <w:proofErr w:type="spellEnd"/>
      <w:r>
        <w:t xml:space="preserve"> stationiert sind. Wir appellieren an Sie, Herr Präsident, Herr </w:t>
      </w:r>
      <w:proofErr w:type="spellStart"/>
      <w:r>
        <w:t>Zaluzhny</w:t>
      </w:r>
      <w:proofErr w:type="spellEnd"/>
      <w:r>
        <w:t>, und an das ukrainische Volk [...] Wir fordern die sofortige Rotation unserer verbleibenden Truppen, physisch und psychisch gibt es keine Kräfte mehr.</w:t>
      </w:r>
    </w:p>
    <w:p w:rsidR="004F662B" w:rsidRDefault="004F662B" w:rsidP="00B16850">
      <w:pPr>
        <w:ind w:left="708"/>
      </w:pPr>
      <w:r>
        <w:t>Eingebettetes Video</w:t>
      </w:r>
    </w:p>
    <w:p w:rsidR="004F662B" w:rsidRDefault="004F662B" w:rsidP="004F662B">
      <w:r>
        <w:t xml:space="preserve"> </w:t>
      </w:r>
    </w:p>
    <w:p w:rsidR="00B16850" w:rsidRDefault="00B16850" w:rsidP="004F662B"/>
    <w:p w:rsidR="00B16850" w:rsidRDefault="00B16850" w:rsidP="004F662B"/>
    <w:p w:rsidR="004F662B" w:rsidRDefault="00B16850" w:rsidP="00B16850">
      <w:pPr>
        <w:ind w:left="708" w:firstLine="708"/>
      </w:pPr>
      <w:r>
        <w:rPr>
          <w:noProof/>
          <w:lang w:eastAsia="de-DE"/>
        </w:rPr>
        <w:drawing>
          <wp:inline distT="0" distB="0" distL="0" distR="0" wp14:anchorId="6014D8E7" wp14:editId="1AD20BC8">
            <wp:extent cx="3616325" cy="1983105"/>
            <wp:effectExtent l="0" t="0" r="3175" b="0"/>
            <wp:docPr id="9" name="Grafik 9" descr="https://www.moonofalabama.org/12i/ukrgiveu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ww.moonofalabama.org/12i/ukrgiveup-s.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16325" cy="1983105"/>
                    </a:xfrm>
                    <a:prstGeom prst="rect">
                      <a:avLst/>
                    </a:prstGeom>
                    <a:noFill/>
                    <a:ln>
                      <a:noFill/>
                    </a:ln>
                  </pic:spPr>
                </pic:pic>
              </a:graphicData>
            </a:graphic>
          </wp:inline>
        </w:drawing>
      </w:r>
      <w:r w:rsidR="004F662B">
        <w:t>größer</w:t>
      </w:r>
    </w:p>
    <w:p w:rsidR="00B16850" w:rsidRDefault="00B16850" w:rsidP="004F662B"/>
    <w:p w:rsidR="00F8356A" w:rsidRPr="00F8356A" w:rsidRDefault="00F8356A" w:rsidP="00F8356A">
      <w:pPr>
        <w:rPr>
          <w:b/>
        </w:rPr>
      </w:pPr>
      <w:r w:rsidRPr="000857BF">
        <w:rPr>
          <w:b/>
          <w:u w:val="single"/>
        </w:rPr>
        <w:t xml:space="preserve">Interessant ist, dass sich die Truppen auch an General </w:t>
      </w:r>
      <w:proofErr w:type="spellStart"/>
      <w:r w:rsidRPr="000857BF">
        <w:rPr>
          <w:b/>
          <w:u w:val="single"/>
        </w:rPr>
        <w:t>Zaluzhny</w:t>
      </w:r>
      <w:proofErr w:type="spellEnd"/>
      <w:r w:rsidRPr="000857BF">
        <w:rPr>
          <w:b/>
          <w:u w:val="single"/>
        </w:rPr>
        <w:t>, den Oberbefehlshaber der ukrainischen Streitkräfte (AFU), wenden</w:t>
      </w:r>
      <w:r w:rsidRPr="00F8356A">
        <w:rPr>
          <w:b/>
        </w:rPr>
        <w:t xml:space="preserve">. Das höre ich jetzt zum ersten Mal. Die Idee, in </w:t>
      </w:r>
      <w:proofErr w:type="spellStart"/>
      <w:r w:rsidRPr="00F8356A">
        <w:rPr>
          <w:b/>
        </w:rPr>
        <w:t>Lysichansk</w:t>
      </w:r>
      <w:proofErr w:type="spellEnd"/>
      <w:r w:rsidRPr="00F8356A">
        <w:rPr>
          <w:b/>
        </w:rPr>
        <w:t xml:space="preserve"> bis zum Ende zu kämpfen, kam von </w:t>
      </w:r>
      <w:proofErr w:type="spellStart"/>
      <w:r w:rsidRPr="00F8356A">
        <w:rPr>
          <w:b/>
        </w:rPr>
        <w:t>Zelensky</w:t>
      </w:r>
      <w:proofErr w:type="spellEnd"/>
      <w:r w:rsidRPr="00F8356A">
        <w:rPr>
          <w:b/>
        </w:rPr>
        <w:t xml:space="preserve"> und seinen zivilen Beratern. Berichten zufolge war </w:t>
      </w:r>
      <w:proofErr w:type="spellStart"/>
      <w:r w:rsidRPr="00F8356A">
        <w:rPr>
          <w:b/>
        </w:rPr>
        <w:t>Zaluzhny</w:t>
      </w:r>
      <w:proofErr w:type="spellEnd"/>
      <w:r w:rsidRPr="00F8356A">
        <w:rPr>
          <w:b/>
        </w:rPr>
        <w:t xml:space="preserve"> dagegen. Er wollte, dass sich diese und andere Truppen zurückziehen und einen mobileren Feldzug führen. Dies hätte die Frontlinie verkürzt und die Möglichkeit eröffnet, Reserven zu schaffen, die sich ausruhen und auf einen späteren Gegenangriff vorbereiten können. Es gibt Gerüchte, dass </w:t>
      </w:r>
      <w:proofErr w:type="spellStart"/>
      <w:r w:rsidRPr="00F8356A">
        <w:rPr>
          <w:b/>
        </w:rPr>
        <w:t>Zelenskys</w:t>
      </w:r>
      <w:proofErr w:type="spellEnd"/>
      <w:r w:rsidRPr="00F8356A">
        <w:rPr>
          <w:b/>
        </w:rPr>
        <w:t xml:space="preserve"> Berater sich jetzt dafür einsetzen, </w:t>
      </w:r>
      <w:proofErr w:type="spellStart"/>
      <w:r w:rsidRPr="00F8356A">
        <w:rPr>
          <w:b/>
        </w:rPr>
        <w:t>Zaluzhny</w:t>
      </w:r>
      <w:proofErr w:type="spellEnd"/>
      <w:r w:rsidRPr="00F8356A">
        <w:rPr>
          <w:b/>
        </w:rPr>
        <w:t xml:space="preserve"> abzulösen, da er seine Medienpräsenz erhöht hat. Wahrscheinlich befürchten sie einen Putsch.</w:t>
      </w:r>
    </w:p>
    <w:p w:rsidR="00F8356A" w:rsidRDefault="00F8356A" w:rsidP="00F8356A"/>
    <w:p w:rsidR="00F8356A" w:rsidRPr="00F8356A" w:rsidRDefault="00F8356A" w:rsidP="00F8356A">
      <w:pPr>
        <w:rPr>
          <w:b/>
        </w:rPr>
      </w:pPr>
      <w:r w:rsidRPr="00F8356A">
        <w:rPr>
          <w:b/>
        </w:rPr>
        <w:t>Die russische Seite meldete gestern, sie habe 50 Generäle und höhere Offiziere der Streitkräfte der Ukraine mit einem Raketenangriff getötet. Die Gruppe traf sich, um den weiteren Kampf in der südlichen Region von Odessa und Cherson zu planen. Dies scheint sich nun bestätigt zu haben:</w:t>
      </w:r>
    </w:p>
    <w:p w:rsidR="00F8356A" w:rsidRDefault="00F8356A" w:rsidP="00F8356A"/>
    <w:p w:rsidR="00F8356A" w:rsidRDefault="00F8356A" w:rsidP="00F8356A">
      <w:pPr>
        <w:ind w:left="708"/>
      </w:pPr>
      <w:r>
        <w:t>Management Impact Solutions Consulting, LP - @</w:t>
      </w:r>
      <w:proofErr w:type="spellStart"/>
      <w:r>
        <w:t>MiExecSearch</w:t>
      </w:r>
      <w:proofErr w:type="spellEnd"/>
      <w:r>
        <w:t xml:space="preserve"> - 15:10 UTC - Jun 20, 2022</w:t>
      </w:r>
    </w:p>
    <w:p w:rsidR="00F8356A" w:rsidRDefault="00F8356A" w:rsidP="00F8356A">
      <w:pPr>
        <w:ind w:left="708"/>
      </w:pPr>
    </w:p>
    <w:p w:rsidR="00F8356A" w:rsidRDefault="00F8356A" w:rsidP="00F8356A">
      <w:pPr>
        <w:ind w:left="708"/>
      </w:pPr>
      <w:r>
        <w:t xml:space="preserve">Russische Streitkräfte schlagen AFU-Generäle, die sich im Hinterland verschanzt hatten, in die Flucht. </w:t>
      </w:r>
      <w:r w:rsidRPr="00F8356A">
        <w:rPr>
          <w:b/>
        </w:rPr>
        <w:t xml:space="preserve">Die militärisch-zivile Verwaltung der Region </w:t>
      </w:r>
      <w:proofErr w:type="spellStart"/>
      <w:r w:rsidRPr="00F8356A">
        <w:rPr>
          <w:b/>
        </w:rPr>
        <w:t>Saporoschje</w:t>
      </w:r>
      <w:proofErr w:type="spellEnd"/>
      <w:r w:rsidRPr="00F8356A">
        <w:rPr>
          <w:b/>
        </w:rPr>
        <w:t xml:space="preserve"> bestätigte die Ergebnisse eines Raketenangriffs auf einen AFU-Kommandoposten in der Nähe des Dorfes </w:t>
      </w:r>
      <w:proofErr w:type="spellStart"/>
      <w:r w:rsidRPr="00F8356A">
        <w:rPr>
          <w:b/>
        </w:rPr>
        <w:t>Schirokaja</w:t>
      </w:r>
      <w:proofErr w:type="spellEnd"/>
      <w:r w:rsidRPr="00F8356A">
        <w:rPr>
          <w:b/>
        </w:rPr>
        <w:t xml:space="preserve"> </w:t>
      </w:r>
      <w:proofErr w:type="spellStart"/>
      <w:r w:rsidRPr="00F8356A">
        <w:rPr>
          <w:b/>
        </w:rPr>
        <w:t>Dacha</w:t>
      </w:r>
      <w:proofErr w:type="spellEnd"/>
      <w:r w:rsidRPr="00F8356A">
        <w:rPr>
          <w:b/>
        </w:rPr>
        <w:t>. 57 hochrangige Offiziere wurden getötet</w:t>
      </w:r>
      <w:r>
        <w:t>.</w:t>
      </w:r>
    </w:p>
    <w:p w:rsidR="00F8356A" w:rsidRDefault="00F8356A" w:rsidP="00F8356A"/>
    <w:p w:rsidR="00F8356A" w:rsidRPr="00F8356A" w:rsidRDefault="00F8356A" w:rsidP="00F8356A">
      <w:pPr>
        <w:rPr>
          <w:b/>
        </w:rPr>
      </w:pPr>
      <w:r w:rsidRPr="00F8356A">
        <w:rPr>
          <w:b/>
        </w:rPr>
        <w:lastRenderedPageBreak/>
        <w:t>Vermutlich als Reaktion auf den Angriff auf die Offiziere feuerten die Ukrainer gestern Abend eine Rakete auf eine Gas- und Ölförderplattform in den Gewässern nahe der Krim ab. Die Anlage wurde beschädigt. Russland betrachtet dies als einen direkten Angriff auf wertvolle Infrastruktur auf russischem Gebiet und wird wahrscheinlich mit aller Härte reagieren.</w:t>
      </w:r>
    </w:p>
    <w:p w:rsidR="00F8356A" w:rsidRDefault="00F8356A" w:rsidP="00F8356A"/>
    <w:p w:rsidR="004F662B" w:rsidRDefault="00F8356A" w:rsidP="00F8356A">
      <w:r>
        <w:t>Gestern kündigte Litauen an, dass es russischen Waren, die unter die EU-Sanktionen fallen, ab sofort verbieten werde, von Weißrussland in die Enklave Kaliningrad an der Ostsee zu gelangen, die russisches Hoheitsgebiet ist. Dies ist ein Verstoß gegen mehrere internationale Abkommen, die den ungehinderten Zugang Russlands zu der Stadt garantieren. Russland hat noch keine Reaktion auf diese neue Provokation angekündigt.</w:t>
      </w:r>
      <w:r>
        <w:t>“</w:t>
      </w:r>
    </w:p>
    <w:p w:rsidR="00F8356A" w:rsidRDefault="00F8356A" w:rsidP="00F8356A"/>
    <w:p w:rsidR="00F8356A" w:rsidRDefault="00F8356A" w:rsidP="00F8356A"/>
    <w:p w:rsidR="00F8356A" w:rsidRPr="00D04826" w:rsidRDefault="00F8356A" w:rsidP="00F8356A">
      <w:r w:rsidRPr="00F8356A">
        <w:rPr>
          <w:b/>
          <w:color w:val="000000"/>
        </w:rPr>
        <w:t>4</w:t>
      </w:r>
      <w:r>
        <w:rPr>
          <w:color w:val="000000"/>
        </w:rPr>
        <w:t xml:space="preserve">. </w:t>
      </w:r>
      <w:r w:rsidRPr="00F8356A">
        <w:rPr>
          <w:b/>
          <w:i/>
          <w:color w:val="000000"/>
          <w:u w:val="single"/>
        </w:rPr>
        <w:t>Thomas Röper</w:t>
      </w:r>
      <w:r w:rsidRPr="00F8356A">
        <w:rPr>
          <w:b/>
          <w:i/>
          <w:color w:val="000000"/>
        </w:rPr>
        <w:t xml:space="preserve">, </w:t>
      </w:r>
      <w:hyperlink r:id="rId14" w:history="1">
        <w:r w:rsidRPr="00F8356A">
          <w:rPr>
            <w:rStyle w:val="Hyperlink"/>
            <w:b/>
            <w:i/>
            <w:color w:val="000000"/>
            <w:u w:val="none"/>
          </w:rPr>
          <w:t>Das Schweigen der Medien: Donezk wurde an einem Tag über 300 Mal beschossen</w:t>
        </w:r>
      </w:hyperlink>
      <w:r w:rsidRPr="00F8356A">
        <w:rPr>
          <w:b/>
          <w:i/>
          <w:color w:val="000000"/>
        </w:rPr>
        <w:t xml:space="preserve"> – </w:t>
      </w:r>
      <w:r w:rsidRPr="00F8356A">
        <w:rPr>
          <w:rStyle w:val="Fett"/>
          <w:b w:val="0"/>
          <w:i/>
          <w:color w:val="000000"/>
        </w:rPr>
        <w:t>Kriegsverbrechen</w:t>
      </w:r>
      <w:r w:rsidRPr="00F8356A">
        <w:rPr>
          <w:rStyle w:val="Fett"/>
          <w:b w:val="0"/>
          <w:i/>
          <w:color w:val="000000"/>
        </w:rPr>
        <w:t xml:space="preserve"> (19. Juni 2022, 21:35 Uhr, </w:t>
      </w:r>
      <w:hyperlink r:id="rId15" w:history="1">
        <w:r w:rsidRPr="00F8356A">
          <w:rPr>
            <w:rStyle w:val="Hyperlink"/>
            <w:i/>
          </w:rPr>
          <w:t>https://www.anti-spiegel.ru/2022/das-schweigen-der-medien-donezk-wurde-an-einem-tag-ueber-300-mal-beschossen/</w:t>
        </w:r>
      </w:hyperlink>
      <w:r>
        <w:rPr>
          <w:i/>
        </w:rPr>
        <w:t>)</w:t>
      </w:r>
    </w:p>
    <w:p w:rsidR="00F8356A" w:rsidRPr="00FF70FE" w:rsidRDefault="00F8356A" w:rsidP="00F8356A">
      <w:pPr>
        <w:rPr>
          <w:b/>
          <w:color w:val="000000"/>
        </w:rPr>
      </w:pPr>
      <w:r w:rsidRPr="00FF70FE">
        <w:t>„</w:t>
      </w:r>
      <w:r w:rsidRPr="00FF70FE">
        <w:rPr>
          <w:color w:val="000000"/>
        </w:rPr>
        <w:t xml:space="preserve">In Donezk wurde begonnen, Zivilisten aus der Stadt zu evakuieren, weil die ukrainische Armee die Wohngebiete und das Zentrum der Stadt so heftig beschießt, wie wohl noch nie zuvor. </w:t>
      </w:r>
      <w:r w:rsidRPr="00FF70FE">
        <w:rPr>
          <w:b/>
          <w:color w:val="000000"/>
        </w:rPr>
        <w:t>Immer häufiger werden dabei die vom Westen gelieferten Artilleriesysteme genutzt, was bedeutet, dass der Westen die Kriegsverbrechen des Kiewer Regimes (ich kann in diesem Zusammenhang nicht umhin, es als solches zu bezeichnen) nicht nur finanziell, sondern auch mit Waffenlieferungen unterstützt.</w:t>
      </w:r>
    </w:p>
    <w:p w:rsidR="00F8356A" w:rsidRPr="00FF70FE" w:rsidRDefault="00F8356A" w:rsidP="00F8356A">
      <w:pPr>
        <w:rPr>
          <w:b/>
          <w:color w:val="000000"/>
        </w:rPr>
      </w:pPr>
      <w:r w:rsidRPr="00FF70FE">
        <w:rPr>
          <w:b/>
          <w:color w:val="000000"/>
        </w:rPr>
        <w:t>Die deutschen Medien verschweigen diese mit westlicher Hilfe begangenen Kriegsverbrechen nicht nur, sie lügen darüber sogar bewusst, wie die </w:t>
      </w:r>
      <w:hyperlink r:id="rId16" w:tgtFrame="_blank" w:history="1">
        <w:r w:rsidRPr="00FF70FE">
          <w:rPr>
            <w:rStyle w:val="Hyperlink"/>
            <w:rFonts w:eastAsiaTheme="majorEastAsia"/>
            <w:b/>
            <w:color w:val="FF0000"/>
          </w:rPr>
          <w:t>Tagesschau gerade wieder unter Beweis gestellt</w:t>
        </w:r>
      </w:hyperlink>
      <w:r w:rsidRPr="00FF70FE">
        <w:rPr>
          <w:b/>
          <w:color w:val="000000"/>
        </w:rPr>
        <w:t> hat</w:t>
      </w:r>
      <w:r w:rsidR="00FF70FE">
        <w:rPr>
          <w:b/>
          <w:color w:val="000000"/>
        </w:rPr>
        <w:t xml:space="preserve"> </w:t>
      </w:r>
      <w:hyperlink r:id="rId17" w:history="1">
        <w:r w:rsidR="00FF70FE" w:rsidRPr="009964EF">
          <w:rPr>
            <w:rStyle w:val="Hyperlink"/>
            <w:b/>
          </w:rPr>
          <w:t>https://www.anti-spiegel.ru/2022/tagesschau-gesteht-fehler-ein-aber-die-zuschauer-erfahren-nichts-davon/</w:t>
        </w:r>
      </w:hyperlink>
      <w:r w:rsidR="00FF70FE">
        <w:rPr>
          <w:b/>
          <w:color w:val="000000"/>
        </w:rPr>
        <w:t xml:space="preserve"> </w:t>
      </w:r>
      <w:r w:rsidRPr="00FF70FE">
        <w:rPr>
          <w:b/>
          <w:color w:val="000000"/>
        </w:rPr>
        <w:t>.</w:t>
      </w:r>
    </w:p>
    <w:p w:rsidR="00F8356A" w:rsidRPr="00FF70FE" w:rsidRDefault="00FF70FE" w:rsidP="00FF70FE">
      <w:pPr>
        <w:rPr>
          <w:color w:val="000000"/>
        </w:rPr>
      </w:pPr>
      <w:r w:rsidRPr="00FF70FE">
        <w:rPr>
          <w:color w:val="000000"/>
        </w:rPr>
        <w:t xml:space="preserve">(…) </w:t>
      </w:r>
    </w:p>
    <w:p w:rsidR="00F8356A" w:rsidRDefault="00F8356A" w:rsidP="00F8356A">
      <w:pPr>
        <w:rPr>
          <w:color w:val="000000"/>
        </w:rPr>
      </w:pPr>
      <w:r w:rsidRPr="00FF70FE">
        <w:rPr>
          <w:color w:val="000000"/>
        </w:rPr>
        <w:t>Ich habe den Tagesbericht über die Folgen des Beschusses vom Samstag erhalten und übersetzt.</w:t>
      </w:r>
    </w:p>
    <w:p w:rsidR="00FF70FE" w:rsidRPr="00FF70FE" w:rsidRDefault="00FF70FE" w:rsidP="00F8356A">
      <w:pPr>
        <w:rPr>
          <w:color w:val="000000"/>
        </w:rPr>
      </w:pPr>
    </w:p>
    <w:p w:rsidR="00F8356A" w:rsidRDefault="00F8356A" w:rsidP="00F8356A">
      <w:pPr>
        <w:rPr>
          <w:rStyle w:val="Fett"/>
          <w:color w:val="000000"/>
        </w:rPr>
      </w:pPr>
      <w:r w:rsidRPr="00FF70FE">
        <w:rPr>
          <w:rStyle w:val="Fett"/>
          <w:color w:val="000000"/>
        </w:rPr>
        <w:t>Beginn der Übersetzung:</w:t>
      </w:r>
    </w:p>
    <w:p w:rsidR="00FF70FE" w:rsidRPr="00FF70FE" w:rsidRDefault="00FF70FE" w:rsidP="00F8356A">
      <w:pPr>
        <w:rPr>
          <w:color w:val="000000"/>
        </w:rPr>
      </w:pPr>
    </w:p>
    <w:p w:rsidR="00F8356A" w:rsidRPr="00FF70FE" w:rsidRDefault="00F8356A" w:rsidP="00F8356A">
      <w:pPr>
        <w:rPr>
          <w:color w:val="000000"/>
        </w:rPr>
      </w:pPr>
      <w:r w:rsidRPr="00FF70FE">
        <w:rPr>
          <w:b/>
          <w:color w:val="000000"/>
        </w:rPr>
        <w:t>Nach Informationen der DNR-Vertretung im JCCC</w:t>
      </w:r>
      <w:r w:rsidRPr="00FF70FE">
        <w:rPr>
          <w:color w:val="000000"/>
        </w:rPr>
        <w:t xml:space="preserve"> haben ukrainische bewaffnete Formationen heute mit 155 mm, 152 mm und 122 mm Rohrartillerie, Panzergeschossen sowie BM-21 Grad-Raketenwerfern auf das Gebiet der DNR gefeuert. Eine Reihe von Siedlungen in der Republik geriet unter Beschuss. Dazu gehörten Donezk, </w:t>
      </w:r>
      <w:proofErr w:type="spellStart"/>
      <w:r w:rsidRPr="00FF70FE">
        <w:rPr>
          <w:color w:val="000000"/>
        </w:rPr>
        <w:t>Makejewka</w:t>
      </w:r>
      <w:proofErr w:type="spellEnd"/>
      <w:r w:rsidRPr="00FF70FE">
        <w:rPr>
          <w:color w:val="000000"/>
        </w:rPr>
        <w:t xml:space="preserve">, </w:t>
      </w:r>
      <w:proofErr w:type="spellStart"/>
      <w:r w:rsidRPr="00FF70FE">
        <w:rPr>
          <w:color w:val="000000"/>
        </w:rPr>
        <w:t>Jasynuwata</w:t>
      </w:r>
      <w:proofErr w:type="spellEnd"/>
      <w:r w:rsidRPr="00FF70FE">
        <w:rPr>
          <w:color w:val="000000"/>
        </w:rPr>
        <w:t xml:space="preserve">, </w:t>
      </w:r>
      <w:proofErr w:type="spellStart"/>
      <w:r w:rsidRPr="00FF70FE">
        <w:rPr>
          <w:color w:val="000000"/>
        </w:rPr>
        <w:t>Golmovsky</w:t>
      </w:r>
      <w:proofErr w:type="spellEnd"/>
      <w:r w:rsidRPr="00FF70FE">
        <w:rPr>
          <w:color w:val="000000"/>
        </w:rPr>
        <w:t xml:space="preserve">, </w:t>
      </w:r>
      <w:proofErr w:type="spellStart"/>
      <w:r w:rsidRPr="00FF70FE">
        <w:rPr>
          <w:color w:val="000000"/>
        </w:rPr>
        <w:t>Panteleymonovka</w:t>
      </w:r>
      <w:proofErr w:type="spellEnd"/>
      <w:r w:rsidRPr="00FF70FE">
        <w:rPr>
          <w:color w:val="000000"/>
        </w:rPr>
        <w:t xml:space="preserve">, </w:t>
      </w:r>
      <w:proofErr w:type="spellStart"/>
      <w:r w:rsidRPr="00FF70FE">
        <w:rPr>
          <w:color w:val="000000"/>
        </w:rPr>
        <w:t>Mineralnye</w:t>
      </w:r>
      <w:proofErr w:type="spellEnd"/>
      <w:r w:rsidRPr="00FF70FE">
        <w:rPr>
          <w:color w:val="000000"/>
        </w:rPr>
        <w:t xml:space="preserve">, </w:t>
      </w:r>
      <w:proofErr w:type="spellStart"/>
      <w:r w:rsidRPr="00FF70FE">
        <w:rPr>
          <w:color w:val="000000"/>
        </w:rPr>
        <w:t>Zaitseve</w:t>
      </w:r>
      <w:proofErr w:type="spellEnd"/>
      <w:r w:rsidRPr="00FF70FE">
        <w:rPr>
          <w:color w:val="000000"/>
        </w:rPr>
        <w:t xml:space="preserve"> (Süd), </w:t>
      </w:r>
      <w:proofErr w:type="spellStart"/>
      <w:r w:rsidRPr="00FF70FE">
        <w:rPr>
          <w:color w:val="000000"/>
        </w:rPr>
        <w:t>Staromychailowka</w:t>
      </w:r>
      <w:proofErr w:type="spellEnd"/>
      <w:r w:rsidRPr="00FF70FE">
        <w:rPr>
          <w:color w:val="000000"/>
        </w:rPr>
        <w:t xml:space="preserve">, </w:t>
      </w:r>
      <w:proofErr w:type="spellStart"/>
      <w:r w:rsidRPr="00FF70FE">
        <w:rPr>
          <w:color w:val="000000"/>
        </w:rPr>
        <w:t>Gorlowka</w:t>
      </w:r>
      <w:proofErr w:type="spellEnd"/>
      <w:r w:rsidRPr="00FF70FE">
        <w:rPr>
          <w:color w:val="000000"/>
        </w:rPr>
        <w:t xml:space="preserve">, </w:t>
      </w:r>
      <w:proofErr w:type="spellStart"/>
      <w:r w:rsidRPr="00FF70FE">
        <w:rPr>
          <w:color w:val="000000"/>
        </w:rPr>
        <w:t>Mychailowka</w:t>
      </w:r>
      <w:proofErr w:type="spellEnd"/>
      <w:r w:rsidRPr="00FF70FE">
        <w:rPr>
          <w:color w:val="000000"/>
        </w:rPr>
        <w:t xml:space="preserve"> und </w:t>
      </w:r>
      <w:proofErr w:type="spellStart"/>
      <w:r w:rsidRPr="00FF70FE">
        <w:rPr>
          <w:color w:val="000000"/>
        </w:rPr>
        <w:t>Jakowlewka</w:t>
      </w:r>
      <w:proofErr w:type="spellEnd"/>
      <w:r w:rsidRPr="00FF70FE">
        <w:rPr>
          <w:color w:val="000000"/>
        </w:rPr>
        <w:t>.</w:t>
      </w:r>
    </w:p>
    <w:p w:rsidR="00F8356A" w:rsidRPr="00FF70FE" w:rsidRDefault="00F8356A" w:rsidP="00F8356A">
      <w:pPr>
        <w:rPr>
          <w:color w:val="000000"/>
        </w:rPr>
      </w:pPr>
      <w:r w:rsidRPr="00FF70FE">
        <w:rPr>
          <w:rStyle w:val="Fett"/>
          <w:color w:val="000000"/>
        </w:rPr>
        <w:t>Donezk:</w:t>
      </w:r>
      <w:r w:rsidRPr="00FF70FE">
        <w:rPr>
          <w:color w:val="000000"/>
        </w:rPr>
        <w:br/>
        <w:t>299 Geschosse des Kalibers 155 mm.</w:t>
      </w:r>
      <w:r w:rsidRPr="00FF70FE">
        <w:rPr>
          <w:color w:val="000000"/>
        </w:rPr>
        <w:br/>
        <w:t>15 Raketen aus Mehrfachraketenwerfern BM-21 Grad</w:t>
      </w:r>
    </w:p>
    <w:p w:rsidR="00F8356A" w:rsidRPr="00FF70FE" w:rsidRDefault="00F8356A" w:rsidP="00F8356A">
      <w:pPr>
        <w:rPr>
          <w:color w:val="000000"/>
        </w:rPr>
      </w:pPr>
      <w:proofErr w:type="spellStart"/>
      <w:r w:rsidRPr="00FF70FE">
        <w:rPr>
          <w:rStyle w:val="Fett"/>
          <w:color w:val="000000"/>
        </w:rPr>
        <w:t>Makejewka</w:t>
      </w:r>
      <w:proofErr w:type="spellEnd"/>
      <w:r w:rsidRPr="00FF70FE">
        <w:rPr>
          <w:rStyle w:val="Fett"/>
          <w:color w:val="000000"/>
        </w:rPr>
        <w:t>:</w:t>
      </w:r>
      <w:r w:rsidRPr="00FF70FE">
        <w:rPr>
          <w:color w:val="000000"/>
        </w:rPr>
        <w:br/>
        <w:t>8 Granaten des Kalibers 155 mm.</w:t>
      </w:r>
    </w:p>
    <w:p w:rsidR="00F8356A" w:rsidRPr="00FF70FE" w:rsidRDefault="00F8356A" w:rsidP="00F8356A">
      <w:pPr>
        <w:rPr>
          <w:color w:val="000000"/>
        </w:rPr>
      </w:pPr>
      <w:proofErr w:type="spellStart"/>
      <w:r w:rsidRPr="00FF70FE">
        <w:rPr>
          <w:rStyle w:val="Fett"/>
          <w:color w:val="000000"/>
        </w:rPr>
        <w:t>Jasynuwata</w:t>
      </w:r>
      <w:proofErr w:type="spellEnd"/>
      <w:r w:rsidRPr="00FF70FE">
        <w:rPr>
          <w:rStyle w:val="Fett"/>
          <w:color w:val="000000"/>
        </w:rPr>
        <w:t>:</w:t>
      </w:r>
      <w:r w:rsidRPr="00FF70FE">
        <w:rPr>
          <w:color w:val="000000"/>
        </w:rPr>
        <w:br/>
        <w:t>4 Granaten des Kalibers 155 mm.</w:t>
      </w:r>
      <w:r w:rsidRPr="00FF70FE">
        <w:rPr>
          <w:color w:val="000000"/>
        </w:rPr>
        <w:br/>
        <w:t>25 Raketen aus Mehrfachraketenwerfern BM-21 Grad</w:t>
      </w:r>
      <w:r w:rsidRPr="00FF70FE">
        <w:rPr>
          <w:color w:val="000000"/>
        </w:rPr>
        <w:br/>
        <w:t>4 Granaten des Kalibers 152 mm.</w:t>
      </w:r>
    </w:p>
    <w:p w:rsidR="00F8356A" w:rsidRPr="00FF70FE" w:rsidRDefault="00F8356A" w:rsidP="00F8356A">
      <w:pPr>
        <w:rPr>
          <w:color w:val="000000"/>
        </w:rPr>
      </w:pPr>
      <w:proofErr w:type="spellStart"/>
      <w:r w:rsidRPr="00FF70FE">
        <w:rPr>
          <w:rStyle w:val="Fett"/>
          <w:color w:val="000000"/>
        </w:rPr>
        <w:t>Golmovsky</w:t>
      </w:r>
      <w:proofErr w:type="spellEnd"/>
      <w:r w:rsidRPr="00FF70FE">
        <w:rPr>
          <w:rStyle w:val="Fett"/>
          <w:color w:val="000000"/>
        </w:rPr>
        <w:t>:</w:t>
      </w:r>
      <w:r w:rsidRPr="00FF70FE">
        <w:rPr>
          <w:color w:val="000000"/>
        </w:rPr>
        <w:br/>
        <w:t>5 Granaten des Kalibers 152 mm.</w:t>
      </w:r>
      <w:r w:rsidRPr="00FF70FE">
        <w:rPr>
          <w:color w:val="000000"/>
        </w:rPr>
        <w:br/>
        <w:t>10 Raketen aus Mehrfachraketenwerfern BM-21 Grad</w:t>
      </w:r>
    </w:p>
    <w:p w:rsidR="00F8356A" w:rsidRPr="00FF70FE" w:rsidRDefault="00F8356A" w:rsidP="00F8356A">
      <w:pPr>
        <w:rPr>
          <w:color w:val="000000"/>
        </w:rPr>
      </w:pPr>
      <w:proofErr w:type="spellStart"/>
      <w:r w:rsidRPr="00FF70FE">
        <w:rPr>
          <w:rStyle w:val="Fett"/>
          <w:color w:val="000000"/>
        </w:rPr>
        <w:lastRenderedPageBreak/>
        <w:t>Panteleymonovka</w:t>
      </w:r>
      <w:proofErr w:type="spellEnd"/>
      <w:r w:rsidRPr="00FF70FE">
        <w:rPr>
          <w:rStyle w:val="Fett"/>
          <w:color w:val="000000"/>
        </w:rPr>
        <w:t>:</w:t>
      </w:r>
      <w:r w:rsidRPr="00FF70FE">
        <w:rPr>
          <w:color w:val="000000"/>
        </w:rPr>
        <w:br/>
        <w:t>76 Geschosse des Kalibers 152 mm.</w:t>
      </w:r>
    </w:p>
    <w:p w:rsidR="00F8356A" w:rsidRPr="00FF70FE" w:rsidRDefault="00F8356A" w:rsidP="00F8356A">
      <w:pPr>
        <w:rPr>
          <w:color w:val="000000"/>
        </w:rPr>
      </w:pPr>
      <w:proofErr w:type="spellStart"/>
      <w:r w:rsidRPr="00FF70FE">
        <w:rPr>
          <w:rStyle w:val="Fett"/>
          <w:color w:val="000000"/>
        </w:rPr>
        <w:t>Mineralnye</w:t>
      </w:r>
      <w:proofErr w:type="spellEnd"/>
      <w:r w:rsidRPr="00FF70FE">
        <w:rPr>
          <w:rStyle w:val="Fett"/>
          <w:color w:val="000000"/>
        </w:rPr>
        <w:t>:</w:t>
      </w:r>
      <w:r w:rsidRPr="00FF70FE">
        <w:rPr>
          <w:color w:val="000000"/>
        </w:rPr>
        <w:br/>
        <w:t>4 Granaten des Kalibers 155 mm.</w:t>
      </w:r>
      <w:r w:rsidRPr="00FF70FE">
        <w:rPr>
          <w:color w:val="000000"/>
        </w:rPr>
        <w:br/>
        <w:t>10 Raketen aus Mehrfachraketenwerfern BM-21 Grad</w:t>
      </w:r>
    </w:p>
    <w:p w:rsidR="00F8356A" w:rsidRPr="00FF70FE" w:rsidRDefault="00F8356A" w:rsidP="00F8356A">
      <w:pPr>
        <w:rPr>
          <w:color w:val="000000"/>
        </w:rPr>
      </w:pPr>
      <w:proofErr w:type="spellStart"/>
      <w:r w:rsidRPr="00FF70FE">
        <w:rPr>
          <w:rStyle w:val="Fett"/>
          <w:color w:val="000000"/>
        </w:rPr>
        <w:t>Zaitsevo</w:t>
      </w:r>
      <w:proofErr w:type="spellEnd"/>
      <w:r w:rsidRPr="00FF70FE">
        <w:rPr>
          <w:rStyle w:val="Fett"/>
          <w:color w:val="000000"/>
        </w:rPr>
        <w:t xml:space="preserve"> (Süd):</w:t>
      </w:r>
      <w:r w:rsidRPr="00FF70FE">
        <w:rPr>
          <w:color w:val="000000"/>
        </w:rPr>
        <w:br/>
        <w:t>10 Granaten des Kalibers 122 mm.</w:t>
      </w:r>
    </w:p>
    <w:p w:rsidR="00F8356A" w:rsidRPr="00FF70FE" w:rsidRDefault="00F8356A" w:rsidP="00F8356A">
      <w:pPr>
        <w:rPr>
          <w:color w:val="000000"/>
        </w:rPr>
      </w:pPr>
      <w:proofErr w:type="spellStart"/>
      <w:r w:rsidRPr="00FF70FE">
        <w:rPr>
          <w:rStyle w:val="Fett"/>
          <w:color w:val="000000"/>
        </w:rPr>
        <w:t>Staromychailowka</w:t>
      </w:r>
      <w:proofErr w:type="spellEnd"/>
      <w:r w:rsidRPr="00FF70FE">
        <w:rPr>
          <w:rStyle w:val="Fett"/>
          <w:color w:val="000000"/>
        </w:rPr>
        <w:t>:</w:t>
      </w:r>
      <w:r w:rsidRPr="00FF70FE">
        <w:rPr>
          <w:color w:val="000000"/>
        </w:rPr>
        <w:br/>
        <w:t>8 Granaten des Kalibers 155 mm.</w:t>
      </w:r>
    </w:p>
    <w:p w:rsidR="00F8356A" w:rsidRPr="00FF70FE" w:rsidRDefault="00F8356A" w:rsidP="00F8356A">
      <w:pPr>
        <w:rPr>
          <w:color w:val="000000"/>
        </w:rPr>
      </w:pPr>
      <w:proofErr w:type="spellStart"/>
      <w:r w:rsidRPr="00FF70FE">
        <w:rPr>
          <w:rStyle w:val="Fett"/>
          <w:color w:val="000000"/>
        </w:rPr>
        <w:t>Gorlowka</w:t>
      </w:r>
      <w:proofErr w:type="spellEnd"/>
      <w:r w:rsidRPr="00FF70FE">
        <w:rPr>
          <w:rStyle w:val="Fett"/>
          <w:color w:val="000000"/>
        </w:rPr>
        <w:t>:</w:t>
      </w:r>
      <w:r w:rsidRPr="00FF70FE">
        <w:rPr>
          <w:color w:val="000000"/>
        </w:rPr>
        <w:br/>
        <w:t>8 Granaten des Kalibers 122 mm.</w:t>
      </w:r>
    </w:p>
    <w:p w:rsidR="00F8356A" w:rsidRPr="00FF70FE" w:rsidRDefault="00F8356A" w:rsidP="00F8356A">
      <w:pPr>
        <w:rPr>
          <w:color w:val="000000"/>
        </w:rPr>
      </w:pPr>
      <w:proofErr w:type="spellStart"/>
      <w:r w:rsidRPr="00FF70FE">
        <w:rPr>
          <w:rStyle w:val="Fett"/>
          <w:color w:val="000000"/>
        </w:rPr>
        <w:t>Mikhailovka</w:t>
      </w:r>
      <w:proofErr w:type="spellEnd"/>
      <w:r w:rsidRPr="00FF70FE">
        <w:rPr>
          <w:rStyle w:val="Fett"/>
          <w:color w:val="000000"/>
        </w:rPr>
        <w:t>:</w:t>
      </w:r>
      <w:r w:rsidRPr="00FF70FE">
        <w:rPr>
          <w:color w:val="000000"/>
        </w:rPr>
        <w:br/>
        <w:t>8 Granaten des Kalibers 122 mm.</w:t>
      </w:r>
    </w:p>
    <w:p w:rsidR="00F8356A" w:rsidRPr="00FF70FE" w:rsidRDefault="00F8356A" w:rsidP="00F8356A">
      <w:pPr>
        <w:rPr>
          <w:color w:val="000000"/>
        </w:rPr>
      </w:pPr>
      <w:proofErr w:type="spellStart"/>
      <w:r w:rsidRPr="00FF70FE">
        <w:rPr>
          <w:rStyle w:val="Fett"/>
          <w:color w:val="000000"/>
        </w:rPr>
        <w:t>Jakowlewka</w:t>
      </w:r>
      <w:proofErr w:type="spellEnd"/>
      <w:r w:rsidRPr="00FF70FE">
        <w:rPr>
          <w:rStyle w:val="Fett"/>
          <w:color w:val="000000"/>
        </w:rPr>
        <w:t>:</w:t>
      </w:r>
      <w:r w:rsidRPr="00FF70FE">
        <w:rPr>
          <w:color w:val="000000"/>
        </w:rPr>
        <w:br/>
        <w:t>6 Geschosse aus einem Panzer</w:t>
      </w:r>
    </w:p>
    <w:p w:rsidR="00FF70FE" w:rsidRDefault="00FF70FE" w:rsidP="00F8356A">
      <w:pPr>
        <w:rPr>
          <w:color w:val="000000"/>
        </w:rPr>
      </w:pPr>
    </w:p>
    <w:p w:rsidR="00F8356A" w:rsidRPr="00FF70FE" w:rsidRDefault="00F8356A" w:rsidP="00F8356A">
      <w:pPr>
        <w:rPr>
          <w:color w:val="000000"/>
        </w:rPr>
      </w:pPr>
      <w:r w:rsidRPr="00FF70FE">
        <w:rPr>
          <w:color w:val="000000"/>
        </w:rPr>
        <w:t xml:space="preserve">Mit Stand 18. Juni 2022 sind 238 Siedlungen befreit worden. Es werden Fortschritte in Richtung </w:t>
      </w:r>
      <w:proofErr w:type="spellStart"/>
      <w:r w:rsidRPr="00FF70FE">
        <w:rPr>
          <w:color w:val="000000"/>
        </w:rPr>
        <w:t>Slovjansk</w:t>
      </w:r>
      <w:proofErr w:type="spellEnd"/>
      <w:r w:rsidRPr="00FF70FE">
        <w:rPr>
          <w:color w:val="000000"/>
        </w:rPr>
        <w:t xml:space="preserve"> gemacht.</w:t>
      </w:r>
    </w:p>
    <w:p w:rsidR="00F8356A" w:rsidRPr="00FF70FE" w:rsidRDefault="00F8356A" w:rsidP="00F8356A">
      <w:pPr>
        <w:rPr>
          <w:color w:val="000000"/>
        </w:rPr>
      </w:pPr>
      <w:r w:rsidRPr="00FF70FE">
        <w:rPr>
          <w:color w:val="000000"/>
        </w:rPr>
        <w:t>Infolge des Beschusses durch die ukrainische Armee wurden in der DNR:</w:t>
      </w:r>
    </w:p>
    <w:p w:rsidR="00F8356A" w:rsidRPr="00FF70FE" w:rsidRDefault="00F8356A" w:rsidP="00F8356A">
      <w:pPr>
        <w:rPr>
          <w:color w:val="000000"/>
        </w:rPr>
      </w:pPr>
      <w:r w:rsidRPr="00FF70FE">
        <w:rPr>
          <w:color w:val="000000"/>
        </w:rPr>
        <w:t>Mindestens 30 Wohngebäude und 18 Infrastrukturobjekte beschädigt.</w:t>
      </w:r>
    </w:p>
    <w:p w:rsidR="00F8356A" w:rsidRPr="00FF70FE" w:rsidRDefault="00F8356A" w:rsidP="00F8356A">
      <w:pPr>
        <w:rPr>
          <w:color w:val="000000"/>
        </w:rPr>
      </w:pPr>
      <w:r w:rsidRPr="00FF70FE">
        <w:rPr>
          <w:color w:val="000000"/>
        </w:rPr>
        <w:t>Mindestens 24 Menschen verwundet und 5 getötet.</w:t>
      </w:r>
    </w:p>
    <w:p w:rsidR="00F8356A" w:rsidRPr="00FF70FE" w:rsidRDefault="00FF70FE" w:rsidP="00F8356A">
      <w:pPr>
        <w:rPr>
          <w:color w:val="000000"/>
        </w:rPr>
      </w:pPr>
      <w:r>
        <w:rPr>
          <w:color w:val="000000"/>
        </w:rPr>
        <w:t>(…)</w:t>
      </w:r>
    </w:p>
    <w:p w:rsidR="00FF70FE" w:rsidRDefault="00FF70FE" w:rsidP="00F8356A">
      <w:pPr>
        <w:rPr>
          <w:rStyle w:val="Fett"/>
          <w:rFonts w:eastAsiaTheme="majorEastAsia"/>
          <w:color w:val="000000"/>
          <w:shd w:val="clear" w:color="auto" w:fill="FFFFFF"/>
        </w:rPr>
      </w:pPr>
    </w:p>
    <w:p w:rsidR="00FF70FE" w:rsidRPr="00FF70FE" w:rsidRDefault="00FF70FE" w:rsidP="00F8356A">
      <w:pPr>
        <w:rPr>
          <w:rStyle w:val="Fett"/>
          <w:rFonts w:eastAsiaTheme="majorEastAsia"/>
          <w:color w:val="000000"/>
          <w:shd w:val="clear" w:color="auto" w:fill="FFFFFF"/>
        </w:rPr>
      </w:pPr>
      <w:r w:rsidRPr="00FF70FE">
        <w:rPr>
          <w:rStyle w:val="Fett"/>
          <w:rFonts w:eastAsiaTheme="majorEastAsia"/>
          <w:color w:val="000000"/>
          <w:shd w:val="clear" w:color="auto" w:fill="FFFFFF"/>
        </w:rPr>
        <w:t>Ende der Übersetzung</w:t>
      </w:r>
    </w:p>
    <w:p w:rsidR="00FF70FE" w:rsidRDefault="00FF70FE" w:rsidP="00F8356A">
      <w:pPr>
        <w:rPr>
          <w:color w:val="000000"/>
        </w:rPr>
      </w:pPr>
    </w:p>
    <w:p w:rsidR="00F8356A" w:rsidRPr="00FF70FE" w:rsidRDefault="00F8356A" w:rsidP="00F8356A">
      <w:pPr>
        <w:rPr>
          <w:color w:val="000000"/>
        </w:rPr>
      </w:pPr>
      <w:r w:rsidRPr="00FF70FE">
        <w:rPr>
          <w:color w:val="000000"/>
        </w:rPr>
        <w:t>Die Mehrfachraketenwerfer Grad (russisch „Hagel“) sind eine Weiterentwicklung der aus dem Zweiten Weltkrieg berüchtigten „</w:t>
      </w:r>
      <w:proofErr w:type="spellStart"/>
      <w:r w:rsidRPr="00FF70FE">
        <w:rPr>
          <w:color w:val="000000"/>
        </w:rPr>
        <w:t>Katjuscha</w:t>
      </w:r>
      <w:proofErr w:type="spellEnd"/>
      <w:r w:rsidRPr="00FF70FE">
        <w:rPr>
          <w:color w:val="000000"/>
        </w:rPr>
        <w:t xml:space="preserve">“. Dabei handelt es sich um </w:t>
      </w:r>
      <w:proofErr w:type="spellStart"/>
      <w:r w:rsidRPr="00FF70FE">
        <w:rPr>
          <w:color w:val="000000"/>
        </w:rPr>
        <w:t>ungelenkte</w:t>
      </w:r>
      <w:proofErr w:type="spellEnd"/>
      <w:r w:rsidRPr="00FF70FE">
        <w:rPr>
          <w:color w:val="000000"/>
        </w:rPr>
        <w:t xml:space="preserve"> Raketen, von denen ein Werfer bis zu 40 Stück praktisch gleichzeitig abfeuern kann. Sie sind so ausgelegt, dass sie ein Gebiet komplett dem Erdboden gleichmachen. Eine Batterie von sechs Werfern deckt mit insgesamt 240 Raketen eine Zielfläche von 450 × 450 m (über 200.000 m²) ein. Das sind Waffen, die gemäß humanitärem Völkerrecht nicht gegen </w:t>
      </w:r>
      <w:proofErr w:type="gramStart"/>
      <w:r w:rsidRPr="00FF70FE">
        <w:rPr>
          <w:color w:val="000000"/>
        </w:rPr>
        <w:t>zivilen Gebiete</w:t>
      </w:r>
      <w:proofErr w:type="gramEnd"/>
      <w:r w:rsidRPr="00FF70FE">
        <w:rPr>
          <w:color w:val="000000"/>
        </w:rPr>
        <w:t xml:space="preserve"> eingesetzt werden dürfen, weil sie unkontrolliert töten und zerstören.</w:t>
      </w:r>
    </w:p>
    <w:p w:rsidR="00F8356A" w:rsidRPr="00FF70FE" w:rsidRDefault="00F8356A" w:rsidP="00F8356A">
      <w:pPr>
        <w:rPr>
          <w:color w:val="000000"/>
        </w:rPr>
      </w:pPr>
      <w:r w:rsidRPr="00FF70FE">
        <w:rPr>
          <w:color w:val="000000"/>
        </w:rPr>
        <w:t>Das stört aber die ukrainische Armee nicht, denn es vergeht kaum ein Tag, an dem Donezk oder seine Vororte nicht von Grad-Raketen getroffen werden. Und die deutschen Medien sind der Meinung, dass das deutsche Publikum davon nichts zu erfahren braucht.</w:t>
      </w:r>
      <w:r w:rsidR="00FF70FE">
        <w:rPr>
          <w:color w:val="000000"/>
        </w:rPr>
        <w:t>“</w:t>
      </w:r>
    </w:p>
    <w:p w:rsidR="00F8356A" w:rsidRDefault="00F8356A" w:rsidP="00F8356A"/>
    <w:p w:rsidR="000857BF" w:rsidRPr="00FF70FE" w:rsidRDefault="000857BF" w:rsidP="00F8356A">
      <w:bookmarkStart w:id="0" w:name="_GoBack"/>
      <w:bookmarkEnd w:id="0"/>
    </w:p>
    <w:p w:rsidR="004E0CCD" w:rsidRPr="004E0CCD" w:rsidRDefault="004E0CCD" w:rsidP="004E0CCD">
      <w:pPr>
        <w:rPr>
          <w:i/>
        </w:rPr>
      </w:pPr>
      <w:r w:rsidRPr="004E0CCD">
        <w:rPr>
          <w:b/>
        </w:rPr>
        <w:t>5</w:t>
      </w:r>
      <w:r>
        <w:t xml:space="preserve">. </w:t>
      </w:r>
      <w:r w:rsidRPr="004E0CCD">
        <w:rPr>
          <w:b/>
          <w:u w:val="single"/>
        </w:rPr>
        <w:t>RTDE Liveticker zum Ukraine-Krieg</w:t>
      </w:r>
      <w:r w:rsidRPr="004E0CCD">
        <w:rPr>
          <w:b/>
        </w:rPr>
        <w:t xml:space="preserve">, </w:t>
      </w:r>
      <w:r w:rsidRPr="004E0CCD">
        <w:rPr>
          <w:rStyle w:val="Fett"/>
          <w:i/>
        </w:rPr>
        <w:t>DVR: Mehr als 150.000 Meldungen über Verbrechen ukrainischer Truppen eingegangen</w:t>
      </w:r>
      <w:r>
        <w:rPr>
          <w:i/>
        </w:rPr>
        <w:t xml:space="preserve"> </w:t>
      </w:r>
      <w:r w:rsidRPr="004E0CCD">
        <w:t xml:space="preserve">(20. Juni 2022, </w:t>
      </w:r>
      <w:r w:rsidR="000857BF">
        <w:rPr>
          <w:i/>
        </w:rPr>
        <w:t>19:30 Uhr</w:t>
      </w:r>
      <w:r w:rsidRPr="004E0CCD">
        <w:t xml:space="preserve">, </w:t>
      </w:r>
      <w:hyperlink r:id="rId18" w:tgtFrame="_blank" w:history="1">
        <w:r w:rsidRPr="004E0CCD">
          <w:rPr>
            <w:rStyle w:val="Hyperlink"/>
            <w:rFonts w:eastAsiaTheme="majorEastAsia"/>
            <w:i/>
          </w:rPr>
          <w:t>https://meinungsfreiheit.rtde.life</w:t>
        </w:r>
      </w:hyperlink>
      <w:r w:rsidRPr="004E0CCD">
        <w:t>)</w:t>
      </w:r>
    </w:p>
    <w:p w:rsidR="004E0CCD" w:rsidRDefault="000857BF" w:rsidP="004E0CCD">
      <w:r>
        <w:t>„</w:t>
      </w:r>
      <w:r w:rsidR="004E0CCD">
        <w:t xml:space="preserve">Über 150.000 Meldungen über die Verbrechen ukrainischer Streitkräfte seien durch Bewohner des </w:t>
      </w:r>
      <w:proofErr w:type="spellStart"/>
      <w:r w:rsidR="004E0CCD">
        <w:t>Donbass</w:t>
      </w:r>
      <w:proofErr w:type="spellEnd"/>
      <w:r w:rsidR="004E0CCD">
        <w:t xml:space="preserve"> über ein Telegram-Bot eingereicht worden, berichtete der Stab der Territorialverteidigung der </w:t>
      </w:r>
      <w:proofErr w:type="spellStart"/>
      <w:r w:rsidR="004E0CCD">
        <w:t>Donezker</w:t>
      </w:r>
      <w:proofErr w:type="spellEnd"/>
      <w:r w:rsidR="004E0CCD">
        <w:t xml:space="preserve"> Volksrepublik:</w:t>
      </w:r>
      <w:r>
        <w:t xml:space="preserve"> </w:t>
      </w:r>
      <w:r w:rsidR="004E0CCD">
        <w:rPr>
          <w:rStyle w:val="Hervorhebung"/>
        </w:rPr>
        <w:t>"Während der Existenz des Bots sind über 150.000 Meldungen eingegangen. Die Mehrzahl der Informationen erwies sich als relevant."</w:t>
      </w:r>
      <w:r>
        <w:rPr>
          <w:rStyle w:val="Hervorhebung"/>
        </w:rPr>
        <w:t xml:space="preserve"> </w:t>
      </w:r>
      <w:r w:rsidR="004E0CCD">
        <w:t>Der Telegram-Bot zur Meldung von Verbrechen ukrainischer Militärangehöriger war am 5. März gestartet worden.</w:t>
      </w:r>
      <w:r>
        <w:t>“</w:t>
      </w:r>
    </w:p>
    <w:p w:rsidR="00F8356A" w:rsidRDefault="00F8356A" w:rsidP="00F8356A">
      <w:pPr>
        <w:rPr>
          <w:lang w:eastAsia="de-DE"/>
        </w:rPr>
      </w:pPr>
    </w:p>
    <w:p w:rsidR="000857BF" w:rsidRPr="00FF70FE" w:rsidRDefault="000857BF" w:rsidP="00F8356A">
      <w:pPr>
        <w:rPr>
          <w:lang w:eastAsia="de-DE"/>
        </w:rPr>
      </w:pPr>
    </w:p>
    <w:p w:rsidR="004E0CCD" w:rsidRDefault="000857BF" w:rsidP="004E0CCD">
      <w:r>
        <w:rPr>
          <w:b/>
        </w:rPr>
        <w:t>6</w:t>
      </w:r>
      <w:r w:rsidR="004E0CCD">
        <w:t xml:space="preserve">. </w:t>
      </w:r>
      <w:r w:rsidR="004E0CCD" w:rsidRPr="004E0CCD">
        <w:rPr>
          <w:b/>
          <w:u w:val="single"/>
        </w:rPr>
        <w:t>RTDE Liveticker zum Ukraine-Krieg</w:t>
      </w:r>
      <w:r w:rsidR="004E0CCD" w:rsidRPr="004E0CCD">
        <w:rPr>
          <w:b/>
        </w:rPr>
        <w:t xml:space="preserve">, Um Haushaltsdefizit zu begleichen: </w:t>
      </w:r>
      <w:proofErr w:type="spellStart"/>
      <w:r w:rsidR="004E0CCD" w:rsidRPr="004E0CCD">
        <w:rPr>
          <w:b/>
        </w:rPr>
        <w:t>Selenskij</w:t>
      </w:r>
      <w:proofErr w:type="spellEnd"/>
      <w:r w:rsidR="004E0CCD" w:rsidRPr="004E0CCD">
        <w:rPr>
          <w:b/>
        </w:rPr>
        <w:t xml:space="preserve"> fordert fünf Milliarden US-Dollar monatlich für die Ukraine</w:t>
      </w:r>
      <w:r w:rsidR="004E0CCD" w:rsidRPr="004E0CCD">
        <w:t xml:space="preserve"> (20. Juni 2022, </w:t>
      </w:r>
      <w:r w:rsidR="004E0CCD" w:rsidRPr="004E0CCD">
        <w:t>21:00 Uhr</w:t>
      </w:r>
      <w:r w:rsidR="004E0CCD" w:rsidRPr="004E0CCD">
        <w:t xml:space="preserve">, </w:t>
      </w:r>
      <w:hyperlink r:id="rId19" w:tgtFrame="_blank" w:history="1">
        <w:r w:rsidR="004E0CCD" w:rsidRPr="004E0CCD">
          <w:rPr>
            <w:rStyle w:val="Hyperlink"/>
            <w:rFonts w:eastAsiaTheme="majorEastAsia"/>
            <w:i/>
          </w:rPr>
          <w:t>https://meinungsfreiheit.rtde.life</w:t>
        </w:r>
      </w:hyperlink>
      <w:r w:rsidR="004E0CCD" w:rsidRPr="004E0CCD">
        <w:t>)</w:t>
      </w:r>
    </w:p>
    <w:p w:rsidR="004E0CCD" w:rsidRDefault="004E0CCD" w:rsidP="004E0CCD">
      <w:r>
        <w:lastRenderedPageBreak/>
        <w:t>„</w:t>
      </w:r>
      <w:r>
        <w:t xml:space="preserve">Der ukrainische Präsident Wladimir </w:t>
      </w:r>
      <w:proofErr w:type="spellStart"/>
      <w:r>
        <w:t>Selenskij</w:t>
      </w:r>
      <w:proofErr w:type="spellEnd"/>
      <w:r>
        <w:t xml:space="preserve"> hat finanzielle Unterstützung für Kiew zur Begleichung des Haushaltsdefizits angefordert. Während seines Auftritts am Global </w:t>
      </w:r>
      <w:proofErr w:type="spellStart"/>
      <w:r>
        <w:t>Policy</w:t>
      </w:r>
      <w:proofErr w:type="spellEnd"/>
      <w:r>
        <w:t xml:space="preserve"> Forum wies er darauf hin, dass die ukrainische Wirtschaft um die Hälfte eingebrochen sei, und sagte:</w:t>
      </w:r>
      <w:r>
        <w:t xml:space="preserve"> </w:t>
      </w:r>
      <w:r>
        <w:rPr>
          <w:rStyle w:val="Hervorhebung"/>
        </w:rPr>
        <w:t>"Kein Land kann in dieser Lage ohne finanzielle Hilfe bestehen. Und wenn wir sagen, dass die Ukraine etwa fünf Milliarden US-Dollar monatlich benötigt, um das Haushaltsdefizit zu decken, ist es nicht einfach eine Zahl."</w:t>
      </w:r>
    </w:p>
    <w:p w:rsidR="00F8356A" w:rsidRPr="00FF70FE" w:rsidRDefault="00F8356A" w:rsidP="00F8356A"/>
    <w:sectPr w:rsidR="00F8356A" w:rsidRPr="00FF70FE">
      <w:footerReference w:type="default" r:id="rId2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03AB" w:rsidRDefault="007003AB" w:rsidP="000857BF">
      <w:r>
        <w:separator/>
      </w:r>
    </w:p>
  </w:endnote>
  <w:endnote w:type="continuationSeparator" w:id="0">
    <w:p w:rsidR="007003AB" w:rsidRDefault="007003AB" w:rsidP="000857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8299232"/>
      <w:docPartObj>
        <w:docPartGallery w:val="Page Numbers (Bottom of Page)"/>
        <w:docPartUnique/>
      </w:docPartObj>
    </w:sdtPr>
    <w:sdtContent>
      <w:p w:rsidR="000857BF" w:rsidRDefault="000857BF">
        <w:pPr>
          <w:pStyle w:val="Fuzeile"/>
          <w:jc w:val="right"/>
        </w:pPr>
        <w:r>
          <w:fldChar w:fldCharType="begin"/>
        </w:r>
        <w:r>
          <w:instrText>PAGE   \* MERGEFORMAT</w:instrText>
        </w:r>
        <w:r>
          <w:fldChar w:fldCharType="separate"/>
        </w:r>
        <w:r>
          <w:rPr>
            <w:noProof/>
          </w:rPr>
          <w:t>9</w:t>
        </w:r>
        <w:r>
          <w:fldChar w:fldCharType="end"/>
        </w:r>
      </w:p>
    </w:sdtContent>
  </w:sdt>
  <w:p w:rsidR="000857BF" w:rsidRDefault="000857BF">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03AB" w:rsidRDefault="007003AB" w:rsidP="000857BF">
      <w:r>
        <w:separator/>
      </w:r>
    </w:p>
  </w:footnote>
  <w:footnote w:type="continuationSeparator" w:id="0">
    <w:p w:rsidR="007003AB" w:rsidRDefault="007003AB" w:rsidP="000857B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2EE0"/>
    <w:rsid w:val="000857BF"/>
    <w:rsid w:val="002C4984"/>
    <w:rsid w:val="003073DF"/>
    <w:rsid w:val="004E0CCD"/>
    <w:rsid w:val="004F662B"/>
    <w:rsid w:val="007003AB"/>
    <w:rsid w:val="00763E32"/>
    <w:rsid w:val="007D21D3"/>
    <w:rsid w:val="00877FC1"/>
    <w:rsid w:val="008A2EE0"/>
    <w:rsid w:val="00B16850"/>
    <w:rsid w:val="00C31365"/>
    <w:rsid w:val="00DA04EE"/>
    <w:rsid w:val="00F8356A"/>
    <w:rsid w:val="00FC1A63"/>
    <w:rsid w:val="00FF70F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A2EE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C3136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31365"/>
    <w:rPr>
      <w:rFonts w:ascii="Tahoma" w:hAnsi="Tahoma" w:cs="Tahoma"/>
      <w:sz w:val="16"/>
      <w:szCs w:val="16"/>
    </w:rPr>
  </w:style>
  <w:style w:type="character" w:customStyle="1" w:styleId="date-timedate">
    <w:name w:val="date-time__date"/>
    <w:basedOn w:val="Absatz-Standardschriftart"/>
    <w:rsid w:val="00F8356A"/>
  </w:style>
  <w:style w:type="character" w:customStyle="1" w:styleId="date-timetime">
    <w:name w:val="date-time__time"/>
    <w:basedOn w:val="Absatz-Standardschriftart"/>
    <w:rsid w:val="00F8356A"/>
  </w:style>
  <w:style w:type="paragraph" w:customStyle="1" w:styleId="headernews-root">
    <w:name w:val="headernews-root"/>
    <w:basedOn w:val="Standard"/>
    <w:rsid w:val="004E0CCD"/>
    <w:pPr>
      <w:spacing w:before="100" w:beforeAutospacing="1" w:after="100" w:afterAutospacing="1"/>
    </w:pPr>
    <w:rPr>
      <w:lang w:eastAsia="de-DE"/>
    </w:rPr>
  </w:style>
  <w:style w:type="character" w:customStyle="1" w:styleId="rtimage-captionitem">
    <w:name w:val="rtimage-captionitem"/>
    <w:basedOn w:val="Absatz-Standardschriftart"/>
    <w:rsid w:val="004E0CCD"/>
  </w:style>
  <w:style w:type="paragraph" w:styleId="Kopfzeile">
    <w:name w:val="header"/>
    <w:basedOn w:val="Standard"/>
    <w:link w:val="KopfzeileZchn"/>
    <w:uiPriority w:val="99"/>
    <w:unhideWhenUsed/>
    <w:rsid w:val="000857BF"/>
    <w:pPr>
      <w:tabs>
        <w:tab w:val="center" w:pos="4536"/>
        <w:tab w:val="right" w:pos="9072"/>
      </w:tabs>
    </w:pPr>
  </w:style>
  <w:style w:type="character" w:customStyle="1" w:styleId="KopfzeileZchn">
    <w:name w:val="Kopfzeile Zchn"/>
    <w:basedOn w:val="Absatz-Standardschriftart"/>
    <w:link w:val="Kopfzeile"/>
    <w:uiPriority w:val="99"/>
    <w:rsid w:val="000857BF"/>
  </w:style>
  <w:style w:type="paragraph" w:styleId="Fuzeile">
    <w:name w:val="footer"/>
    <w:basedOn w:val="Standard"/>
    <w:link w:val="FuzeileZchn"/>
    <w:uiPriority w:val="99"/>
    <w:unhideWhenUsed/>
    <w:rsid w:val="000857BF"/>
    <w:pPr>
      <w:tabs>
        <w:tab w:val="center" w:pos="4536"/>
        <w:tab w:val="right" w:pos="9072"/>
      </w:tabs>
    </w:pPr>
  </w:style>
  <w:style w:type="character" w:customStyle="1" w:styleId="FuzeileZchn">
    <w:name w:val="Fußzeile Zchn"/>
    <w:basedOn w:val="Absatz-Standardschriftart"/>
    <w:link w:val="Fuzeile"/>
    <w:uiPriority w:val="99"/>
    <w:rsid w:val="000857B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A2EE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C3136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31365"/>
    <w:rPr>
      <w:rFonts w:ascii="Tahoma" w:hAnsi="Tahoma" w:cs="Tahoma"/>
      <w:sz w:val="16"/>
      <w:szCs w:val="16"/>
    </w:rPr>
  </w:style>
  <w:style w:type="character" w:customStyle="1" w:styleId="date-timedate">
    <w:name w:val="date-time__date"/>
    <w:basedOn w:val="Absatz-Standardschriftart"/>
    <w:rsid w:val="00F8356A"/>
  </w:style>
  <w:style w:type="character" w:customStyle="1" w:styleId="date-timetime">
    <w:name w:val="date-time__time"/>
    <w:basedOn w:val="Absatz-Standardschriftart"/>
    <w:rsid w:val="00F8356A"/>
  </w:style>
  <w:style w:type="paragraph" w:customStyle="1" w:styleId="headernews-root">
    <w:name w:val="headernews-root"/>
    <w:basedOn w:val="Standard"/>
    <w:rsid w:val="004E0CCD"/>
    <w:pPr>
      <w:spacing w:before="100" w:beforeAutospacing="1" w:after="100" w:afterAutospacing="1"/>
    </w:pPr>
    <w:rPr>
      <w:lang w:eastAsia="de-DE"/>
    </w:rPr>
  </w:style>
  <w:style w:type="character" w:customStyle="1" w:styleId="rtimage-captionitem">
    <w:name w:val="rtimage-captionitem"/>
    <w:basedOn w:val="Absatz-Standardschriftart"/>
    <w:rsid w:val="004E0CCD"/>
  </w:style>
  <w:style w:type="paragraph" w:styleId="Kopfzeile">
    <w:name w:val="header"/>
    <w:basedOn w:val="Standard"/>
    <w:link w:val="KopfzeileZchn"/>
    <w:uiPriority w:val="99"/>
    <w:unhideWhenUsed/>
    <w:rsid w:val="000857BF"/>
    <w:pPr>
      <w:tabs>
        <w:tab w:val="center" w:pos="4536"/>
        <w:tab w:val="right" w:pos="9072"/>
      </w:tabs>
    </w:pPr>
  </w:style>
  <w:style w:type="character" w:customStyle="1" w:styleId="KopfzeileZchn">
    <w:name w:val="Kopfzeile Zchn"/>
    <w:basedOn w:val="Absatz-Standardschriftart"/>
    <w:link w:val="Kopfzeile"/>
    <w:uiPriority w:val="99"/>
    <w:rsid w:val="000857BF"/>
  </w:style>
  <w:style w:type="paragraph" w:styleId="Fuzeile">
    <w:name w:val="footer"/>
    <w:basedOn w:val="Standard"/>
    <w:link w:val="FuzeileZchn"/>
    <w:uiPriority w:val="99"/>
    <w:unhideWhenUsed/>
    <w:rsid w:val="000857BF"/>
    <w:pPr>
      <w:tabs>
        <w:tab w:val="center" w:pos="4536"/>
        <w:tab w:val="right" w:pos="9072"/>
      </w:tabs>
    </w:pPr>
  </w:style>
  <w:style w:type="character" w:customStyle="1" w:styleId="FuzeileZchn">
    <w:name w:val="Fußzeile Zchn"/>
    <w:basedOn w:val="Absatz-Standardschriftart"/>
    <w:link w:val="Fuzeile"/>
    <w:uiPriority w:val="99"/>
    <w:rsid w:val="000857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2032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oonofalabama.org/2022/06/ukraine-sitrep-lysichansk-cauldron-sinking-morale-more-provocations.html#more" TargetMode="External"/><Relationship Id="rId13" Type="http://schemas.openxmlformats.org/officeDocument/2006/relationships/image" Target="media/image3.jpeg"/><Relationship Id="rId18" Type="http://schemas.openxmlformats.org/officeDocument/2006/relationships/hyperlink" Target="https://meinungsfreiheit.rtde.life/"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eng.mil.ru/en/special_operation/briefings/briefings/more.htm?id=12425852@egNews" TargetMode="External"/><Relationship Id="rId12" Type="http://schemas.openxmlformats.org/officeDocument/2006/relationships/image" Target="media/image2.jpeg"/><Relationship Id="rId17" Type="http://schemas.openxmlformats.org/officeDocument/2006/relationships/hyperlink" Target="https://www.anti-spiegel.ru/2022/tagesschau-gesteht-fehler-ein-aber-die-zuschauer-erfahren-nichts-davon/" TargetMode="External"/><Relationship Id="rId2" Type="http://schemas.microsoft.com/office/2007/relationships/stylesWithEffects" Target="stylesWithEffects.xml"/><Relationship Id="rId16" Type="http://schemas.openxmlformats.org/officeDocument/2006/relationships/hyperlink" Target="https://www.anti-spiegel.ru/2022/tagesschau-gesteht-fehler-ein-aber-die-zuschauer-erfahren-nichts-davon/"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1.jpeg"/><Relationship Id="rId5" Type="http://schemas.openxmlformats.org/officeDocument/2006/relationships/footnotes" Target="footnotes.xml"/><Relationship Id="rId15" Type="http://schemas.openxmlformats.org/officeDocument/2006/relationships/hyperlink" Target="https://www.anti-spiegel.ru/2022/das-schweigen-der-medien-donezk-wurde-an-einem-tag-ueber-300-mal-beschossen/" TargetMode="External"/><Relationship Id="rId10" Type="http://schemas.openxmlformats.org/officeDocument/2006/relationships/hyperlink" Target="https://www.moonofalabama.org/2022/06/ukraine-beyond-day-100-breaking-resistance-deep-operation-a-new-country.html" TargetMode="External"/><Relationship Id="rId19" Type="http://schemas.openxmlformats.org/officeDocument/2006/relationships/hyperlink" Target="https://meinungsfreiheit.rtde.life/" TargetMode="External"/><Relationship Id="rId4" Type="http://schemas.openxmlformats.org/officeDocument/2006/relationships/webSettings" Target="webSettings.xml"/><Relationship Id="rId9" Type="http://schemas.openxmlformats.org/officeDocument/2006/relationships/hyperlink" Target="https://grahamefuller.com/some-hard-thoughts-about-post-ukraine/" TargetMode="External"/><Relationship Id="rId14" Type="http://schemas.openxmlformats.org/officeDocument/2006/relationships/hyperlink" Target="https://www.anti-spiegel.ru/2022/das-schweigen-der-medien-donezk-wurde-an-einem-tag-ueber-300-mal-beschossen/" TargetMode="External"/><Relationship Id="rId22"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3100</Words>
  <Characters>19535</Characters>
  <Application>Microsoft Office Word</Application>
  <DocSecurity>0</DocSecurity>
  <Lines>162</Lines>
  <Paragraphs>45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2022-06-22T07:14:00Z</dcterms:created>
  <dcterms:modified xsi:type="dcterms:W3CDTF">2022-06-22T08:40:00Z</dcterms:modified>
</cp:coreProperties>
</file>