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64E3" w:rsidRPr="0009276F" w:rsidRDefault="003064E3" w:rsidP="003064E3">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11</w:t>
      </w:r>
      <w:r>
        <w:rPr>
          <w:rFonts w:ascii="Courier New" w:hAnsi="Courier New" w:cs="Courier New"/>
          <w:b/>
          <w:sz w:val="28"/>
          <w:szCs w:val="28"/>
        </w:rPr>
        <w:t>3</w:t>
      </w:r>
      <w:r w:rsidRPr="0009276F">
        <w:rPr>
          <w:rFonts w:ascii="Courier New" w:hAnsi="Courier New" w:cs="Courier New"/>
          <w:b/>
          <w:sz w:val="28"/>
          <w:szCs w:val="28"/>
        </w:rPr>
        <w:t xml:space="preserve"> (</w:t>
      </w:r>
      <w:r>
        <w:rPr>
          <w:rFonts w:ascii="Courier New" w:hAnsi="Courier New" w:cs="Courier New"/>
          <w:b/>
          <w:sz w:val="28"/>
          <w:szCs w:val="28"/>
        </w:rPr>
        <w:t>Donnerstag</w:t>
      </w:r>
      <w:r>
        <w:rPr>
          <w:rFonts w:ascii="Courier New" w:hAnsi="Courier New" w:cs="Courier New"/>
          <w:b/>
          <w:sz w:val="28"/>
          <w:szCs w:val="28"/>
        </w:rPr>
        <w:t>, 1</w:t>
      </w:r>
      <w:r>
        <w:rPr>
          <w:rFonts w:ascii="Courier New" w:hAnsi="Courier New" w:cs="Courier New"/>
          <w:b/>
          <w:sz w:val="28"/>
          <w:szCs w:val="28"/>
        </w:rPr>
        <w:t>6</w:t>
      </w:r>
      <w:r>
        <w:rPr>
          <w:rFonts w:ascii="Courier New" w:hAnsi="Courier New" w:cs="Courier New"/>
          <w:b/>
          <w:sz w:val="28"/>
          <w:szCs w:val="28"/>
        </w:rPr>
        <w:t>.Juni</w:t>
      </w:r>
      <w:r w:rsidRPr="0009276F">
        <w:rPr>
          <w:rFonts w:ascii="Courier New" w:hAnsi="Courier New" w:cs="Courier New"/>
          <w:b/>
          <w:sz w:val="28"/>
          <w:szCs w:val="28"/>
        </w:rPr>
        <w:t xml:space="preserve"> 2022) </w:t>
      </w:r>
    </w:p>
    <w:p w:rsidR="003064E3" w:rsidRPr="0009276F" w:rsidRDefault="003064E3" w:rsidP="003064E3">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3064E3" w:rsidRPr="0009276F" w:rsidRDefault="003064E3" w:rsidP="003064E3">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3064E3" w:rsidRPr="0009276F" w:rsidRDefault="003064E3" w:rsidP="003064E3">
      <w:pPr>
        <w:rPr>
          <w:i/>
        </w:rPr>
      </w:pPr>
      <w:r w:rsidRPr="0009276F">
        <w:t>(</w:t>
      </w:r>
      <w:r w:rsidRPr="0009276F">
        <w:rPr>
          <w:i/>
        </w:rPr>
        <w:t>übersetzt und zusammengestellt von Klaus von Raussendorff)</w:t>
      </w:r>
    </w:p>
    <w:p w:rsidR="00763E32" w:rsidRDefault="00763E32"/>
    <w:p w:rsidR="00FD1A3A" w:rsidRDefault="00FD1A3A"/>
    <w:p w:rsidR="00FD1A3A" w:rsidRPr="00FD1A3A" w:rsidRDefault="00FD1A3A" w:rsidP="00FD1A3A">
      <w:pPr>
        <w:rPr>
          <w:i/>
        </w:rPr>
      </w:pPr>
      <w:r w:rsidRPr="00FD1A3A">
        <w:rPr>
          <w:b/>
        </w:rPr>
        <w:t>1</w:t>
      </w:r>
      <w:r>
        <w:t xml:space="preserve">. </w:t>
      </w:r>
      <w:r w:rsidRPr="00FD1A3A">
        <w:rPr>
          <w:b/>
          <w:i/>
          <w:u w:val="single"/>
        </w:rPr>
        <w:t>Briefing des russischen Verteidigungsministeriums</w:t>
      </w:r>
      <w:r w:rsidRPr="00FD1A3A">
        <w:rPr>
          <w:i/>
        </w:rPr>
        <w:t xml:space="preserve"> (16. Juni 2022, 11:00 Uhr, </w:t>
      </w:r>
      <w:hyperlink r:id="rId7" w:history="1">
        <w:r w:rsidRPr="00FD1A3A">
          <w:rPr>
            <w:rStyle w:val="Hyperlink"/>
            <w:i/>
          </w:rPr>
          <w:t>https://eng.mil.ru/en/special_operation/briefings/briefings/more.htm?id=12425444@egNews</w:t>
        </w:r>
      </w:hyperlink>
      <w:r w:rsidRPr="00FD1A3A">
        <w:rPr>
          <w:i/>
        </w:rPr>
        <w:t xml:space="preserve">) </w:t>
      </w:r>
    </w:p>
    <w:p w:rsidR="00FD1A3A" w:rsidRDefault="00FD1A3A" w:rsidP="00FD1A3A">
      <w:r>
        <w:t>„</w:t>
      </w:r>
      <w:r>
        <w:t>Die Streitkräfte der Russischen Föderation setzen die spezielle Militäroperation in der Ukraine fort.</w:t>
      </w:r>
    </w:p>
    <w:p w:rsidR="00FD1A3A" w:rsidRPr="00FD1A3A" w:rsidRDefault="00FD1A3A" w:rsidP="00FD1A3A">
      <w:pPr>
        <w:rPr>
          <w:b/>
        </w:rPr>
      </w:pPr>
      <w:r w:rsidRPr="00FD1A3A">
        <w:rPr>
          <w:b/>
        </w:rPr>
        <w:t xml:space="preserve">Hochpräzise luftgestützte Raketen haben 2 AFU-Kommandoposten, 1 Station für elektronische Kriegsführung bei </w:t>
      </w:r>
      <w:proofErr w:type="spellStart"/>
      <w:r w:rsidRPr="00FD1A3A">
        <w:rPr>
          <w:b/>
        </w:rPr>
        <w:t>Pjatschatka</w:t>
      </w:r>
      <w:proofErr w:type="spellEnd"/>
      <w:r w:rsidRPr="00FD1A3A">
        <w:rPr>
          <w:b/>
        </w:rPr>
        <w:t xml:space="preserve"> im Gebiet Charkow, 1 </w:t>
      </w:r>
      <w:proofErr w:type="spellStart"/>
      <w:r w:rsidRPr="00FD1A3A">
        <w:rPr>
          <w:b/>
        </w:rPr>
        <w:t>Tochka</w:t>
      </w:r>
      <w:proofErr w:type="spellEnd"/>
      <w:r w:rsidRPr="00FD1A3A">
        <w:rPr>
          <w:b/>
        </w:rPr>
        <w:t xml:space="preserve">-U-Raketenwerfer und 1 </w:t>
      </w:r>
      <w:proofErr w:type="spellStart"/>
      <w:r w:rsidRPr="00FD1A3A">
        <w:rPr>
          <w:b/>
        </w:rPr>
        <w:t>Uragan</w:t>
      </w:r>
      <w:proofErr w:type="spellEnd"/>
      <w:r w:rsidRPr="00FD1A3A">
        <w:rPr>
          <w:b/>
        </w:rPr>
        <w:t xml:space="preserve">-Mehrfachraketenwerfer bei </w:t>
      </w:r>
      <w:proofErr w:type="spellStart"/>
      <w:r w:rsidRPr="00FD1A3A">
        <w:rPr>
          <w:b/>
        </w:rPr>
        <w:t>Barwenkowo</w:t>
      </w:r>
      <w:proofErr w:type="spellEnd"/>
      <w:r w:rsidRPr="00FD1A3A">
        <w:rPr>
          <w:b/>
        </w:rPr>
        <w:t xml:space="preserve"> im Gebiet Charkow zerstört.</w:t>
      </w:r>
    </w:p>
    <w:p w:rsidR="00FD1A3A" w:rsidRPr="00FD1A3A" w:rsidRDefault="00FD1A3A" w:rsidP="00FD1A3A">
      <w:pPr>
        <w:rPr>
          <w:b/>
        </w:rPr>
      </w:pPr>
      <w:r w:rsidRPr="00FD1A3A">
        <w:rPr>
          <w:b/>
        </w:rPr>
        <w:t xml:space="preserve">Operativ-taktische, militärische und unbemannte Luftfahrzeuge haben 57 Gebiete getroffen, in denen die AFU Personal und militärische Ausrüstung konzentriert hat. Drei Gefechtsstände, ein Buk-M1-Flugabwehrraketensystem bei </w:t>
      </w:r>
      <w:proofErr w:type="spellStart"/>
      <w:r w:rsidRPr="00FD1A3A">
        <w:rPr>
          <w:b/>
        </w:rPr>
        <w:t>Rechka</w:t>
      </w:r>
      <w:proofErr w:type="spellEnd"/>
      <w:r w:rsidRPr="00FD1A3A">
        <w:rPr>
          <w:b/>
        </w:rPr>
        <w:t xml:space="preserve"> im Gebiet </w:t>
      </w:r>
      <w:proofErr w:type="spellStart"/>
      <w:r w:rsidRPr="00FD1A3A">
        <w:rPr>
          <w:b/>
        </w:rPr>
        <w:t>Sumy</w:t>
      </w:r>
      <w:proofErr w:type="spellEnd"/>
      <w:r w:rsidRPr="00FD1A3A">
        <w:rPr>
          <w:b/>
        </w:rPr>
        <w:t xml:space="preserve"> sowie ein Reparatur- und Bergungszentrum für gepanzerte AFU-Fahrzeuge bei Charkow wurden zerstört.</w:t>
      </w:r>
    </w:p>
    <w:p w:rsidR="00FD1A3A" w:rsidRPr="00FD1A3A" w:rsidRDefault="00FD1A3A" w:rsidP="00FD1A3A">
      <w:pPr>
        <w:rPr>
          <w:b/>
        </w:rPr>
      </w:pPr>
      <w:r w:rsidRPr="00FD1A3A">
        <w:rPr>
          <w:b/>
        </w:rPr>
        <w:t xml:space="preserve">Durch die Angriffe wurden mehr als 280 Nationalisten, 2 Munitionsdepots bei </w:t>
      </w:r>
      <w:proofErr w:type="spellStart"/>
      <w:r w:rsidRPr="00FD1A3A">
        <w:rPr>
          <w:b/>
        </w:rPr>
        <w:t>Rasdolowka</w:t>
      </w:r>
      <w:proofErr w:type="spellEnd"/>
      <w:r w:rsidRPr="00FD1A3A">
        <w:rPr>
          <w:b/>
        </w:rPr>
        <w:t xml:space="preserve"> in der Volksrepublik Donezk, 5 Panzer und andere gepanzerte Kampffahrzeuge, 6 Feldartilleriegeschütze und 11 Spezialfahrzeuge ausgeschaltet.</w:t>
      </w:r>
    </w:p>
    <w:p w:rsidR="00FD1A3A" w:rsidRPr="00FD1A3A" w:rsidRDefault="00FD1A3A" w:rsidP="00FD1A3A">
      <w:pPr>
        <w:rPr>
          <w:b/>
        </w:rPr>
      </w:pPr>
      <w:r w:rsidRPr="00FD1A3A">
        <w:rPr>
          <w:b/>
        </w:rPr>
        <w:t xml:space="preserve">Russische Luftabwehrmittel schossen 1 Su-25 der ukrainischen Luftstreitkräfte in der Nähe von </w:t>
      </w:r>
      <w:proofErr w:type="spellStart"/>
      <w:r w:rsidRPr="00FD1A3A">
        <w:rPr>
          <w:b/>
        </w:rPr>
        <w:t>Mazanowka</w:t>
      </w:r>
      <w:proofErr w:type="spellEnd"/>
      <w:r w:rsidRPr="00FD1A3A">
        <w:rPr>
          <w:b/>
        </w:rPr>
        <w:t>, Region Charkow, ab.</w:t>
      </w:r>
    </w:p>
    <w:p w:rsidR="00FD1A3A" w:rsidRDefault="00FD1A3A" w:rsidP="00FD1A3A">
      <w:r>
        <w:t xml:space="preserve">Außerdem wurden 7 unbemannte ukrainische Luftfahrzeuge in der Nähe von </w:t>
      </w:r>
      <w:proofErr w:type="spellStart"/>
      <w:r>
        <w:t>Tomina</w:t>
      </w:r>
      <w:proofErr w:type="spellEnd"/>
      <w:r>
        <w:t xml:space="preserve"> </w:t>
      </w:r>
      <w:proofErr w:type="spellStart"/>
      <w:r>
        <w:t>Balka</w:t>
      </w:r>
      <w:proofErr w:type="spellEnd"/>
      <w:r>
        <w:t xml:space="preserve">, </w:t>
      </w:r>
      <w:proofErr w:type="spellStart"/>
      <w:r>
        <w:t>Sukhoi</w:t>
      </w:r>
      <w:proofErr w:type="spellEnd"/>
      <w:r>
        <w:t xml:space="preserve"> </w:t>
      </w:r>
      <w:proofErr w:type="spellStart"/>
      <w:r>
        <w:t>Stavok</w:t>
      </w:r>
      <w:proofErr w:type="spellEnd"/>
      <w:r>
        <w:t xml:space="preserve"> im Gebiet Cherson, </w:t>
      </w:r>
      <w:proofErr w:type="spellStart"/>
      <w:r>
        <w:t>Bolshiye</w:t>
      </w:r>
      <w:proofErr w:type="spellEnd"/>
      <w:r>
        <w:t xml:space="preserve"> </w:t>
      </w:r>
      <w:proofErr w:type="spellStart"/>
      <w:r>
        <w:t>Prokhody</w:t>
      </w:r>
      <w:proofErr w:type="spellEnd"/>
      <w:r>
        <w:t xml:space="preserve">, </w:t>
      </w:r>
      <w:proofErr w:type="spellStart"/>
      <w:r>
        <w:t>Chistovodovka</w:t>
      </w:r>
      <w:proofErr w:type="spellEnd"/>
      <w:r>
        <w:t xml:space="preserve">, </w:t>
      </w:r>
      <w:proofErr w:type="spellStart"/>
      <w:r>
        <w:t>Malaya</w:t>
      </w:r>
      <w:proofErr w:type="spellEnd"/>
      <w:r>
        <w:t xml:space="preserve"> </w:t>
      </w:r>
      <w:proofErr w:type="spellStart"/>
      <w:r>
        <w:t>Kamyshevakha</w:t>
      </w:r>
      <w:proofErr w:type="spellEnd"/>
      <w:r>
        <w:t xml:space="preserve">, </w:t>
      </w:r>
      <w:proofErr w:type="spellStart"/>
      <w:r>
        <w:t>Kamenka</w:t>
      </w:r>
      <w:proofErr w:type="spellEnd"/>
      <w:r>
        <w:t xml:space="preserve"> im Gebiet Charkow und </w:t>
      </w:r>
      <w:proofErr w:type="spellStart"/>
      <w:r>
        <w:t>Zolotoe</w:t>
      </w:r>
      <w:proofErr w:type="spellEnd"/>
      <w:r>
        <w:t xml:space="preserve"> in der Volksrepublik Lugansk abgeschossen.</w:t>
      </w:r>
    </w:p>
    <w:p w:rsidR="00FD1A3A" w:rsidRDefault="00FD1A3A" w:rsidP="00FD1A3A">
      <w:r>
        <w:t xml:space="preserve">Außerdem wurden eine ballistische Rakete vom Typ </w:t>
      </w:r>
      <w:proofErr w:type="spellStart"/>
      <w:r>
        <w:t>Tochka</w:t>
      </w:r>
      <w:proofErr w:type="spellEnd"/>
      <w:r>
        <w:t xml:space="preserve">-U bei Stachanow in der Volksrepublik Lugansk sowie 21 </w:t>
      </w:r>
      <w:proofErr w:type="spellStart"/>
      <w:r>
        <w:t>Uragan</w:t>
      </w:r>
      <w:proofErr w:type="spellEnd"/>
      <w:r>
        <w:t xml:space="preserve">-Mehrfachraketen bei </w:t>
      </w:r>
      <w:proofErr w:type="spellStart"/>
      <w:r>
        <w:t>Tschernobajewka</w:t>
      </w:r>
      <w:proofErr w:type="spellEnd"/>
      <w:r>
        <w:t xml:space="preserve">, </w:t>
      </w:r>
      <w:proofErr w:type="spellStart"/>
      <w:r>
        <w:t>Suchoi</w:t>
      </w:r>
      <w:proofErr w:type="spellEnd"/>
      <w:r>
        <w:t xml:space="preserve"> </w:t>
      </w:r>
      <w:proofErr w:type="spellStart"/>
      <w:r>
        <w:t>Stawok</w:t>
      </w:r>
      <w:proofErr w:type="spellEnd"/>
      <w:r>
        <w:t xml:space="preserve"> in der Region Cherson abgefangen, </w:t>
      </w:r>
      <w:proofErr w:type="spellStart"/>
      <w:r>
        <w:t>Kamenka</w:t>
      </w:r>
      <w:proofErr w:type="spellEnd"/>
      <w:r>
        <w:t xml:space="preserve">, </w:t>
      </w:r>
      <w:proofErr w:type="spellStart"/>
      <w:r>
        <w:t>Dolgen'koe</w:t>
      </w:r>
      <w:proofErr w:type="spellEnd"/>
      <w:r>
        <w:t xml:space="preserve">, </w:t>
      </w:r>
      <w:proofErr w:type="spellStart"/>
      <w:r>
        <w:t>Malye</w:t>
      </w:r>
      <w:proofErr w:type="spellEnd"/>
      <w:r>
        <w:t xml:space="preserve"> </w:t>
      </w:r>
      <w:proofErr w:type="spellStart"/>
      <w:r>
        <w:t>Prokhody</w:t>
      </w:r>
      <w:proofErr w:type="spellEnd"/>
      <w:r>
        <w:t xml:space="preserve"> in der Region </w:t>
      </w:r>
      <w:proofErr w:type="spellStart"/>
      <w:r>
        <w:t>Kharkov</w:t>
      </w:r>
      <w:proofErr w:type="spellEnd"/>
      <w:r>
        <w:t xml:space="preserve">, </w:t>
      </w:r>
      <w:proofErr w:type="spellStart"/>
      <w:r>
        <w:t>Donetsk</w:t>
      </w:r>
      <w:proofErr w:type="spellEnd"/>
      <w:r>
        <w:t xml:space="preserve">, </w:t>
      </w:r>
      <w:proofErr w:type="spellStart"/>
      <w:r>
        <w:t>Dokuchaevsk</w:t>
      </w:r>
      <w:proofErr w:type="spellEnd"/>
      <w:r>
        <w:t xml:space="preserve">, </w:t>
      </w:r>
      <w:proofErr w:type="spellStart"/>
      <w:r>
        <w:t>Sukhaya</w:t>
      </w:r>
      <w:proofErr w:type="spellEnd"/>
      <w:r>
        <w:t xml:space="preserve"> </w:t>
      </w:r>
      <w:proofErr w:type="spellStart"/>
      <w:r>
        <w:t>Kamenka</w:t>
      </w:r>
      <w:proofErr w:type="spellEnd"/>
      <w:r>
        <w:t xml:space="preserve">, </w:t>
      </w:r>
      <w:proofErr w:type="spellStart"/>
      <w:r>
        <w:t>Yasynuvataya</w:t>
      </w:r>
      <w:proofErr w:type="spellEnd"/>
      <w:r>
        <w:t xml:space="preserve"> in der Volksrepublik </w:t>
      </w:r>
      <w:proofErr w:type="spellStart"/>
      <w:r>
        <w:t>Donetsk</w:t>
      </w:r>
      <w:proofErr w:type="spellEnd"/>
      <w:r>
        <w:t xml:space="preserve">, </w:t>
      </w:r>
      <w:proofErr w:type="spellStart"/>
      <w:r>
        <w:t>Kopanki</w:t>
      </w:r>
      <w:proofErr w:type="spellEnd"/>
      <w:r>
        <w:t xml:space="preserve">, </w:t>
      </w:r>
      <w:proofErr w:type="spellStart"/>
      <w:r>
        <w:t>Novozvanovka</w:t>
      </w:r>
      <w:proofErr w:type="spellEnd"/>
      <w:r>
        <w:t xml:space="preserve"> in der Volksrepublik Lugansk.</w:t>
      </w:r>
    </w:p>
    <w:p w:rsidR="00FD1A3A" w:rsidRPr="00FD1A3A" w:rsidRDefault="00FD1A3A" w:rsidP="00FD1A3A">
      <w:pPr>
        <w:rPr>
          <w:b/>
        </w:rPr>
      </w:pPr>
      <w:r w:rsidRPr="00FD1A3A">
        <w:rPr>
          <w:b/>
        </w:rPr>
        <w:t>Raketentruppen und Artillerie haben 195 Gebiete getroffen, in denen Menschen und militärische Ausrüstung konzentriert sind, sowie 34 Gefechtsstände und 42 Feuerstellungen von AFU-Artillerieeinheiten.</w:t>
      </w:r>
    </w:p>
    <w:p w:rsidR="00FD1A3A" w:rsidRPr="00FD1A3A" w:rsidRDefault="00FD1A3A" w:rsidP="00FD1A3A">
      <w:pPr>
        <w:rPr>
          <w:b/>
        </w:rPr>
      </w:pPr>
      <w:r w:rsidRPr="00FD1A3A">
        <w:rPr>
          <w:b/>
        </w:rPr>
        <w:t xml:space="preserve">Raketentruppen und Artillerie haben mehr als 200 Nationalisten, eine Station für elektronische Kampfführung, drei Munitionslager, sechs Panzer und andere gepanzerte Kampffahrzeuge, einen Grad-Mehrfachraketenwerfer, vier Feldartilleriegeschütze, 18 Spezialfahrzeuge und zwei UAV-Kontrollpunkte in der Nähe von </w:t>
      </w:r>
      <w:proofErr w:type="spellStart"/>
      <w:r w:rsidRPr="00FD1A3A">
        <w:rPr>
          <w:b/>
        </w:rPr>
        <w:t>Zhovtnoe</w:t>
      </w:r>
      <w:proofErr w:type="spellEnd"/>
      <w:r w:rsidRPr="00FD1A3A">
        <w:rPr>
          <w:b/>
        </w:rPr>
        <w:t xml:space="preserve"> und </w:t>
      </w:r>
      <w:proofErr w:type="spellStart"/>
      <w:r w:rsidRPr="00FD1A3A">
        <w:rPr>
          <w:b/>
        </w:rPr>
        <w:t>Kul'bakino</w:t>
      </w:r>
      <w:proofErr w:type="spellEnd"/>
      <w:r w:rsidRPr="00FD1A3A">
        <w:rPr>
          <w:b/>
        </w:rPr>
        <w:t xml:space="preserve"> im Gebiet </w:t>
      </w:r>
      <w:proofErr w:type="spellStart"/>
      <w:r w:rsidRPr="00FD1A3A">
        <w:rPr>
          <w:b/>
        </w:rPr>
        <w:t>Nikolayev</w:t>
      </w:r>
      <w:proofErr w:type="spellEnd"/>
      <w:r w:rsidRPr="00FD1A3A">
        <w:rPr>
          <w:b/>
        </w:rPr>
        <w:t xml:space="preserve"> zerstört.</w:t>
      </w:r>
    </w:p>
    <w:p w:rsidR="00FD1A3A" w:rsidRDefault="00FD1A3A" w:rsidP="00FD1A3A">
      <w:r>
        <w:t>Insgesamt wurden während der Operation 204 ukrainische Flugzeuge und 131 Hubschrauber, 1.218 unbemannte Luftfahrzeuge, 340 Flugabwehrraketensysteme, 3.569 Panzer und andere gepanzerte Kampffahrzeuge, 526 Mehrfachraketenwerfer, 1.968 Feldartilleriegeschütze und Mörser sowie 3.647 Einheiten von militärischen Spezialfahrzeugen zerstört.</w:t>
      </w:r>
      <w:r>
        <w:t>“</w:t>
      </w:r>
    </w:p>
    <w:p w:rsidR="00FD1A3A" w:rsidRDefault="00FD1A3A" w:rsidP="00FD1A3A"/>
    <w:p w:rsidR="00FD1A3A" w:rsidRDefault="00FD1A3A" w:rsidP="00FD1A3A"/>
    <w:p w:rsidR="006412BC" w:rsidRPr="006412BC" w:rsidRDefault="00FD1A3A" w:rsidP="006412BC">
      <w:pPr>
        <w:rPr>
          <w:i/>
        </w:rPr>
      </w:pPr>
      <w:r w:rsidRPr="006412BC">
        <w:rPr>
          <w:b/>
        </w:rPr>
        <w:t>2</w:t>
      </w:r>
      <w:r>
        <w:t xml:space="preserve">. </w:t>
      </w:r>
      <w:r w:rsidRPr="006412BC">
        <w:rPr>
          <w:b/>
          <w:i/>
          <w:u w:val="single"/>
        </w:rPr>
        <w:t>Briefing über die Ergebnisse der Analyse von Dokumenten im Zusammenhang mit de</w:t>
      </w:r>
      <w:r w:rsidRPr="006412BC">
        <w:rPr>
          <w:b/>
          <w:i/>
          <w:u w:val="single"/>
        </w:rPr>
        <w:t>n</w:t>
      </w:r>
      <w:r w:rsidRPr="006412BC">
        <w:rPr>
          <w:b/>
          <w:i/>
          <w:u w:val="single"/>
        </w:rPr>
        <w:t xml:space="preserve"> militärisch-biologischen Aktivitäten der USA in der Ukraine</w:t>
      </w:r>
      <w:r w:rsidR="006412BC" w:rsidRPr="006412BC">
        <w:rPr>
          <w:i/>
        </w:rPr>
        <w:t xml:space="preserve"> (16. Juni 2022, 16:50 Uhr, </w:t>
      </w:r>
      <w:hyperlink r:id="rId8" w:history="1">
        <w:r w:rsidR="004E6FD9" w:rsidRPr="008C2D91">
          <w:rPr>
            <w:rStyle w:val="Hyperlink"/>
            <w:i/>
          </w:rPr>
          <w:t>https://eng.mil.ru/en/special_operation/briefings/briefings/more.htm?id=12425495@egNews</w:t>
        </w:r>
      </w:hyperlink>
      <w:r w:rsidR="006412BC" w:rsidRPr="006412BC">
        <w:rPr>
          <w:i/>
        </w:rPr>
        <w:t>)</w:t>
      </w:r>
      <w:r w:rsidR="004E6FD9">
        <w:rPr>
          <w:i/>
        </w:rPr>
        <w:t xml:space="preserve"> </w:t>
      </w:r>
    </w:p>
    <w:p w:rsidR="00FD1A3A" w:rsidRDefault="00FD1A3A" w:rsidP="00FD1A3A"/>
    <w:p w:rsidR="00FD1A3A" w:rsidRDefault="006412BC" w:rsidP="00FD1A3A">
      <w:r>
        <w:t>„</w:t>
      </w:r>
      <w:r w:rsidR="00FD1A3A">
        <w:t>Das Verteidigungsministerium der Russischen Föderation führt seine planmäßige Analyse der militärisch-biologischen Aktivitäten der USA und ihrer Verbündeten in verschiedenen Regionen der Welt, einschließlich der Ukraine, durch.</w:t>
      </w:r>
    </w:p>
    <w:p w:rsidR="00FD1A3A" w:rsidRPr="006412BC" w:rsidRDefault="00FD1A3A" w:rsidP="00FD1A3A">
      <w:pPr>
        <w:rPr>
          <w:b/>
        </w:rPr>
      </w:pPr>
      <w:r>
        <w:t xml:space="preserve">Wir haben bereits über die </w:t>
      </w:r>
      <w:r w:rsidRPr="006412BC">
        <w:rPr>
          <w:b/>
        </w:rPr>
        <w:t xml:space="preserve">Experimente </w:t>
      </w:r>
      <w:r>
        <w:t xml:space="preserve">gesprochen, </w:t>
      </w:r>
      <w:r w:rsidRPr="006412BC">
        <w:rPr>
          <w:b/>
        </w:rPr>
        <w:t xml:space="preserve">die von den Mitarbeitern eines Labors in </w:t>
      </w:r>
      <w:proofErr w:type="spellStart"/>
      <w:r w:rsidRPr="006412BC">
        <w:rPr>
          <w:b/>
        </w:rPr>
        <w:t>Merefa</w:t>
      </w:r>
      <w:proofErr w:type="spellEnd"/>
      <w:r w:rsidRPr="006412BC">
        <w:rPr>
          <w:b/>
        </w:rPr>
        <w:t xml:space="preserve"> an den Patienten einer psychiatrischen Klinik in Charkow von 2019 bis 2021</w:t>
      </w:r>
      <w:r>
        <w:t xml:space="preserve"> durchgeführt wurden. </w:t>
      </w:r>
      <w:r w:rsidRPr="006412BC">
        <w:rPr>
          <w:b/>
        </w:rPr>
        <w:t xml:space="preserve">Es wurde festgestellt, dass eine der Organisatorinnen dieser illegalen Aktivitäten die US-Bürgerin Linda </w:t>
      </w:r>
      <w:proofErr w:type="spellStart"/>
      <w:r w:rsidRPr="006412BC">
        <w:rPr>
          <w:b/>
        </w:rPr>
        <w:t>Oporto</w:t>
      </w:r>
      <w:proofErr w:type="spellEnd"/>
      <w:r w:rsidRPr="006412BC">
        <w:rPr>
          <w:b/>
        </w:rPr>
        <w:t xml:space="preserve"> Al-</w:t>
      </w:r>
      <w:proofErr w:type="spellStart"/>
      <w:r w:rsidRPr="006412BC">
        <w:rPr>
          <w:b/>
        </w:rPr>
        <w:t>Haroun</w:t>
      </w:r>
      <w:proofErr w:type="spellEnd"/>
      <w:r w:rsidRPr="006412BC">
        <w:rPr>
          <w:b/>
        </w:rPr>
        <w:t xml:space="preserve"> war.</w:t>
      </w:r>
    </w:p>
    <w:p w:rsidR="00FD1A3A" w:rsidRDefault="00FD1A3A" w:rsidP="00FD1A3A">
      <w:r>
        <w:t>Aus den im Rahmen der militärischen Sonderoperation erhaltenen Dokumenten geht hervor, dass diese Art von Untersuchungen in der Ukraine mindestens seit 2011 durchgeführt wird und dass Al-</w:t>
      </w:r>
      <w:proofErr w:type="spellStart"/>
      <w:r>
        <w:t>Haroun</w:t>
      </w:r>
      <w:proofErr w:type="spellEnd"/>
      <w:r>
        <w:t xml:space="preserve"> wiederholt die mit Mitteln des Pentagons errichtete Zweigstelle des </w:t>
      </w:r>
      <w:proofErr w:type="spellStart"/>
      <w:r>
        <w:t>Merefa</w:t>
      </w:r>
      <w:proofErr w:type="spellEnd"/>
      <w:r>
        <w:t xml:space="preserve">-Labors in </w:t>
      </w:r>
      <w:proofErr w:type="spellStart"/>
      <w:r>
        <w:t>Sorokovka</w:t>
      </w:r>
      <w:proofErr w:type="spellEnd"/>
      <w:r>
        <w:t>, Region Charkow, besucht hat.</w:t>
      </w:r>
    </w:p>
    <w:p w:rsidR="00FD1A3A" w:rsidRDefault="00FD1A3A" w:rsidP="00FD1A3A">
      <w:r>
        <w:t>Obwohl diese Anlage mit unterirdischen Lagern und leistungsfähigen Belüftungssystemen ausgestattet ist, gilt sie offiziell als Unternehmen, das Lebensmittelzusatzstoffe herstellt. Gleichzeitig weist der Standort des Unternehmens deutliche Anzeichen von Fälschung auf, während die Ausrüstung der Niederlassung unter der Kontrolle des Sicherheitsdienstes der Ukraine (SSU) in die westlichen Regionen der Ukraine transportiert wurde.</w:t>
      </w:r>
    </w:p>
    <w:p w:rsidR="00FD1A3A" w:rsidRDefault="00FD1A3A" w:rsidP="00FD1A3A">
      <w:r>
        <w:t>Dies bestätigt unsere Besorgnis über die zahlreichen Verstöße gegen das humanitäre Völkerrecht in der Ukraine, die auch im Nürnberger Kodex und in der Erklärung von Helsinki des Weltärztebundes festgelegt sind. Dazu gehören: die freiwillige Zustimmung einer Person zur Teilnahme an einem Experiment; die Information über die durchzuführende Untersuchung; die Vermeidung von übermäßigem körperlichen und geistigen Leiden während eines Experiments sowie von Folter, unmenschlicher oder erniedrigender Behandlung.</w:t>
      </w:r>
    </w:p>
    <w:p w:rsidR="00FD1A3A" w:rsidRPr="006412BC" w:rsidRDefault="00FD1A3A" w:rsidP="00FD1A3A">
      <w:pPr>
        <w:rPr>
          <w:b/>
          <w:u w:val="single"/>
        </w:rPr>
      </w:pPr>
      <w:r w:rsidRPr="006412BC">
        <w:rPr>
          <w:b/>
          <w:u w:val="single"/>
        </w:rPr>
        <w:t>Nach den vorliegenden Informationen wurden an sozial schwachen Bürgern der Ukraine hochaktive Neuropeptide getestet, die irreversible Schäden am zentralen Nervensystem verursachten. Dies ist ein klarer Verstoß gegen die internationalen Verträge zum Schutz der Menschenrechte.</w:t>
      </w:r>
    </w:p>
    <w:p w:rsidR="00FD1A3A" w:rsidRDefault="00FD1A3A" w:rsidP="00FD1A3A">
      <w:r>
        <w:t>Wir haben bereits die Rolle des Wissenschaftlich-Technologischen Zentrums der Ukraine (STCU) im militärisch-biologischen Programm der USA in der Ukraine erwähnt.</w:t>
      </w:r>
    </w:p>
    <w:p w:rsidR="00FD1A3A" w:rsidRPr="006412BC" w:rsidRDefault="00FD1A3A" w:rsidP="00FD1A3A">
      <w:pPr>
        <w:rPr>
          <w:b/>
        </w:rPr>
      </w:pPr>
      <w:r w:rsidRPr="006412BC">
        <w:rPr>
          <w:b/>
        </w:rPr>
        <w:t>Ich möchte mich nun auf das Projekt P-268 konzentrieren. An seiner Durchführung waren die Nationale Taras-</w:t>
      </w:r>
      <w:proofErr w:type="spellStart"/>
      <w:r w:rsidRPr="006412BC">
        <w:rPr>
          <w:b/>
        </w:rPr>
        <w:t>Schewtschenko</w:t>
      </w:r>
      <w:proofErr w:type="spellEnd"/>
      <w:r w:rsidRPr="006412BC">
        <w:rPr>
          <w:b/>
        </w:rPr>
        <w:t>-Universität in Kiew und die Colorado State University beteiligt.</w:t>
      </w:r>
    </w:p>
    <w:p w:rsidR="00FD1A3A" w:rsidRDefault="00FD1A3A" w:rsidP="00FD1A3A">
      <w:r>
        <w:t>Beachten Sie den Appell des STCU-Exekutivdirektors Andrew Hood an das US-Außenministerium, Forschungen im Rahmen des Projekts zu organisieren. Er erklärt, dass "...mehr als 30 % der Teilnehmer ehemalige Wissenschaftler mit Erfahrung in der Entwicklung von Massenvernichtungswaffen sind...</w:t>
      </w:r>
      <w:proofErr w:type="gramStart"/>
      <w:r>
        <w:t>".</w:t>
      </w:r>
      <w:proofErr w:type="gramEnd"/>
    </w:p>
    <w:p w:rsidR="00FD1A3A" w:rsidRPr="006412BC" w:rsidRDefault="00FD1A3A" w:rsidP="00FD1A3A">
      <w:pPr>
        <w:rPr>
          <w:b/>
        </w:rPr>
      </w:pPr>
      <w:r w:rsidRPr="006412BC">
        <w:rPr>
          <w:b/>
        </w:rPr>
        <w:t xml:space="preserve">Ziel des Projekts ist die Untersuchung von Viren, die </w:t>
      </w:r>
      <w:proofErr w:type="spellStart"/>
      <w:r w:rsidRPr="006412BC">
        <w:rPr>
          <w:b/>
        </w:rPr>
        <w:t>Aedes</w:t>
      </w:r>
      <w:proofErr w:type="spellEnd"/>
      <w:r w:rsidRPr="006412BC">
        <w:rPr>
          <w:b/>
        </w:rPr>
        <w:t>-Mücken infizieren können. Gemäß der Aufgabenstellung wurde das Viruspräparat vom Institut in Kiew hergestellt und für aerobiologische Studien in die USA geliefert.</w:t>
      </w:r>
    </w:p>
    <w:p w:rsidR="00FD1A3A" w:rsidRPr="006412BC" w:rsidRDefault="00FD1A3A" w:rsidP="00FD1A3A">
      <w:pPr>
        <w:rPr>
          <w:b/>
        </w:rPr>
      </w:pPr>
      <w:r w:rsidRPr="006412BC">
        <w:rPr>
          <w:b/>
        </w:rPr>
        <w:t xml:space="preserve">Das Interesse der amerikanischen Auftraggeber an Mücken dieser Art, die Überträger von übertragbaren Infektionen wie Dengue-Fieber, </w:t>
      </w:r>
      <w:proofErr w:type="spellStart"/>
      <w:r w:rsidRPr="006412BC">
        <w:rPr>
          <w:b/>
        </w:rPr>
        <w:t>Zika</w:t>
      </w:r>
      <w:proofErr w:type="spellEnd"/>
      <w:r w:rsidRPr="006412BC">
        <w:rPr>
          <w:b/>
        </w:rPr>
        <w:t xml:space="preserve"> und Gelbfieber sind, kommt nicht von ungefähr.</w:t>
      </w:r>
    </w:p>
    <w:p w:rsidR="00FD1A3A" w:rsidRDefault="00FD1A3A" w:rsidP="00FD1A3A">
      <w:r>
        <w:t>Während des letzten großen Gelbfieberausbruchs in Afrika (2013) gab es 170 Tausend Fälle der schweren Form dieser Krankheit, von denen 60 Tausend zum Tod führten.</w:t>
      </w:r>
    </w:p>
    <w:p w:rsidR="00FD1A3A" w:rsidRPr="006412BC" w:rsidRDefault="00FD1A3A" w:rsidP="00FD1A3A">
      <w:pPr>
        <w:rPr>
          <w:b/>
        </w:rPr>
      </w:pPr>
      <w:r>
        <w:t xml:space="preserve">Jeder erinnert sich an die Kontamination von Decken der amerikanischen Ureinwohner mit dem Pockenvirus, die absichtliche Infektion mit dem Syphiliserreger durch guatemaltekische Bürger wird weniger diskutiert, obwohl diese Tatsache von US-Präsident Barack Obama zugegeben wurde. An den Einsatz von Pestiziden während des Vietnamkriegs wird noch weniger erinnert, aber </w:t>
      </w:r>
      <w:r w:rsidRPr="006412BC">
        <w:rPr>
          <w:b/>
        </w:rPr>
        <w:t xml:space="preserve">die Geschichte der absichtlichen Ausbrüche in Kuba in den 1970er und 1980er Jahren wird völlig verdrängt. Gleichzeitig wird der Einsatz von </w:t>
      </w:r>
      <w:proofErr w:type="spellStart"/>
      <w:r w:rsidRPr="006412BC">
        <w:rPr>
          <w:b/>
        </w:rPr>
        <w:t>Aedes</w:t>
      </w:r>
      <w:proofErr w:type="spellEnd"/>
      <w:r w:rsidRPr="006412BC">
        <w:rPr>
          <w:b/>
        </w:rPr>
        <w:t xml:space="preserve">-Mücken als biologische Waffen, die vom US-Militär eingesetzt werden, in der </w:t>
      </w:r>
      <w:r w:rsidRPr="006412BC">
        <w:rPr>
          <w:b/>
        </w:rPr>
        <w:lastRenderedPageBreak/>
        <w:t>Sammelklage kubanischer Bürger gegen die US-Regierung festgehalten und den Mitgliedsstaaten des Übereinkommens über biologische Waffen vorgelegt.</w:t>
      </w:r>
    </w:p>
    <w:p w:rsidR="00FD1A3A" w:rsidRPr="006412BC" w:rsidRDefault="00FD1A3A" w:rsidP="00FD1A3A">
      <w:pPr>
        <w:rPr>
          <w:b/>
        </w:rPr>
      </w:pPr>
      <w:r w:rsidRPr="006412BC">
        <w:rPr>
          <w:b/>
        </w:rPr>
        <w:t xml:space="preserve">In der Sammelklage wird darauf hingewiesen, dass die Dengue-Epidemie von 1981 in Kuba, bei der 345.000 Menschen erkrankten und 158 Personen starben, auf die Verbreitung eines zweiten </w:t>
      </w:r>
      <w:proofErr w:type="spellStart"/>
      <w:r w:rsidRPr="006412BC">
        <w:rPr>
          <w:b/>
        </w:rPr>
        <w:t>Serotyps</w:t>
      </w:r>
      <w:proofErr w:type="spellEnd"/>
      <w:r w:rsidRPr="006412BC">
        <w:rPr>
          <w:b/>
        </w:rPr>
        <w:t xml:space="preserve"> des Dengue-Virus zurückzuführen war, der zuvor in der Karibik noch nicht aufgetreten war und eindeutige Anzeichen für einen vorsätzlichen Angriff aufwies. Der Zeitpunkt des Angriffs (Ende Januar) wurde unter Berücksichtigung der biologischen Merkmale des Lebenszyklus der Moskito-Vektoren gewählt und war für die anschließende Entwicklung des epidemischen Prozesses optimal. Darüber hinaus war der einzige Ort auf der Insel, an dem keine Fälle gemeldet wurden, der US-Marinestützpunkt in Guantanamo, da die Soldaten gegen das Dengue-Virus Typ 2 geimpft waren.</w:t>
      </w:r>
    </w:p>
    <w:p w:rsidR="00AB33FE" w:rsidRDefault="00AB33FE" w:rsidP="00AB33FE">
      <w:r>
        <w:t>Ein künstlicher Ausbruch einer anderen Viruserkrankung, der Afrikanischen Schweinepest (ASP), fand 1971 in Kuba statt. Während der Epizootie wurden 500 Tausend Tiere getötet und das Land erlitt einen erheblichen wirtschaftlichen Schaden. Obwohl zuvor weder auf dem amerikanischen Kontinent noch in der westlichen Hemisphäre im Allgemeinen Fälle von ASP gemeldet worden waren, trat die Krankheit in Kuba auf.</w:t>
      </w:r>
    </w:p>
    <w:p w:rsidR="00AB33FE" w:rsidRPr="00AB33FE" w:rsidRDefault="00AB33FE" w:rsidP="00AB33FE">
      <w:pPr>
        <w:rPr>
          <w:b/>
        </w:rPr>
      </w:pPr>
      <w:r w:rsidRPr="00AB33FE">
        <w:rPr>
          <w:b/>
        </w:rPr>
        <w:t xml:space="preserve">Der ehemalige FBI-Beamte William Turner brachte etwas Klarheit in diese Angelegenheit, indem er der </w:t>
      </w:r>
      <w:proofErr w:type="spellStart"/>
      <w:r w:rsidRPr="00AB33FE">
        <w:rPr>
          <w:b/>
        </w:rPr>
        <w:t>Newsday</w:t>
      </w:r>
      <w:proofErr w:type="spellEnd"/>
      <w:r w:rsidRPr="00AB33FE">
        <w:rPr>
          <w:b/>
        </w:rPr>
        <w:t xml:space="preserve"> erzählte, dass die CIA einen Container mit ASP-Erregern aus Fort </w:t>
      </w:r>
      <w:proofErr w:type="spellStart"/>
      <w:r w:rsidRPr="00AB33FE">
        <w:rPr>
          <w:b/>
        </w:rPr>
        <w:t>Gulick</w:t>
      </w:r>
      <w:proofErr w:type="spellEnd"/>
      <w:r w:rsidRPr="00AB33FE">
        <w:rPr>
          <w:b/>
        </w:rPr>
        <w:t xml:space="preserve"> in Panama lieferte und ihn vor der Küste Kubas auf ein Fischereifahrzeug umsetzte. Er gab genau an, in welchen Betrieb dieser Erreger eingeschleppt wurde.</w:t>
      </w:r>
    </w:p>
    <w:p w:rsidR="00AB33FE" w:rsidRDefault="00AB33FE" w:rsidP="00AB33FE">
      <w:r>
        <w:t>Seit 1980 bis 1982 meldete die kubanische Führung zahlreiche ungewöhnliche Ausbrüche von Virusinfektionen bei wirtschaftlich wichtigen Kulturen (Zuckerrohr und Tabak), die in verschiedenen Regionen des Landes auftraten und nicht miteinander in Verbindung standen.</w:t>
      </w:r>
    </w:p>
    <w:p w:rsidR="00AB33FE" w:rsidRDefault="00AB33FE" w:rsidP="00AB33FE">
      <w:r>
        <w:t>Diese Fakten sind jedoch nur Teil des militärbiologischen Dossiers der USA, während ihre Untersuchung von den Vereinten Nationen und der Weltgesundheitsorganisation ignoriert wird.</w:t>
      </w:r>
    </w:p>
    <w:p w:rsidR="00AB33FE" w:rsidRPr="00AB33FE" w:rsidRDefault="00AB33FE" w:rsidP="00AB33FE">
      <w:pPr>
        <w:rPr>
          <w:b/>
        </w:rPr>
      </w:pPr>
      <w:r w:rsidRPr="00AB33FE">
        <w:rPr>
          <w:b/>
        </w:rPr>
        <w:t>Trotz der Zusicherungen der Vereinigten Staaten, dass die biologische Forschung in der Ukraine ausschließlich im Bereich der zivilen Gesundheitsfürsorge durchgeführt wird, gibt es Dokumente, die die direkte Zusammenarbeit zwischen den militärischen Abteilungen dieser Länder bestätigen.</w:t>
      </w:r>
    </w:p>
    <w:p w:rsidR="00AB33FE" w:rsidRDefault="00AB33FE" w:rsidP="00AB33FE">
      <w:r>
        <w:t>Ich möchte die Aufmerksamkeit auf die Mitteilung über die Einbeziehung der Laboratorien der zentralen sanitären und epidemiologischen Abteilung des ukrainischen Verteidigungsministeriums in das Programm zur Reduzierung der biologischen Bedrohung lenken. Darin heißt es: "...das Programm ermöglicht die Zusammenarbeit zwischen dem ukrainischen Verteidigungsministerium und dem US-Verteidigungsministerium und schafft Rechtsgrundlagen für deren weiteren Ausbau...</w:t>
      </w:r>
      <w:proofErr w:type="gramStart"/>
      <w:r>
        <w:t>".</w:t>
      </w:r>
      <w:proofErr w:type="gramEnd"/>
    </w:p>
    <w:p w:rsidR="00AB33FE" w:rsidRPr="00AB33FE" w:rsidRDefault="00AB33FE" w:rsidP="00AB33FE">
      <w:pPr>
        <w:rPr>
          <w:b/>
        </w:rPr>
      </w:pPr>
      <w:r w:rsidRPr="00AB33FE">
        <w:rPr>
          <w:b/>
        </w:rPr>
        <w:t>Seit 2015, dem Beginn der groß angelegten Finanzierung ukrainischer Projekte durch das Pentagon, wurden zahlreiche Fälle von Infektionskrankheiten bei Soldaten und Einwohnern der Volksrepubliken Lugansk und Donezk festgestellt.</w:t>
      </w:r>
    </w:p>
    <w:p w:rsidR="00AB33FE" w:rsidRPr="00AB33FE" w:rsidRDefault="00AB33FE" w:rsidP="00AB33FE">
      <w:pPr>
        <w:rPr>
          <w:b/>
        </w:rPr>
      </w:pPr>
      <w:r w:rsidRPr="00AB33FE">
        <w:rPr>
          <w:b/>
        </w:rPr>
        <w:t>Laut dem Bericht des Gesundheitsministeriums der Volksrepublik Donezk (DVR) "...ist die Tularämie-Morbidität 2016 im Vergleich zu 2007 um das 9,5-fache gestiegen. Es wurden auch Besonderheiten in der Struktur der Morbidität festgestellt, darunter ein Anstieg der Zahl der Soldaten unter den infizierten Personen...</w:t>
      </w:r>
      <w:proofErr w:type="gramStart"/>
      <w:r w:rsidRPr="00AB33FE">
        <w:rPr>
          <w:b/>
        </w:rPr>
        <w:t>".</w:t>
      </w:r>
      <w:proofErr w:type="gramEnd"/>
    </w:p>
    <w:p w:rsidR="00AB33FE" w:rsidRDefault="00AB33FE" w:rsidP="00AB33FE">
      <w:r>
        <w:t>Hier finden Sie eine Liste der Tularämie-Fälle in der DVR.</w:t>
      </w:r>
    </w:p>
    <w:p w:rsidR="00AB33FE" w:rsidRDefault="00AB33FE" w:rsidP="00AB33FE">
      <w:r>
        <w:t>Aus Sicherheitsgründen geben wir ihre persönlichen Daten nicht bekannt; diese Informationen wurden an das russische Untersuchungskomitee weitergeleitet.</w:t>
      </w:r>
    </w:p>
    <w:p w:rsidR="00AB33FE" w:rsidRDefault="00AB33FE" w:rsidP="00AB33FE">
      <w:r>
        <w:t xml:space="preserve">Ich erinnere daran, dass in den NATO-Leitlinien (Guidelines </w:t>
      </w:r>
      <w:proofErr w:type="spellStart"/>
      <w:r>
        <w:t>for</w:t>
      </w:r>
      <w:proofErr w:type="spellEnd"/>
      <w:r>
        <w:t xml:space="preserve"> </w:t>
      </w:r>
      <w:proofErr w:type="spellStart"/>
      <w:r>
        <w:t>the</w:t>
      </w:r>
      <w:proofErr w:type="spellEnd"/>
      <w:r>
        <w:t xml:space="preserve"> Assessment of Radiation, Chemical, Biological </w:t>
      </w:r>
      <w:proofErr w:type="spellStart"/>
      <w:r>
        <w:t>and</w:t>
      </w:r>
      <w:proofErr w:type="spellEnd"/>
      <w:r>
        <w:t xml:space="preserve"> </w:t>
      </w:r>
      <w:proofErr w:type="spellStart"/>
      <w:r>
        <w:t>Nuclear</w:t>
      </w:r>
      <w:proofErr w:type="spellEnd"/>
      <w:r>
        <w:t xml:space="preserve"> </w:t>
      </w:r>
      <w:proofErr w:type="spellStart"/>
      <w:r>
        <w:t>Casualties</w:t>
      </w:r>
      <w:proofErr w:type="spellEnd"/>
      <w:r>
        <w:t xml:space="preserve">) Tularämie als einer der prioritären biologischen </w:t>
      </w:r>
      <w:r>
        <w:lastRenderedPageBreak/>
        <w:t>Kampfstoffe genannt wird. Dieser Erreger wurde bei den Militärübungen der Allianz auf dem Truppenübungsplatz in Schweden eingesetzt, was 2012 offiziell bestätigt wurde.</w:t>
      </w:r>
    </w:p>
    <w:p w:rsidR="00AB33FE" w:rsidRPr="008B4C74" w:rsidRDefault="00AB33FE" w:rsidP="00AB33FE">
      <w:pPr>
        <w:rPr>
          <w:b/>
        </w:rPr>
      </w:pPr>
      <w:r w:rsidRPr="008B4C74">
        <w:rPr>
          <w:b/>
        </w:rPr>
        <w:t>Ich möchte auch darauf hinweisen, dass es seit 2017 bis jetzt mehrere Dutzend Ausbrüche von Hepatitis A in 12 Regionen der Ukraine gegeben hat, in denen sich vom Pentagon kontrollierte biologische Einrichtungen befinden und in Betrieb waren. Mehr als 10 Tausend Menschen haben sich infiziert, und in den meisten Fällen ist die Ursache der Krankheit nicht identifiziert worden.</w:t>
      </w:r>
    </w:p>
    <w:p w:rsidR="00AB33FE" w:rsidRDefault="00AB33FE" w:rsidP="00AB33FE">
      <w:r w:rsidRPr="008B4C74">
        <w:rPr>
          <w:b/>
        </w:rPr>
        <w:t xml:space="preserve">Die Analyse von Dokumenten über die Aktivitäten der </w:t>
      </w:r>
      <w:proofErr w:type="spellStart"/>
      <w:r w:rsidRPr="008B4C74">
        <w:rPr>
          <w:b/>
        </w:rPr>
        <w:t>Defence</w:t>
      </w:r>
      <w:proofErr w:type="spellEnd"/>
      <w:r w:rsidRPr="008B4C74">
        <w:rPr>
          <w:b/>
        </w:rPr>
        <w:t xml:space="preserve"> </w:t>
      </w:r>
      <w:proofErr w:type="spellStart"/>
      <w:r w:rsidRPr="008B4C74">
        <w:rPr>
          <w:b/>
        </w:rPr>
        <w:t>Threat</w:t>
      </w:r>
      <w:proofErr w:type="spellEnd"/>
      <w:r w:rsidRPr="008B4C74">
        <w:rPr>
          <w:b/>
        </w:rPr>
        <w:t xml:space="preserve"> </w:t>
      </w:r>
      <w:proofErr w:type="spellStart"/>
      <w:r w:rsidRPr="008B4C74">
        <w:rPr>
          <w:b/>
        </w:rPr>
        <w:t>Reduction</w:t>
      </w:r>
      <w:proofErr w:type="spellEnd"/>
      <w:r w:rsidRPr="008B4C74">
        <w:rPr>
          <w:b/>
        </w:rPr>
        <w:t xml:space="preserve"> Agency (DTRA) in der Ukraine hat ergeben, dass eine der vorrangigen Aufgaben der DTRA in der Ausbildung von </w:t>
      </w:r>
      <w:proofErr w:type="spellStart"/>
      <w:r w:rsidRPr="008B4C74">
        <w:rPr>
          <w:b/>
        </w:rPr>
        <w:t>Epidemiologen</w:t>
      </w:r>
      <w:proofErr w:type="spellEnd"/>
      <w:r w:rsidRPr="008B4C74">
        <w:rPr>
          <w:b/>
        </w:rPr>
        <w:t xml:space="preserve"> vor Ort besteht. Im Rahmen dieser Ausbildung hat die US-Seite aktiv ihre eigenen Standards für die Diagnose von Infektionskrankheiten eingeführt, die nicht den aktuellen Problemen der öffentlichen Gesundheit entsprechen</w:t>
      </w:r>
      <w:r>
        <w:t>.</w:t>
      </w:r>
    </w:p>
    <w:p w:rsidR="00AB33FE" w:rsidRDefault="00AB33FE" w:rsidP="00AB33FE">
      <w:r>
        <w:t>Ich erinnere daran, dass die Weltgesundheitsorganisation die Ukraine 2015 zu einem Land mit hohem Risiko eines Polioausbruchs erklärt hat und der Kampf gegen diese besonders gefährliche Krankheit eine offensichtliche Priorität darstellt.</w:t>
      </w:r>
    </w:p>
    <w:p w:rsidR="00AB33FE" w:rsidRDefault="00AB33FE" w:rsidP="00AB33FE">
      <w:r>
        <w:t xml:space="preserve">In diesem Zusammenhang ist auf die Antwort des Projektleiters des DTRA-Büros in der Ukraine, </w:t>
      </w:r>
      <w:proofErr w:type="spellStart"/>
      <w:r>
        <w:t>Brendt</w:t>
      </w:r>
      <w:proofErr w:type="spellEnd"/>
      <w:r>
        <w:t xml:space="preserve"> Siegel, an den regionalen Vertreter der Weltgesundheitsorganisation hinzuweisen. Darin heißt es, dass das in der Ukraine durchgeführte Programm zur Verringerung der biologischen Bedrohung "...keine Untersuchungen von Krankheiten wie Poliomyelitis vorsieht...</w:t>
      </w:r>
      <w:proofErr w:type="gramStart"/>
      <w:r>
        <w:t>".</w:t>
      </w:r>
      <w:proofErr w:type="gramEnd"/>
      <w:r>
        <w:t xml:space="preserve"> Es stellt sich die Frage: Welche für die Ukraine relevanten Krankheiten werden erwähnt?</w:t>
      </w:r>
    </w:p>
    <w:p w:rsidR="00AB33FE" w:rsidRDefault="00AB33FE" w:rsidP="00AB33FE">
      <w:r>
        <w:t xml:space="preserve">Nach Beginn der speziellen Militäroperation in der Ukraine entwickelten die Vereinigten Staaten einen Plan zur Evakuierung der ukrainischen Bürger, die an dem </w:t>
      </w:r>
      <w:proofErr w:type="spellStart"/>
      <w:r>
        <w:t>Biomonitoring</w:t>
      </w:r>
      <w:proofErr w:type="spellEnd"/>
      <w:r>
        <w:t>-System beteiligt waren, um "... ein Durchsickern sensibler Informationen zu verhindern...</w:t>
      </w:r>
      <w:proofErr w:type="gramStart"/>
      <w:r>
        <w:t>".</w:t>
      </w:r>
      <w:proofErr w:type="gramEnd"/>
      <w:r>
        <w:t xml:space="preserve"> Dies wirft zusätzliche Fragen über die Funktionsweise des oben genannten Systems und seinen tatsächlichen Zweck auf.</w:t>
      </w:r>
    </w:p>
    <w:p w:rsidR="00AB33FE" w:rsidRPr="00FE16F5" w:rsidRDefault="00AB33FE" w:rsidP="00AB33FE">
      <w:pPr>
        <w:rPr>
          <w:b/>
        </w:rPr>
      </w:pPr>
      <w:r w:rsidRPr="00FE16F5">
        <w:rPr>
          <w:b/>
        </w:rPr>
        <w:t xml:space="preserve">Wir haben bereits festgestellt, dass Hunter Biden maßgeblich an der Schaffung der finanziellen Möglichkeiten für die Arbeit mit Krankheitserregern in der Ukraine beteiligt war, indem er Gelder für die Unternehmen Black &amp; </w:t>
      </w:r>
      <w:proofErr w:type="spellStart"/>
      <w:r w:rsidRPr="00FE16F5">
        <w:rPr>
          <w:b/>
        </w:rPr>
        <w:t>Veach</w:t>
      </w:r>
      <w:proofErr w:type="spellEnd"/>
      <w:r w:rsidRPr="00FE16F5">
        <w:rPr>
          <w:b/>
        </w:rPr>
        <w:t xml:space="preserve"> und </w:t>
      </w:r>
      <w:proofErr w:type="spellStart"/>
      <w:r w:rsidRPr="00FE16F5">
        <w:rPr>
          <w:b/>
        </w:rPr>
        <w:t>Metabiotics</w:t>
      </w:r>
      <w:proofErr w:type="spellEnd"/>
      <w:r w:rsidRPr="00FE16F5">
        <w:rPr>
          <w:b/>
        </w:rPr>
        <w:t xml:space="preserve"> sicherte.</w:t>
      </w:r>
    </w:p>
    <w:p w:rsidR="00AB33FE" w:rsidRPr="00FE16F5" w:rsidRDefault="00AB33FE" w:rsidP="00AB33FE">
      <w:pPr>
        <w:rPr>
          <w:b/>
        </w:rPr>
      </w:pPr>
      <w:r w:rsidRPr="00FE16F5">
        <w:rPr>
          <w:b/>
        </w:rPr>
        <w:t xml:space="preserve">Die veröffentlichte Korrespondenz Bidens mit der Verwaltung des </w:t>
      </w:r>
      <w:proofErr w:type="spellStart"/>
      <w:r w:rsidRPr="00FE16F5">
        <w:rPr>
          <w:b/>
        </w:rPr>
        <w:t>Rosemont</w:t>
      </w:r>
      <w:proofErr w:type="spellEnd"/>
      <w:r w:rsidRPr="00FE16F5">
        <w:rPr>
          <w:b/>
        </w:rPr>
        <w:t xml:space="preserve"> Seneca Investment Fund zeigt die Nutzung von Verwaltungsressourcen und unverhohlenes Lobbying für die Interessen von </w:t>
      </w:r>
      <w:proofErr w:type="spellStart"/>
      <w:r w:rsidRPr="00FE16F5">
        <w:rPr>
          <w:b/>
        </w:rPr>
        <w:t>Metabiota</w:t>
      </w:r>
      <w:proofErr w:type="spellEnd"/>
      <w:r w:rsidRPr="00FE16F5">
        <w:rPr>
          <w:b/>
        </w:rPr>
        <w:t xml:space="preserve"> bei der US-Regierung.</w:t>
      </w:r>
    </w:p>
    <w:p w:rsidR="00FE16F5" w:rsidRPr="00FE16F5" w:rsidRDefault="00FE16F5" w:rsidP="00FE16F5">
      <w:pPr>
        <w:rPr>
          <w:b/>
        </w:rPr>
      </w:pPr>
      <w:r w:rsidRPr="00FE16F5">
        <w:rPr>
          <w:b/>
        </w:rPr>
        <w:t xml:space="preserve">Geschäftsführer John </w:t>
      </w:r>
      <w:proofErr w:type="spellStart"/>
      <w:r w:rsidRPr="00FE16F5">
        <w:rPr>
          <w:b/>
        </w:rPr>
        <w:t>Delosch</w:t>
      </w:r>
      <w:proofErr w:type="spellEnd"/>
      <w:r w:rsidRPr="00FE16F5">
        <w:rPr>
          <w:b/>
        </w:rPr>
        <w:t xml:space="preserve"> fragt Biden: "...Gibt es jemanden, den wir in Washington anrufen können, um eine Vorstellung davon zu bekommen, wie ernsthaft </w:t>
      </w:r>
      <w:proofErr w:type="spellStart"/>
      <w:r w:rsidRPr="00FE16F5">
        <w:rPr>
          <w:b/>
        </w:rPr>
        <w:t>Metabiotics</w:t>
      </w:r>
      <w:proofErr w:type="spellEnd"/>
      <w:r w:rsidRPr="00FE16F5">
        <w:rPr>
          <w:b/>
        </w:rPr>
        <w:t xml:space="preserve"> von verschiedenen Regierungsbehörden in Betracht gezogen wird?</w:t>
      </w:r>
    </w:p>
    <w:p w:rsidR="00FE16F5" w:rsidRPr="00FE16F5" w:rsidRDefault="00FE16F5" w:rsidP="00FE16F5">
      <w:pPr>
        <w:rPr>
          <w:b/>
        </w:rPr>
      </w:pPr>
      <w:r w:rsidRPr="00FE16F5">
        <w:rPr>
          <w:b/>
        </w:rPr>
        <w:t xml:space="preserve">Diese Art der Formulierung wirft die Frage nach dem persönlichen finanziellen Interesse Bidens und anderer Mitbegründer von </w:t>
      </w:r>
      <w:proofErr w:type="spellStart"/>
      <w:r w:rsidRPr="00FE16F5">
        <w:rPr>
          <w:b/>
        </w:rPr>
        <w:t>Rosemont</w:t>
      </w:r>
      <w:proofErr w:type="spellEnd"/>
      <w:r w:rsidRPr="00FE16F5">
        <w:rPr>
          <w:b/>
        </w:rPr>
        <w:t xml:space="preserve"> Seneca an der Durchführung des militärisch-biologischen Programms des Pentagon in der Ukraine sowie nach dem Vorhandensein einer korrupten Komponente auf.</w:t>
      </w:r>
    </w:p>
    <w:p w:rsidR="00FE16F5" w:rsidRDefault="00FE16F5" w:rsidP="00FE16F5">
      <w:r>
        <w:t>Der offensichtliche Mangel an Investitionsanreizen bei Projekten zum Wiederaufbau ukrainischer Biolaboratorien lässt Zweifel an der Transparenz der laufenden finanziellen Aktivitäten aufkommen.</w:t>
      </w:r>
    </w:p>
    <w:p w:rsidR="00FE16F5" w:rsidRDefault="00FE16F5" w:rsidP="00FE16F5">
      <w:r>
        <w:t xml:space="preserve">Darüber hinaus erlaubt die Finanzierung aus nichtstaatlichen Quellen wie der Biden </w:t>
      </w:r>
      <w:proofErr w:type="spellStart"/>
      <w:r>
        <w:t>Foundation</w:t>
      </w:r>
      <w:proofErr w:type="spellEnd"/>
      <w:r>
        <w:t xml:space="preserve"> dem Pentagon, dem Haushaltsausschuss des Senats keinen Bericht über die Ziele und Ergebnisse der Biowaffenforschung in der Ukraine vorzulegen und sie so der Öffentlichkeit zu verheimlichen.</w:t>
      </w:r>
    </w:p>
    <w:p w:rsidR="00FE16F5" w:rsidRDefault="00FE16F5" w:rsidP="00FE16F5">
      <w:r>
        <w:t xml:space="preserve">Die analysierten Dokumente der Biden unterstellten Investmentagenturen enthalten keine Informationen über Zahlungen an Begünstigte und die Ausschüttung von Dividenden. Dies deutet mit hoher Wahrscheinlichkeit auf die Verheimlichung von Gewinnen hin und ist ein </w:t>
      </w:r>
      <w:r>
        <w:lastRenderedPageBreak/>
        <w:t>Zeichen für illegale Zahlungssysteme und Steuerhinterziehung, die einen schweren Verstoß gegen das US-Recht darstellen.</w:t>
      </w:r>
    </w:p>
    <w:p w:rsidR="00FE16F5" w:rsidRPr="008B4C74" w:rsidRDefault="00FE16F5" w:rsidP="00FE16F5">
      <w:pPr>
        <w:rPr>
          <w:b/>
          <w:u w:val="single"/>
        </w:rPr>
      </w:pPr>
      <w:r>
        <w:t xml:space="preserve">Darüber hinaus möchte ich Ihre Aufmerksamkeit darauf lenken, dass am 9. Juni auf der Website des Pentagon eine offizielle Erklärung über die biologischen Aktivitäten der USA in den postsowjetischen Ländern veröffentlicht wurde. </w:t>
      </w:r>
      <w:r w:rsidRPr="008B4C74">
        <w:rPr>
          <w:b/>
          <w:u w:val="single"/>
        </w:rPr>
        <w:t>Die US-Regierung räumt die Finanzierung von 46 ukrainischen Biolaboratorien und die Beziehungen zwischen dem US-Verteidigungsministerium und dem Wissenschaftlich-Technologischen Zentrum der Ukraine (STCU) ein.</w:t>
      </w:r>
    </w:p>
    <w:p w:rsidR="00FE16F5" w:rsidRDefault="00FE16F5" w:rsidP="00FE16F5">
      <w:r>
        <w:t>Gleichzeitig spiegelt es die Besonderheiten der Umsetzung des gemeinsamen Nunn-Lugar-Programms zur Verringerung der Bedrohung in den postsowjetischen Ländern wider, das u.a. darauf abzielte, "...Tausende von ehemaligen sowjetischen Wissenschaftlern, die auf biologische Waffen spezialisiert sind..." einzubeziehen, um angeblich "...die Möglichkeit ihrer Zusammenarbeit mit terroristischen Gruppen auszuschließen...".</w:t>
      </w:r>
    </w:p>
    <w:p w:rsidR="00FE16F5" w:rsidRDefault="00FE16F5" w:rsidP="00FE16F5">
      <w:r>
        <w:t>Dieser Versuch der US-Regierung, ihren angeschlagenen Ruf zu beschönigen, entpuppte sich als "Traum eines Staatsanwalts": Das Dokument nennt Fakten über die militärisch-biologischen Aktivitäten des Pentagons in der Ukraine und anderen Ländern der ehemaligen Sowjetunion und verweist auf die Komplizen des amerikanischen Militärdepartements: das Außenministerium und das US-Energieministerium.</w:t>
      </w:r>
    </w:p>
    <w:p w:rsidR="00FE16F5" w:rsidRPr="008B4C74" w:rsidRDefault="00FE16F5" w:rsidP="00FE16F5">
      <w:pPr>
        <w:rPr>
          <w:b/>
        </w:rPr>
      </w:pPr>
      <w:r w:rsidRPr="008B4C74">
        <w:rPr>
          <w:b/>
        </w:rPr>
        <w:t>Die von den USA gelieferten "Klarstellungen" geben jedoch keine Antwort auf die von uns gestellten Fragen:</w:t>
      </w:r>
    </w:p>
    <w:p w:rsidR="00FE16F5" w:rsidRDefault="00FE16F5" w:rsidP="00FE16F5">
      <w:r>
        <w:t>Warum wurde die Arbeit vom Pentagon in Auftrag gegeben, obwohl ihr Thema nichts mit den aktuellen Problemen der öffentlichen Gesundheitsversorgung in der Ukraine zu tun hat?</w:t>
      </w:r>
    </w:p>
    <w:p w:rsidR="00FE16F5" w:rsidRDefault="00FE16F5" w:rsidP="00FE16F5">
      <w:r>
        <w:t>Welchen Zweck verfolgte die Beteiligung von US-Militärs an der biologischen Forschung in der Ukraine, während die Arbeiten unter Geheimhaltungsbedingungen mit eingeschränktem Zugang ukrainischer Fachleute zu Informationen und Einrichtungen durchgeführt wurden?</w:t>
      </w:r>
    </w:p>
    <w:p w:rsidR="00FE16F5" w:rsidRDefault="00FE16F5" w:rsidP="00FE16F5">
      <w:r>
        <w:t>Warum wurden Stämme pathogener Mikroorganismen, potenzielle Wirkstoffe für biologische Waffen und Biomaterialien ukrainischer Bürger aus dem Land exportiert, ohne dass der Verwendungszweck klar angegeben wurde?</w:t>
      </w:r>
    </w:p>
    <w:p w:rsidR="00FE16F5" w:rsidRDefault="00FE16F5" w:rsidP="00FE16F5">
      <w:r>
        <w:t xml:space="preserve">Warum verschleiern die USA und die Ukraine die militärisch-biologische Zusammenarbeit in internationalen Berichten im Rahmen des Übereinkommens über das Verbot von biologischen Waffen und </w:t>
      </w:r>
      <w:proofErr w:type="spellStart"/>
      <w:r>
        <w:t>Toxinwaffen</w:t>
      </w:r>
      <w:proofErr w:type="spellEnd"/>
      <w:r>
        <w:t xml:space="preserve"> (BWÜ), während die USA die Entwicklung des Verifikationsmechanismus seit 2001 blockieren?</w:t>
      </w:r>
    </w:p>
    <w:p w:rsidR="00FE16F5" w:rsidRDefault="00FE16F5" w:rsidP="00FE16F5">
      <w:r>
        <w:t xml:space="preserve">Warum sind US-Beamte, einschließlich der Unterstaatssekretärin V. </w:t>
      </w:r>
      <w:proofErr w:type="spellStart"/>
      <w:r>
        <w:t>Nuland</w:t>
      </w:r>
      <w:proofErr w:type="spellEnd"/>
      <w:r>
        <w:t>, so besorgt über die Möglichkeit, dass die Aktivitäten des US-Verteidigungsministeriums in der Ukraine und die Materialien in den Biolaboratorien von russischen Spezialisten übernommen werden?</w:t>
      </w:r>
    </w:p>
    <w:p w:rsidR="00FD1A3A" w:rsidRDefault="00FE16F5" w:rsidP="00FE16F5">
      <w:r w:rsidRPr="008B4C74">
        <w:rPr>
          <w:b/>
        </w:rPr>
        <w:t>Die in der Erklärung des Pentagons dargestellte Situation ist also nur ein Vorwand, unter dem die Vereinigten Staaten ihre Aktivitäten unter Umgehung internationaler Vereinbarungen durchführen und ihre militärisch-biologischen Fähigkeiten weiter ausbauen. Gleichzeitig wird der Ukraine die Rolle eines Testgeländes zugewiesen, in dem biologische Materialien gesammelt und die Besonderheiten der Verbreitung von Infektionskrankheiten untersucht werden</w:t>
      </w:r>
      <w:r>
        <w:t>.</w:t>
      </w:r>
      <w:r w:rsidR="008B4C74">
        <w:t>“</w:t>
      </w:r>
    </w:p>
    <w:p w:rsidR="008B4C74" w:rsidRDefault="008B4C74" w:rsidP="00FE16F5"/>
    <w:p w:rsidR="00E6606C" w:rsidRDefault="00E6606C" w:rsidP="008B4C74"/>
    <w:p w:rsidR="009A0EFD" w:rsidRPr="00F7336B" w:rsidRDefault="00BB640B" w:rsidP="009A0EFD">
      <w:pPr>
        <w:rPr>
          <w:i/>
        </w:rPr>
      </w:pPr>
      <w:r>
        <w:rPr>
          <w:b/>
        </w:rPr>
        <w:t>3</w:t>
      </w:r>
      <w:r w:rsidR="009A0EFD">
        <w:t xml:space="preserve">. </w:t>
      </w:r>
      <w:r w:rsidR="009A0EFD" w:rsidRPr="00E6606C">
        <w:rPr>
          <w:b/>
          <w:i/>
          <w:u w:val="single"/>
        </w:rPr>
        <w:t>RTDE Liveticker zum Ukraine-Krieg</w:t>
      </w:r>
      <w:r w:rsidR="009A0EFD">
        <w:t xml:space="preserve">, </w:t>
      </w:r>
      <w:r w:rsidR="009A0EFD" w:rsidRPr="00F7336B">
        <w:rPr>
          <w:rStyle w:val="Fett"/>
          <w:i/>
        </w:rPr>
        <w:t xml:space="preserve">Lugansk kündigt Säuberung im </w:t>
      </w:r>
      <w:proofErr w:type="spellStart"/>
      <w:r w:rsidR="009A0EFD" w:rsidRPr="00F7336B">
        <w:rPr>
          <w:rStyle w:val="Fett"/>
          <w:i/>
        </w:rPr>
        <w:t>Asot</w:t>
      </w:r>
      <w:proofErr w:type="spellEnd"/>
      <w:r w:rsidR="009A0EFD" w:rsidRPr="00F7336B">
        <w:rPr>
          <w:rStyle w:val="Fett"/>
          <w:i/>
        </w:rPr>
        <w:t xml:space="preserve">-Werk an: Aus Fehlern von </w:t>
      </w:r>
      <w:proofErr w:type="spellStart"/>
      <w:r w:rsidR="009A0EFD" w:rsidRPr="00F7336B">
        <w:rPr>
          <w:rStyle w:val="Fett"/>
          <w:i/>
        </w:rPr>
        <w:t>Asow</w:t>
      </w:r>
      <w:proofErr w:type="spellEnd"/>
      <w:r w:rsidR="009A0EFD" w:rsidRPr="00F7336B">
        <w:rPr>
          <w:rStyle w:val="Fett"/>
          <w:i/>
        </w:rPr>
        <w:t>-Stahl gelernt</w:t>
      </w:r>
      <w:r w:rsidR="009A0EFD">
        <w:rPr>
          <w:i/>
        </w:rPr>
        <w:t xml:space="preserve"> </w:t>
      </w:r>
      <w:r w:rsidR="009A0EFD" w:rsidRPr="00E6606C">
        <w:rPr>
          <w:i/>
        </w:rPr>
        <w:t xml:space="preserve">(16. Juni 2022, </w:t>
      </w:r>
      <w:r w:rsidR="009A0EFD" w:rsidRPr="00F7336B">
        <w:rPr>
          <w:i/>
        </w:rPr>
        <w:t xml:space="preserve">16:32 Uhr </w:t>
      </w:r>
      <w:r w:rsidR="009A0EFD" w:rsidRPr="00E6606C">
        <w:rPr>
          <w:i/>
        </w:rPr>
        <w:t xml:space="preserve">, </w:t>
      </w:r>
      <w:hyperlink r:id="rId9" w:tgtFrame="_blank" w:history="1">
        <w:r w:rsidR="009A0EFD" w:rsidRPr="00E6606C">
          <w:rPr>
            <w:rStyle w:val="Hyperlink"/>
            <w:rFonts w:eastAsiaTheme="majorEastAsia"/>
            <w:i/>
          </w:rPr>
          <w:t>https://test.rtde.tech</w:t>
        </w:r>
      </w:hyperlink>
      <w:r w:rsidR="009A0EFD" w:rsidRPr="00E6606C">
        <w:rPr>
          <w:i/>
          <w:color w:val="000000"/>
        </w:rPr>
        <w:t>)</w:t>
      </w:r>
    </w:p>
    <w:p w:rsidR="009A0EFD" w:rsidRDefault="009A0EFD" w:rsidP="009A0EFD">
      <w:r>
        <w:t xml:space="preserve">„Der Assistent des Innenministers der Volksrepublik Lugansk, Witali </w:t>
      </w:r>
      <w:proofErr w:type="spellStart"/>
      <w:r>
        <w:t>Kisseljow</w:t>
      </w:r>
      <w:proofErr w:type="spellEnd"/>
      <w:r>
        <w:t xml:space="preserve">, hat am Donnerstag eine Säuberung des Chemiewerks </w:t>
      </w:r>
      <w:proofErr w:type="spellStart"/>
      <w:r>
        <w:t>Asot</w:t>
      </w:r>
      <w:proofErr w:type="spellEnd"/>
      <w:r>
        <w:t xml:space="preserve"> in der Stadt </w:t>
      </w:r>
      <w:proofErr w:type="spellStart"/>
      <w:r>
        <w:t>Sewerodonezk</w:t>
      </w:r>
      <w:proofErr w:type="spellEnd"/>
      <w:r>
        <w:t xml:space="preserve"> angekündigt. Die Anlage steht bislang unter der Kontrolle ukrainischer Kämpfer. Die Militäroperation der Volksmiliz werde jedoch ohne Eile verlaufen, im Fernsehsender </w:t>
      </w:r>
      <w:proofErr w:type="spellStart"/>
      <w:r>
        <w:rPr>
          <w:rStyle w:val="Hervorhebung"/>
        </w:rPr>
        <w:t>Perwy</w:t>
      </w:r>
      <w:proofErr w:type="spellEnd"/>
      <w:r>
        <w:rPr>
          <w:rStyle w:val="Hervorhebung"/>
        </w:rPr>
        <w:t xml:space="preserve"> Kanal</w:t>
      </w:r>
      <w:r>
        <w:t xml:space="preserve"> sagte </w:t>
      </w:r>
      <w:proofErr w:type="spellStart"/>
      <w:r>
        <w:t>Kisseljow</w:t>
      </w:r>
      <w:proofErr w:type="spellEnd"/>
      <w:r>
        <w:t xml:space="preserve"> am Donnerstag:</w:t>
      </w:r>
    </w:p>
    <w:p w:rsidR="009A0EFD" w:rsidRPr="002F718A" w:rsidRDefault="009A0EFD" w:rsidP="009A0EFD">
      <w:pPr>
        <w:rPr>
          <w:b/>
          <w:u w:val="single"/>
        </w:rPr>
      </w:pPr>
      <w:r w:rsidRPr="00B77EB8">
        <w:rPr>
          <w:rStyle w:val="Hervorhebung"/>
          <w:b/>
        </w:rPr>
        <w:lastRenderedPageBreak/>
        <w:t>"</w:t>
      </w:r>
      <w:r w:rsidRPr="002F718A">
        <w:rPr>
          <w:rStyle w:val="Hervorhebung"/>
          <w:b/>
          <w:u w:val="single"/>
        </w:rPr>
        <w:t xml:space="preserve">Wir haben bei der Säuberung dieses Geländes keine Eile. Alle Fehler, die es bei </w:t>
      </w:r>
      <w:proofErr w:type="spellStart"/>
      <w:r w:rsidRPr="002F718A">
        <w:rPr>
          <w:rStyle w:val="Hervorhebung"/>
          <w:b/>
          <w:u w:val="single"/>
        </w:rPr>
        <w:t>Asow</w:t>
      </w:r>
      <w:proofErr w:type="spellEnd"/>
      <w:r w:rsidRPr="002F718A">
        <w:rPr>
          <w:rStyle w:val="Hervorhebung"/>
          <w:b/>
          <w:u w:val="single"/>
        </w:rPr>
        <w:t>-Stahl gegeben hat, sollen berücksichtigt werden."</w:t>
      </w:r>
    </w:p>
    <w:p w:rsidR="009A0EFD" w:rsidRPr="00B77EB8" w:rsidRDefault="009A0EFD" w:rsidP="009A0EFD">
      <w:pPr>
        <w:rPr>
          <w:b/>
        </w:rPr>
      </w:pPr>
      <w:r w:rsidRPr="00B77EB8">
        <w:rPr>
          <w:b/>
        </w:rPr>
        <w:t xml:space="preserve">Der Beamte versicherte, dass die auf dem Betriebsgelände verschanzten Kämpfer keine Chance erhalten würden, sich nach </w:t>
      </w:r>
      <w:proofErr w:type="spellStart"/>
      <w:r w:rsidRPr="00B77EB8">
        <w:rPr>
          <w:b/>
        </w:rPr>
        <w:t>Lissitschansk</w:t>
      </w:r>
      <w:proofErr w:type="spellEnd"/>
      <w:r w:rsidRPr="00B77EB8">
        <w:rPr>
          <w:b/>
        </w:rPr>
        <w:t xml:space="preserve"> zurückzuziehen.</w:t>
      </w:r>
    </w:p>
    <w:p w:rsidR="009A0EFD" w:rsidRPr="00B77EB8" w:rsidRDefault="009A0EFD" w:rsidP="009A0EFD">
      <w:pPr>
        <w:rPr>
          <w:b/>
        </w:rPr>
      </w:pPr>
      <w:r>
        <w:t xml:space="preserve">Im Interview mit der Nachrichtenagentur </w:t>
      </w:r>
      <w:r>
        <w:rPr>
          <w:rStyle w:val="Hervorhebung"/>
        </w:rPr>
        <w:t xml:space="preserve">RIA </w:t>
      </w:r>
      <w:proofErr w:type="spellStart"/>
      <w:r>
        <w:rPr>
          <w:rStyle w:val="Hervorhebung"/>
        </w:rPr>
        <w:t>Nowosti</w:t>
      </w:r>
      <w:proofErr w:type="spellEnd"/>
      <w:r>
        <w:t xml:space="preserve"> sagte das Oberhaupt der Volksrepublik Lugansk, dass sich im </w:t>
      </w:r>
      <w:proofErr w:type="spellStart"/>
      <w:r>
        <w:t>Asot</w:t>
      </w:r>
      <w:proofErr w:type="spellEnd"/>
      <w:r>
        <w:t xml:space="preserve">-Werk in </w:t>
      </w:r>
      <w:proofErr w:type="spellStart"/>
      <w:r>
        <w:t>Sewerodonezk</w:t>
      </w:r>
      <w:proofErr w:type="spellEnd"/>
      <w:r>
        <w:t xml:space="preserve"> </w:t>
      </w:r>
      <w:r w:rsidRPr="00B77EB8">
        <w:rPr>
          <w:b/>
        </w:rPr>
        <w:t xml:space="preserve">schätzungsweise bis zu 1.000 ukrainische Nationalisten </w:t>
      </w:r>
      <w:r>
        <w:t xml:space="preserve">aufhielten. </w:t>
      </w:r>
      <w:r w:rsidRPr="00B77EB8">
        <w:rPr>
          <w:b/>
        </w:rPr>
        <w:t>Die meisten von ihnen würden sich demnächst ergeben.</w:t>
      </w:r>
    </w:p>
    <w:p w:rsidR="009A0EFD" w:rsidRDefault="009A0EFD" w:rsidP="009A0EFD">
      <w:r>
        <w:t xml:space="preserve">Die Stadt </w:t>
      </w:r>
      <w:proofErr w:type="spellStart"/>
      <w:r>
        <w:t>Sewerodonezk</w:t>
      </w:r>
      <w:proofErr w:type="spellEnd"/>
      <w:r>
        <w:t xml:space="preserve"> wird mit Ausnahme des Chemiewerks </w:t>
      </w:r>
      <w:proofErr w:type="spellStart"/>
      <w:r>
        <w:t>Asot</w:t>
      </w:r>
      <w:proofErr w:type="spellEnd"/>
      <w:r>
        <w:t xml:space="preserve"> von der russischen Armee und der </w:t>
      </w:r>
      <w:proofErr w:type="spellStart"/>
      <w:r>
        <w:t>Lugansker</w:t>
      </w:r>
      <w:proofErr w:type="spellEnd"/>
      <w:r>
        <w:t xml:space="preserve"> Volksmiliz kontrolliert. Auf dem Industriegelände haben sich mehrere ukrainische Kämpfer verschanzt, die dort nach Angaben des russischen Verteidigungsministeriums hunderte Zivilisten gefangen halten und als menschliche Schutzschilde missbrauchen“ </w:t>
      </w:r>
    </w:p>
    <w:p w:rsidR="009A0EFD" w:rsidRDefault="009A0EFD" w:rsidP="008B4C74"/>
    <w:p w:rsidR="002F718A" w:rsidRDefault="002F718A" w:rsidP="008B4C74"/>
    <w:p w:rsidR="002F718A" w:rsidRPr="00F7336B" w:rsidRDefault="00BB640B" w:rsidP="002F718A">
      <w:pPr>
        <w:rPr>
          <w:i/>
        </w:rPr>
      </w:pPr>
      <w:r>
        <w:rPr>
          <w:b/>
        </w:rPr>
        <w:t>4</w:t>
      </w:r>
      <w:r w:rsidR="002F718A">
        <w:t xml:space="preserve">. </w:t>
      </w:r>
      <w:r w:rsidR="002F718A" w:rsidRPr="00E6606C">
        <w:rPr>
          <w:b/>
          <w:i/>
          <w:u w:val="single"/>
        </w:rPr>
        <w:t>RTDE Liveticker zum Ukraine-Krieg</w:t>
      </w:r>
      <w:r w:rsidR="002F718A">
        <w:t xml:space="preserve">, </w:t>
      </w:r>
      <w:r w:rsidR="002F718A" w:rsidRPr="009A0EFD">
        <w:rPr>
          <w:rStyle w:val="Fett"/>
          <w:i/>
        </w:rPr>
        <w:t xml:space="preserve">Aus </w:t>
      </w:r>
      <w:proofErr w:type="spellStart"/>
      <w:r w:rsidR="002F718A" w:rsidRPr="009A0EFD">
        <w:rPr>
          <w:rStyle w:val="Fett"/>
          <w:i/>
        </w:rPr>
        <w:t>Asot</w:t>
      </w:r>
      <w:proofErr w:type="spellEnd"/>
      <w:r w:rsidR="002F718A" w:rsidRPr="009A0EFD">
        <w:rPr>
          <w:rStyle w:val="Fett"/>
          <w:i/>
        </w:rPr>
        <w:t>-Werk geflohene Zivilisten berichten von ausländischen Söldnern</w:t>
      </w:r>
      <w:r w:rsidR="002F718A" w:rsidRPr="00E6606C">
        <w:rPr>
          <w:i/>
        </w:rPr>
        <w:t xml:space="preserve">(16. Juni 2022, </w:t>
      </w:r>
      <w:r w:rsidR="002F718A" w:rsidRPr="009A0EFD">
        <w:rPr>
          <w:i/>
        </w:rPr>
        <w:t xml:space="preserve">11:51 Uhr </w:t>
      </w:r>
      <w:r w:rsidR="002F718A" w:rsidRPr="00E6606C">
        <w:rPr>
          <w:i/>
        </w:rPr>
        <w:t xml:space="preserve">, </w:t>
      </w:r>
      <w:hyperlink r:id="rId10" w:tgtFrame="_blank" w:history="1">
        <w:r w:rsidR="002F718A" w:rsidRPr="00E6606C">
          <w:rPr>
            <w:rStyle w:val="Hyperlink"/>
            <w:rFonts w:eastAsiaTheme="majorEastAsia"/>
            <w:i/>
          </w:rPr>
          <w:t>https://test.rtde.tech</w:t>
        </w:r>
      </w:hyperlink>
      <w:r w:rsidR="002F718A" w:rsidRPr="00E6606C">
        <w:rPr>
          <w:i/>
          <w:color w:val="000000"/>
        </w:rPr>
        <w:t>)</w:t>
      </w:r>
    </w:p>
    <w:p w:rsidR="002F718A" w:rsidRPr="009A0EFD" w:rsidRDefault="002F718A" w:rsidP="002F718A">
      <w:pPr>
        <w:rPr>
          <w:b/>
        </w:rPr>
      </w:pPr>
      <w:r>
        <w:t xml:space="preserve">„Unter den ukrainischen Verteidigern der Chemiefabrik </w:t>
      </w:r>
      <w:proofErr w:type="spellStart"/>
      <w:r>
        <w:t>Asot</w:t>
      </w:r>
      <w:proofErr w:type="spellEnd"/>
      <w:r>
        <w:t xml:space="preserve"> in </w:t>
      </w:r>
      <w:proofErr w:type="spellStart"/>
      <w:r>
        <w:t>Sewerodonezk</w:t>
      </w:r>
      <w:proofErr w:type="spellEnd"/>
      <w:r>
        <w:t xml:space="preserve">, die zurzeit von den Streitkräften Russlands und der </w:t>
      </w:r>
      <w:proofErr w:type="spellStart"/>
      <w:r>
        <w:t>Lugansker</w:t>
      </w:r>
      <w:proofErr w:type="spellEnd"/>
      <w:r>
        <w:t xml:space="preserve"> Volksrepublik eingeschlossen ist, sollen sich zahlreiche ausländische Söldner befinden. </w:t>
      </w:r>
      <w:r w:rsidRPr="009A0EFD">
        <w:rPr>
          <w:b/>
        </w:rPr>
        <w:t xml:space="preserve">Eine Zivilistin namens Anna, die seit dem 5. April mit ihren Verwandten und Kindern in einem Luftschutzraum des Werks gelebt hatte, </w:t>
      </w:r>
      <w:hyperlink r:id="rId11" w:tgtFrame="_blank" w:history="1">
        <w:r w:rsidRPr="009A0EFD">
          <w:rPr>
            <w:rStyle w:val="Hyperlink"/>
            <w:b/>
          </w:rPr>
          <w:t>berichtete</w:t>
        </w:r>
      </w:hyperlink>
      <w:r w:rsidRPr="009A0EFD">
        <w:rPr>
          <w:b/>
        </w:rPr>
        <w:t xml:space="preserve"> darüber der Nachrichtenagentur </w:t>
      </w:r>
      <w:r w:rsidRPr="009A0EFD">
        <w:rPr>
          <w:rStyle w:val="Hervorhebung"/>
          <w:b/>
        </w:rPr>
        <w:t xml:space="preserve">RIA </w:t>
      </w:r>
      <w:proofErr w:type="spellStart"/>
      <w:r w:rsidRPr="009A0EFD">
        <w:rPr>
          <w:rStyle w:val="Hervorhebung"/>
          <w:b/>
        </w:rPr>
        <w:t>Nowosti</w:t>
      </w:r>
      <w:proofErr w:type="spellEnd"/>
      <w:r w:rsidRPr="009A0EFD">
        <w:rPr>
          <w:b/>
        </w:rPr>
        <w:t>:</w:t>
      </w:r>
    </w:p>
    <w:p w:rsidR="002F718A" w:rsidRPr="009A0EFD" w:rsidRDefault="002F718A" w:rsidP="002F718A">
      <w:pPr>
        <w:rPr>
          <w:b/>
        </w:rPr>
      </w:pPr>
      <w:r w:rsidRPr="009A0EFD">
        <w:rPr>
          <w:rStyle w:val="Hervorhebung"/>
          <w:b/>
        </w:rPr>
        <w:t>"Es gibt viele Söldner, sehr viele. Ich weiß nicht, wie viele genau, sie hielten sich getrennt von allen anderen und kommunizierten meist in Englisch oder in anderen Fremdsprachen."</w:t>
      </w:r>
    </w:p>
    <w:p w:rsidR="002F718A" w:rsidRDefault="002F718A" w:rsidP="002F718A">
      <w:r w:rsidRPr="009A0EFD">
        <w:rPr>
          <w:b/>
        </w:rPr>
        <w:t>Die Frau fügte hinzu, dass ukrainische und ausländische Militärs den Zivilisten verboten hätten, die Keller zu verlassen und ihren Verwandten von außen nicht erlaubten, Lebensmittel zu bringen. Sie konnte mit ihren Verwandten und Kindern erst am 10. Juni fliehen</w:t>
      </w:r>
      <w:r>
        <w:t>.</w:t>
      </w:r>
    </w:p>
    <w:p w:rsidR="002F718A" w:rsidRPr="009A0EFD" w:rsidRDefault="002F718A" w:rsidP="002F718A">
      <w:pPr>
        <w:rPr>
          <w:b/>
        </w:rPr>
      </w:pPr>
      <w:r>
        <w:t xml:space="preserve">Am Mittwoch hatten die Streitkräfte der LVR einen humanitären Korridor eingerichtet, um Zivilisten ein Verlassen des Werks zu ermöglichen. Dieser wurde allerdings von ukrainischer Seite unter Beschuss genommen. </w:t>
      </w:r>
      <w:r w:rsidRPr="009A0EFD">
        <w:rPr>
          <w:b/>
        </w:rPr>
        <w:t xml:space="preserve">Die Anzahl der ausländischen Söldner im </w:t>
      </w:r>
      <w:proofErr w:type="spellStart"/>
      <w:r w:rsidRPr="009A0EFD">
        <w:rPr>
          <w:b/>
        </w:rPr>
        <w:t>Asot</w:t>
      </w:r>
      <w:proofErr w:type="spellEnd"/>
      <w:r w:rsidRPr="009A0EFD">
        <w:rPr>
          <w:b/>
        </w:rPr>
        <w:t xml:space="preserve">-Werk wurde vom Assistenten des Innenministers der </w:t>
      </w:r>
      <w:proofErr w:type="spellStart"/>
      <w:r w:rsidRPr="009A0EFD">
        <w:rPr>
          <w:b/>
        </w:rPr>
        <w:t>Lugansker</w:t>
      </w:r>
      <w:proofErr w:type="spellEnd"/>
      <w:r w:rsidRPr="009A0EFD">
        <w:rPr>
          <w:b/>
        </w:rPr>
        <w:t xml:space="preserve"> Volksrepublik Witali </w:t>
      </w:r>
      <w:proofErr w:type="spellStart"/>
      <w:r w:rsidRPr="009A0EFD">
        <w:rPr>
          <w:b/>
        </w:rPr>
        <w:t>Kiseljow</w:t>
      </w:r>
      <w:proofErr w:type="spellEnd"/>
      <w:r w:rsidRPr="009A0EFD">
        <w:rPr>
          <w:b/>
        </w:rPr>
        <w:t xml:space="preserve"> auf 500 bis 600 geschätzt.</w:t>
      </w:r>
      <w:r>
        <w:rPr>
          <w:b/>
        </w:rPr>
        <w:t>“</w:t>
      </w:r>
    </w:p>
    <w:p w:rsidR="002F718A" w:rsidRDefault="002F718A" w:rsidP="008B4C74"/>
    <w:p w:rsidR="002F718A" w:rsidRDefault="002F718A" w:rsidP="008B4C74"/>
    <w:p w:rsidR="002F718A" w:rsidRPr="00F7336B" w:rsidRDefault="00BB640B" w:rsidP="002F718A">
      <w:pPr>
        <w:rPr>
          <w:i/>
        </w:rPr>
      </w:pPr>
      <w:r>
        <w:rPr>
          <w:b/>
        </w:rPr>
        <w:t>5</w:t>
      </w:r>
      <w:r w:rsidR="002F718A">
        <w:t xml:space="preserve">. </w:t>
      </w:r>
      <w:r w:rsidR="002F718A" w:rsidRPr="00E6606C">
        <w:rPr>
          <w:b/>
          <w:i/>
          <w:u w:val="single"/>
        </w:rPr>
        <w:t>RTDE Liveticker zum Ukraine-Krieg</w:t>
      </w:r>
      <w:r w:rsidR="002F718A">
        <w:t xml:space="preserve">, </w:t>
      </w:r>
      <w:r w:rsidR="002F718A" w:rsidRPr="001B4EFD">
        <w:rPr>
          <w:rStyle w:val="Fett"/>
          <w:i/>
        </w:rPr>
        <w:t xml:space="preserve">Über 3.500 Freiwillige aus Gebiet </w:t>
      </w:r>
      <w:proofErr w:type="spellStart"/>
      <w:r w:rsidR="002F718A" w:rsidRPr="001B4EFD">
        <w:rPr>
          <w:rStyle w:val="Fett"/>
          <w:i/>
        </w:rPr>
        <w:t>Saporoschje</w:t>
      </w:r>
      <w:proofErr w:type="spellEnd"/>
      <w:r w:rsidR="002F718A" w:rsidRPr="001B4EFD">
        <w:rPr>
          <w:rStyle w:val="Fett"/>
          <w:i/>
        </w:rPr>
        <w:t xml:space="preserve"> kämpfen gegen ukrainisches Militär</w:t>
      </w:r>
      <w:r w:rsidR="002F718A">
        <w:rPr>
          <w:rStyle w:val="Fett"/>
          <w:i/>
        </w:rPr>
        <w:t xml:space="preserve"> </w:t>
      </w:r>
      <w:r w:rsidR="002F718A" w:rsidRPr="00E6606C">
        <w:rPr>
          <w:i/>
        </w:rPr>
        <w:t xml:space="preserve"> (16. Juni 2022, </w:t>
      </w:r>
      <w:r w:rsidR="002F718A" w:rsidRPr="001B4EFD">
        <w:rPr>
          <w:i/>
        </w:rPr>
        <w:t xml:space="preserve">15:40 Uhr </w:t>
      </w:r>
      <w:r w:rsidR="002F718A" w:rsidRPr="00E6606C">
        <w:rPr>
          <w:i/>
        </w:rPr>
        <w:t xml:space="preserve">, </w:t>
      </w:r>
      <w:hyperlink r:id="rId12" w:tgtFrame="_blank" w:history="1">
        <w:r w:rsidR="002F718A" w:rsidRPr="00E6606C">
          <w:rPr>
            <w:rStyle w:val="Hyperlink"/>
            <w:rFonts w:eastAsiaTheme="majorEastAsia"/>
            <w:i/>
          </w:rPr>
          <w:t>https://test.rtde.tech</w:t>
        </w:r>
      </w:hyperlink>
      <w:r w:rsidR="002F718A" w:rsidRPr="00E6606C">
        <w:rPr>
          <w:i/>
          <w:color w:val="000000"/>
        </w:rPr>
        <w:t>)</w:t>
      </w:r>
    </w:p>
    <w:p w:rsidR="002F718A" w:rsidRPr="001B4EFD" w:rsidRDefault="002F718A" w:rsidP="002F718A">
      <w:pPr>
        <w:rPr>
          <w:b/>
        </w:rPr>
      </w:pPr>
      <w:r>
        <w:t>„</w:t>
      </w:r>
      <w:r w:rsidRPr="001B4EFD">
        <w:rPr>
          <w:b/>
        </w:rPr>
        <w:t xml:space="preserve">Nach Angaben des Mitglieds der militärisch-zivilen Verwaltung des russisch kontrollierten Gebiets </w:t>
      </w:r>
      <w:proofErr w:type="spellStart"/>
      <w:r w:rsidRPr="001B4EFD">
        <w:rPr>
          <w:b/>
        </w:rPr>
        <w:t>Saporoschje</w:t>
      </w:r>
      <w:proofErr w:type="spellEnd"/>
      <w:r w:rsidRPr="001B4EFD">
        <w:rPr>
          <w:b/>
        </w:rPr>
        <w:t xml:space="preserve">, Wladimir </w:t>
      </w:r>
      <w:proofErr w:type="spellStart"/>
      <w:r w:rsidRPr="001B4EFD">
        <w:rPr>
          <w:b/>
        </w:rPr>
        <w:t>Rogow</w:t>
      </w:r>
      <w:proofErr w:type="spellEnd"/>
      <w:r w:rsidRPr="001B4EFD">
        <w:rPr>
          <w:b/>
        </w:rPr>
        <w:t xml:space="preserve">, kämpfen über 3.500 aus der Region stammende Freiwillige gegen die ukrainischen Truppen. Er sagte gegenüber der Nachrichtenagentur </w:t>
      </w:r>
      <w:r w:rsidRPr="001B4EFD">
        <w:rPr>
          <w:rStyle w:val="Hervorhebung"/>
          <w:b/>
        </w:rPr>
        <w:t xml:space="preserve">RIA </w:t>
      </w:r>
      <w:proofErr w:type="spellStart"/>
      <w:r w:rsidRPr="001B4EFD">
        <w:rPr>
          <w:rStyle w:val="Hervorhebung"/>
          <w:b/>
        </w:rPr>
        <w:t>Nowosti</w:t>
      </w:r>
      <w:proofErr w:type="spellEnd"/>
      <w:r w:rsidRPr="001B4EFD">
        <w:rPr>
          <w:b/>
        </w:rPr>
        <w:t>:</w:t>
      </w:r>
      <w:r>
        <w:rPr>
          <w:b/>
        </w:rPr>
        <w:t xml:space="preserve"> </w:t>
      </w:r>
      <w:r w:rsidRPr="001B4EFD">
        <w:rPr>
          <w:rStyle w:val="Hervorhebung"/>
          <w:b/>
        </w:rPr>
        <w:t xml:space="preserve">"Gegen das Nazi-Regime von </w:t>
      </w:r>
      <w:proofErr w:type="spellStart"/>
      <w:r w:rsidRPr="001B4EFD">
        <w:rPr>
          <w:rStyle w:val="Hervorhebung"/>
          <w:b/>
        </w:rPr>
        <w:t>Selenski</w:t>
      </w:r>
      <w:proofErr w:type="spellEnd"/>
      <w:r w:rsidRPr="001B4EFD">
        <w:rPr>
          <w:rStyle w:val="Hervorhebung"/>
          <w:b/>
        </w:rPr>
        <w:t xml:space="preserve"> kämpfen mindestens 3.500 Freiwillige aus dem Gebiet </w:t>
      </w:r>
      <w:proofErr w:type="spellStart"/>
      <w:r w:rsidRPr="001B4EFD">
        <w:rPr>
          <w:rStyle w:val="Hervorhebung"/>
          <w:b/>
        </w:rPr>
        <w:t>Saporoschje</w:t>
      </w:r>
      <w:proofErr w:type="spellEnd"/>
      <w:r w:rsidRPr="001B4EFD">
        <w:rPr>
          <w:rStyle w:val="Hervorhebung"/>
          <w:b/>
        </w:rPr>
        <w:t>."</w:t>
      </w:r>
    </w:p>
    <w:p w:rsidR="002F718A" w:rsidRDefault="002F718A" w:rsidP="002F718A">
      <w:r w:rsidRPr="001B4EFD">
        <w:rPr>
          <w:b/>
        </w:rPr>
        <w:t xml:space="preserve">Laut </w:t>
      </w:r>
      <w:proofErr w:type="spellStart"/>
      <w:r w:rsidRPr="001B4EFD">
        <w:rPr>
          <w:b/>
        </w:rPr>
        <w:t>Rogow</w:t>
      </w:r>
      <w:proofErr w:type="spellEnd"/>
      <w:r w:rsidRPr="001B4EFD">
        <w:rPr>
          <w:b/>
        </w:rPr>
        <w:t xml:space="preserve"> diene die überwiegende Zahl der Freiwilligen in Einheiten der Volksmilizen der </w:t>
      </w:r>
      <w:proofErr w:type="spellStart"/>
      <w:r w:rsidRPr="001B4EFD">
        <w:rPr>
          <w:b/>
        </w:rPr>
        <w:t>Donbassrepubliken</w:t>
      </w:r>
      <w:proofErr w:type="spellEnd"/>
      <w:r>
        <w:t xml:space="preserve">. </w:t>
      </w:r>
      <w:r w:rsidRPr="001B4EFD">
        <w:rPr>
          <w:b/>
        </w:rPr>
        <w:t xml:space="preserve">Diejenigen, die schon eine russische Staatsbürgerschaft besäßen, kämpften in den Streitkräften Russlands. Ein Teil diene zudem in sonstigen militärischen Strukturen. </w:t>
      </w:r>
      <w:proofErr w:type="spellStart"/>
      <w:r w:rsidRPr="001B4EFD">
        <w:rPr>
          <w:b/>
        </w:rPr>
        <w:t>Rogow</w:t>
      </w:r>
      <w:proofErr w:type="spellEnd"/>
      <w:r w:rsidRPr="001B4EFD">
        <w:rPr>
          <w:b/>
        </w:rPr>
        <w:t xml:space="preserve"> erklärte:</w:t>
      </w:r>
      <w:r>
        <w:rPr>
          <w:b/>
        </w:rPr>
        <w:t xml:space="preserve"> </w:t>
      </w:r>
      <w:r w:rsidRPr="001B4EFD">
        <w:rPr>
          <w:rStyle w:val="Hervorhebung"/>
          <w:b/>
        </w:rPr>
        <w:t xml:space="preserve">"Menschen, die aus </w:t>
      </w:r>
      <w:proofErr w:type="spellStart"/>
      <w:r w:rsidRPr="001B4EFD">
        <w:rPr>
          <w:rStyle w:val="Hervorhebung"/>
          <w:b/>
        </w:rPr>
        <w:t>Saporoschje</w:t>
      </w:r>
      <w:proofErr w:type="spellEnd"/>
      <w:r w:rsidRPr="001B4EFD">
        <w:rPr>
          <w:rStyle w:val="Hervorhebung"/>
          <w:b/>
        </w:rPr>
        <w:t xml:space="preserve"> stammen, schmieden den Sieg in einer einigen gesamtrussischen Familie Seite an Seite mit den </w:t>
      </w:r>
      <w:proofErr w:type="spellStart"/>
      <w:r w:rsidRPr="001B4EFD">
        <w:rPr>
          <w:rStyle w:val="Hervorhebung"/>
          <w:b/>
        </w:rPr>
        <w:t>Donezker</w:t>
      </w:r>
      <w:proofErr w:type="spellEnd"/>
      <w:r w:rsidRPr="001B4EFD">
        <w:rPr>
          <w:rStyle w:val="Hervorhebung"/>
          <w:b/>
        </w:rPr>
        <w:t xml:space="preserve"> und </w:t>
      </w:r>
      <w:proofErr w:type="spellStart"/>
      <w:r w:rsidRPr="001B4EFD">
        <w:rPr>
          <w:rStyle w:val="Hervorhebung"/>
          <w:b/>
        </w:rPr>
        <w:t>Lugansker</w:t>
      </w:r>
      <w:proofErr w:type="spellEnd"/>
      <w:r w:rsidRPr="001B4EFD">
        <w:rPr>
          <w:rStyle w:val="Hervorhebung"/>
          <w:b/>
        </w:rPr>
        <w:t xml:space="preserve"> Volksrepubliken und Bewohnern des großen Russlands</w:t>
      </w:r>
      <w:r>
        <w:rPr>
          <w:rStyle w:val="Hervorhebung"/>
        </w:rPr>
        <w:t>."</w:t>
      </w:r>
    </w:p>
    <w:p w:rsidR="002F718A" w:rsidRDefault="002F718A" w:rsidP="002F718A"/>
    <w:p w:rsidR="002F718A" w:rsidRDefault="002F718A" w:rsidP="002F718A"/>
    <w:p w:rsidR="002F718A" w:rsidRPr="00F7336B" w:rsidRDefault="00BB640B" w:rsidP="002F718A">
      <w:pPr>
        <w:rPr>
          <w:i/>
        </w:rPr>
      </w:pPr>
      <w:r>
        <w:rPr>
          <w:b/>
        </w:rPr>
        <w:lastRenderedPageBreak/>
        <w:t>6</w:t>
      </w:r>
      <w:r w:rsidR="002F718A">
        <w:t xml:space="preserve">. </w:t>
      </w:r>
      <w:r w:rsidR="002F718A" w:rsidRPr="00E6606C">
        <w:rPr>
          <w:b/>
          <w:i/>
          <w:u w:val="single"/>
        </w:rPr>
        <w:t>RTDE Liveticker zum Ukraine-Krieg</w:t>
      </w:r>
      <w:r w:rsidR="002F718A">
        <w:t xml:space="preserve">, </w:t>
      </w:r>
      <w:r w:rsidR="002F718A" w:rsidRPr="001B4EFD">
        <w:rPr>
          <w:rStyle w:val="Fett"/>
          <w:i/>
        </w:rPr>
        <w:t>Chef der Volksrepublik Donezk will "alle russischen Städte" in der Ukraine "befreien"</w:t>
      </w:r>
      <w:r w:rsidR="002F718A" w:rsidRPr="00E6606C">
        <w:rPr>
          <w:i/>
        </w:rPr>
        <w:t xml:space="preserve">(16. Juni 2022, </w:t>
      </w:r>
      <w:r w:rsidR="002F718A" w:rsidRPr="001B4EFD">
        <w:rPr>
          <w:i/>
        </w:rPr>
        <w:t xml:space="preserve">13:12 Uhr </w:t>
      </w:r>
      <w:r w:rsidR="002F718A" w:rsidRPr="00E6606C">
        <w:rPr>
          <w:i/>
        </w:rPr>
        <w:t xml:space="preserve">, </w:t>
      </w:r>
      <w:hyperlink r:id="rId13" w:tgtFrame="_blank" w:history="1">
        <w:r w:rsidR="002F718A" w:rsidRPr="00E6606C">
          <w:rPr>
            <w:rStyle w:val="Hyperlink"/>
            <w:rFonts w:eastAsiaTheme="majorEastAsia"/>
            <w:i/>
          </w:rPr>
          <w:t>https://test.rtde.tech</w:t>
        </w:r>
      </w:hyperlink>
      <w:r w:rsidR="002F718A" w:rsidRPr="00E6606C">
        <w:rPr>
          <w:i/>
          <w:color w:val="000000"/>
        </w:rPr>
        <w:t>)</w:t>
      </w:r>
    </w:p>
    <w:p w:rsidR="002F718A" w:rsidRPr="009A0EFD" w:rsidRDefault="002F718A" w:rsidP="002F718A">
      <w:pPr>
        <w:rPr>
          <w:b/>
        </w:rPr>
      </w:pPr>
      <w:r w:rsidRPr="009A0EFD">
        <w:rPr>
          <w:b/>
        </w:rPr>
        <w:t xml:space="preserve">Der Chef der Volksrepublik Donezk, Denis </w:t>
      </w:r>
      <w:proofErr w:type="spellStart"/>
      <w:r w:rsidRPr="009A0EFD">
        <w:rPr>
          <w:b/>
        </w:rPr>
        <w:t>Puschilin</w:t>
      </w:r>
      <w:proofErr w:type="spellEnd"/>
      <w:r w:rsidRPr="009A0EFD">
        <w:rPr>
          <w:b/>
        </w:rPr>
        <w:t xml:space="preserve">, hat am Rande des Sankt Petersburger Internationalen Wirtschaftsforums (SPIEF) dazu aufgerufen, alle russischen Städte in der Ukraine zu "befreien". So beantwortete er die Frage der russischen Nachrichtenagentur </w:t>
      </w:r>
      <w:r w:rsidRPr="009A0EFD">
        <w:rPr>
          <w:rStyle w:val="Hervorhebung"/>
          <w:b/>
        </w:rPr>
        <w:t xml:space="preserve">RIA </w:t>
      </w:r>
      <w:proofErr w:type="spellStart"/>
      <w:r w:rsidRPr="009A0EFD">
        <w:rPr>
          <w:rStyle w:val="Hervorhebung"/>
          <w:b/>
        </w:rPr>
        <w:t>Nowosti</w:t>
      </w:r>
      <w:proofErr w:type="spellEnd"/>
      <w:r w:rsidRPr="009A0EFD">
        <w:rPr>
          <w:b/>
        </w:rPr>
        <w:t xml:space="preserve"> nach dem Schicksal von Odessa wie folgt:</w:t>
      </w:r>
    </w:p>
    <w:p w:rsidR="002F718A" w:rsidRPr="009A0EFD" w:rsidRDefault="002F718A" w:rsidP="002F718A">
      <w:pPr>
        <w:rPr>
          <w:b/>
        </w:rPr>
      </w:pPr>
      <w:r w:rsidRPr="009A0EFD">
        <w:rPr>
          <w:rStyle w:val="Hervorhebung"/>
          <w:b/>
        </w:rPr>
        <w:t>"Es ist notwendig, alle russischen Städte zu befreien." </w:t>
      </w:r>
      <w:r w:rsidRPr="009A0EFD">
        <w:rPr>
          <w:b/>
        </w:rPr>
        <w:t>   </w:t>
      </w:r>
    </w:p>
    <w:p w:rsidR="002F718A" w:rsidRPr="009A0EFD" w:rsidRDefault="002F718A" w:rsidP="002F718A">
      <w:pPr>
        <w:rPr>
          <w:b/>
        </w:rPr>
      </w:pPr>
      <w:r w:rsidRPr="009A0EFD">
        <w:rPr>
          <w:b/>
        </w:rPr>
        <w:t xml:space="preserve">Darüber hinaus schloss </w:t>
      </w:r>
      <w:proofErr w:type="spellStart"/>
      <w:r w:rsidRPr="009A0EFD">
        <w:rPr>
          <w:b/>
        </w:rPr>
        <w:t>Puschilin</w:t>
      </w:r>
      <w:proofErr w:type="spellEnd"/>
      <w:r w:rsidRPr="009A0EFD">
        <w:rPr>
          <w:b/>
        </w:rPr>
        <w:t xml:space="preserve"> nicht aus, dass die Ukraine als Staat bald überhaupt verschwinden könnte. </w:t>
      </w:r>
      <w:r w:rsidRPr="009A0EFD">
        <w:rPr>
          <w:rStyle w:val="Hervorhebung"/>
          <w:b/>
        </w:rPr>
        <w:t>"In einer absehbaren Zukunft könnte es die Ukraine als Staat einfach nicht mehr geben."</w:t>
      </w:r>
    </w:p>
    <w:p w:rsidR="002F718A" w:rsidRPr="009A0EFD" w:rsidRDefault="002F718A" w:rsidP="002F718A">
      <w:pPr>
        <w:rPr>
          <w:b/>
        </w:rPr>
      </w:pPr>
      <w:r w:rsidRPr="009A0EFD">
        <w:rPr>
          <w:b/>
        </w:rPr>
        <w:t xml:space="preserve">Das Oberhaupt der Volksrepublik Donezk sagte ferner, der ukrainische Präsident </w:t>
      </w:r>
      <w:proofErr w:type="spellStart"/>
      <w:r w:rsidRPr="009A0EFD">
        <w:rPr>
          <w:b/>
        </w:rPr>
        <w:t>Selenskij</w:t>
      </w:r>
      <w:proofErr w:type="spellEnd"/>
      <w:r w:rsidRPr="009A0EFD">
        <w:rPr>
          <w:b/>
        </w:rPr>
        <w:t xml:space="preserve"> sollte wegen der im </w:t>
      </w:r>
      <w:proofErr w:type="spellStart"/>
      <w:r w:rsidRPr="009A0EFD">
        <w:rPr>
          <w:b/>
        </w:rPr>
        <w:t>Donbass</w:t>
      </w:r>
      <w:proofErr w:type="spellEnd"/>
      <w:r w:rsidRPr="009A0EFD">
        <w:rPr>
          <w:b/>
        </w:rPr>
        <w:t xml:space="preserve"> begangenen Kriegsverbrechen vor ein internationales Gericht gestellt werden.  </w:t>
      </w:r>
    </w:p>
    <w:p w:rsidR="002F718A" w:rsidRDefault="002F718A" w:rsidP="002F718A">
      <w:r w:rsidRPr="009A0EFD">
        <w:rPr>
          <w:b/>
        </w:rPr>
        <w:t>Zuvor hatte der stellvertretende Vorsitzende des russischen Sicherheitsrates, Dmitri Medwedew, die Frage in den Raum gestellt, ob die Ukraine in zwei Jahren überhaupt noch auf der Weltkarte zu finden sein werde.</w:t>
      </w:r>
      <w:r>
        <w:rPr>
          <w:b/>
        </w:rPr>
        <w:t>“</w:t>
      </w:r>
    </w:p>
    <w:p w:rsidR="002F718A" w:rsidRDefault="002F718A" w:rsidP="008B4C74"/>
    <w:p w:rsidR="002F718A" w:rsidRDefault="002F718A" w:rsidP="008B4C74"/>
    <w:p w:rsidR="002F718A" w:rsidRPr="00E6606C" w:rsidRDefault="00BB640B" w:rsidP="002F718A">
      <w:pPr>
        <w:rPr>
          <w:i/>
        </w:rPr>
      </w:pPr>
      <w:r>
        <w:rPr>
          <w:b/>
        </w:rPr>
        <w:t>7</w:t>
      </w:r>
      <w:r w:rsidR="002F718A">
        <w:t xml:space="preserve">. </w:t>
      </w:r>
      <w:r w:rsidR="002F718A" w:rsidRPr="00E6606C">
        <w:rPr>
          <w:b/>
          <w:i/>
          <w:u w:val="single"/>
        </w:rPr>
        <w:t>RTDE Liveticker zum Ukraine-Krieg</w:t>
      </w:r>
      <w:r w:rsidR="002F718A">
        <w:t xml:space="preserve">, </w:t>
      </w:r>
      <w:r w:rsidR="002F718A" w:rsidRPr="0098763D">
        <w:rPr>
          <w:rStyle w:val="Fett"/>
          <w:i/>
        </w:rPr>
        <w:t xml:space="preserve">LVR-Oberhaupt </w:t>
      </w:r>
      <w:proofErr w:type="spellStart"/>
      <w:r w:rsidR="002F718A" w:rsidRPr="0098763D">
        <w:rPr>
          <w:rStyle w:val="Fett"/>
          <w:i/>
        </w:rPr>
        <w:t>Passetschnik</w:t>
      </w:r>
      <w:proofErr w:type="spellEnd"/>
      <w:r w:rsidR="002F718A" w:rsidRPr="0098763D">
        <w:rPr>
          <w:rStyle w:val="Fett"/>
          <w:i/>
        </w:rPr>
        <w:t xml:space="preserve">: Gefangennahme von </w:t>
      </w:r>
      <w:proofErr w:type="spellStart"/>
      <w:r w:rsidR="002F718A" w:rsidRPr="0098763D">
        <w:rPr>
          <w:rStyle w:val="Fett"/>
          <w:i/>
        </w:rPr>
        <w:t>Selenskij</w:t>
      </w:r>
      <w:proofErr w:type="spellEnd"/>
      <w:r w:rsidR="002F718A" w:rsidRPr="0098763D">
        <w:rPr>
          <w:rStyle w:val="Fett"/>
          <w:i/>
        </w:rPr>
        <w:t xml:space="preserve"> hat Priorität</w:t>
      </w:r>
      <w:r w:rsidR="002F718A">
        <w:rPr>
          <w:rStyle w:val="Fett"/>
          <w:i/>
        </w:rPr>
        <w:t xml:space="preserve"> </w:t>
      </w:r>
      <w:r w:rsidR="002F718A" w:rsidRPr="00E6606C">
        <w:rPr>
          <w:i/>
        </w:rPr>
        <w:t xml:space="preserve">(16. Juni 2022, </w:t>
      </w:r>
      <w:r w:rsidR="002F718A" w:rsidRPr="0098763D">
        <w:rPr>
          <w:i/>
        </w:rPr>
        <w:t xml:space="preserve">19:00 Uhr </w:t>
      </w:r>
      <w:r w:rsidR="002F718A" w:rsidRPr="00E6606C">
        <w:rPr>
          <w:i/>
        </w:rPr>
        <w:t xml:space="preserve">, </w:t>
      </w:r>
      <w:hyperlink r:id="rId14" w:tgtFrame="_blank" w:history="1">
        <w:r w:rsidR="002F718A" w:rsidRPr="00E6606C">
          <w:rPr>
            <w:rStyle w:val="Hyperlink"/>
            <w:rFonts w:eastAsiaTheme="majorEastAsia"/>
            <w:i/>
          </w:rPr>
          <w:t>https://test.rtde.tech</w:t>
        </w:r>
      </w:hyperlink>
      <w:r w:rsidR="002F718A" w:rsidRPr="00E6606C">
        <w:rPr>
          <w:i/>
          <w:color w:val="000000"/>
        </w:rPr>
        <w:t>)</w:t>
      </w:r>
    </w:p>
    <w:p w:rsidR="002F718A" w:rsidRPr="0098763D" w:rsidRDefault="002F718A" w:rsidP="002F718A">
      <w:pPr>
        <w:rPr>
          <w:b/>
        </w:rPr>
      </w:pPr>
      <w:r>
        <w:rPr>
          <w:rStyle w:val="rtimage-captionitem"/>
        </w:rPr>
        <w:t>„</w:t>
      </w:r>
      <w:r w:rsidRPr="0098763D">
        <w:rPr>
          <w:b/>
        </w:rPr>
        <w:t xml:space="preserve">In einem Interview an die Nachrichtenagentur </w:t>
      </w:r>
      <w:r w:rsidRPr="0098763D">
        <w:rPr>
          <w:rStyle w:val="Hervorhebung"/>
          <w:b/>
        </w:rPr>
        <w:t xml:space="preserve">RIA </w:t>
      </w:r>
      <w:proofErr w:type="spellStart"/>
      <w:r w:rsidRPr="0098763D">
        <w:rPr>
          <w:rStyle w:val="Hervorhebung"/>
          <w:b/>
        </w:rPr>
        <w:t>Nowosti</w:t>
      </w:r>
      <w:proofErr w:type="spellEnd"/>
      <w:r w:rsidRPr="0098763D">
        <w:rPr>
          <w:b/>
        </w:rPr>
        <w:t xml:space="preserve"> nannte das Oberhaupt der </w:t>
      </w:r>
      <w:proofErr w:type="spellStart"/>
      <w:r w:rsidRPr="0098763D">
        <w:rPr>
          <w:b/>
        </w:rPr>
        <w:t>Lugansker</w:t>
      </w:r>
      <w:proofErr w:type="spellEnd"/>
      <w:r w:rsidRPr="0098763D">
        <w:rPr>
          <w:b/>
        </w:rPr>
        <w:t xml:space="preserve"> Volksrepublik, Leonid </w:t>
      </w:r>
      <w:proofErr w:type="spellStart"/>
      <w:r w:rsidRPr="0098763D">
        <w:rPr>
          <w:b/>
        </w:rPr>
        <w:t>Passetschnik</w:t>
      </w:r>
      <w:proofErr w:type="spellEnd"/>
      <w:r w:rsidRPr="0098763D">
        <w:rPr>
          <w:b/>
        </w:rPr>
        <w:t xml:space="preserve">, die Gefangennahme des ukrainischen Präsidenten Wladimir </w:t>
      </w:r>
      <w:proofErr w:type="spellStart"/>
      <w:r w:rsidRPr="0098763D">
        <w:rPr>
          <w:b/>
        </w:rPr>
        <w:t>Selenskij</w:t>
      </w:r>
      <w:proofErr w:type="spellEnd"/>
      <w:r w:rsidRPr="0098763D">
        <w:rPr>
          <w:b/>
        </w:rPr>
        <w:t xml:space="preserve"> eine vorrangige Aufgabe:</w:t>
      </w:r>
    </w:p>
    <w:p w:rsidR="002F718A" w:rsidRPr="0098763D" w:rsidRDefault="002F718A" w:rsidP="002F718A">
      <w:pPr>
        <w:rPr>
          <w:b/>
        </w:rPr>
      </w:pPr>
      <w:r w:rsidRPr="0098763D">
        <w:rPr>
          <w:rStyle w:val="Hervorhebung"/>
          <w:b/>
        </w:rPr>
        <w:t xml:space="preserve">"Ich denke, die wichtigste Aufgabe für heute ist, irgendwie </w:t>
      </w:r>
      <w:proofErr w:type="spellStart"/>
      <w:r w:rsidRPr="0098763D">
        <w:rPr>
          <w:rStyle w:val="Hervorhebung"/>
          <w:b/>
        </w:rPr>
        <w:t>Selenskij</w:t>
      </w:r>
      <w:proofErr w:type="spellEnd"/>
      <w:r w:rsidRPr="0098763D">
        <w:rPr>
          <w:rStyle w:val="Hervorhebung"/>
          <w:b/>
        </w:rPr>
        <w:t xml:space="preserve"> zu fassen. Denn er wird mit Sicherheit das Gebiet der Ukraine verlassen, sobald er versteht, dass alles verloren ist, falls er sich überhaupt noch auf ukrainischem Gebiet befindet."</w:t>
      </w:r>
    </w:p>
    <w:p w:rsidR="002F718A" w:rsidRDefault="002F718A" w:rsidP="002F718A">
      <w:proofErr w:type="spellStart"/>
      <w:r>
        <w:t>Passetschnik</w:t>
      </w:r>
      <w:proofErr w:type="spellEnd"/>
      <w:r>
        <w:t xml:space="preserve"> begründete seine Aussagen mit der Behauptung, dass </w:t>
      </w:r>
      <w:proofErr w:type="spellStart"/>
      <w:r>
        <w:t>Selenskij</w:t>
      </w:r>
      <w:proofErr w:type="spellEnd"/>
      <w:r>
        <w:t xml:space="preserve"> ein Kriegsverbrecher sei und sich vor einem Tribunal unter anderem für Tötungen von Zivilisten verantworten müsse. Dabei zog er sogar einen Vergleich mit Hitler:</w:t>
      </w:r>
    </w:p>
    <w:p w:rsidR="002F718A" w:rsidRPr="0098763D" w:rsidRDefault="002F718A" w:rsidP="002F718A">
      <w:pPr>
        <w:rPr>
          <w:b/>
        </w:rPr>
      </w:pPr>
      <w:r w:rsidRPr="0098763D">
        <w:rPr>
          <w:rStyle w:val="Hervorhebung"/>
          <w:b/>
        </w:rPr>
        <w:t>"Natürlich ist er der Hauptkriegsverbrecher, so wie es Hitler zu Zeiten des Großen Vaterländischen Krieges war, weil er alles organisiert hat. Er ist der Initiator, deswegen werden sicher alle Befehle über ihn erteilt. Es ist unwichtig, ob er auf Anweisung des Westens oder selbstständig handelt, er hat seine Wahl getroffen. Er tötet Zivilisten und wird sich dafür verantworten müssen."</w:t>
      </w:r>
    </w:p>
    <w:p w:rsidR="002F718A" w:rsidRDefault="002F718A" w:rsidP="00175BC1">
      <w:pPr>
        <w:rPr>
          <w:b/>
        </w:rPr>
      </w:pPr>
    </w:p>
    <w:p w:rsidR="002F718A" w:rsidRDefault="002F718A" w:rsidP="00175BC1">
      <w:pPr>
        <w:rPr>
          <w:b/>
        </w:rPr>
      </w:pPr>
    </w:p>
    <w:p w:rsidR="00175BC1" w:rsidRDefault="00BB640B" w:rsidP="00175BC1">
      <w:pPr>
        <w:rPr>
          <w:i/>
          <w:color w:val="000000"/>
        </w:rPr>
      </w:pPr>
      <w:r>
        <w:rPr>
          <w:b/>
        </w:rPr>
        <w:t>8</w:t>
      </w:r>
      <w:r w:rsidR="0098763D">
        <w:t xml:space="preserve">. </w:t>
      </w:r>
      <w:r w:rsidR="0098763D" w:rsidRPr="00E6606C">
        <w:rPr>
          <w:b/>
          <w:i/>
          <w:u w:val="single"/>
        </w:rPr>
        <w:t>RTDE Liveticker zum Ukraine-Krieg</w:t>
      </w:r>
      <w:r w:rsidR="0098763D">
        <w:t xml:space="preserve">, </w:t>
      </w:r>
      <w:r w:rsidR="00175BC1" w:rsidRPr="00175BC1">
        <w:rPr>
          <w:rStyle w:val="Fett"/>
          <w:i/>
        </w:rPr>
        <w:t xml:space="preserve">Russisch-orthodoxe Kirche berichtet über ihr humanitäres Engagement für </w:t>
      </w:r>
      <w:proofErr w:type="spellStart"/>
      <w:r w:rsidR="00175BC1" w:rsidRPr="00175BC1">
        <w:rPr>
          <w:rStyle w:val="Fett"/>
          <w:i/>
        </w:rPr>
        <w:t>Donbass</w:t>
      </w:r>
      <w:proofErr w:type="spellEnd"/>
      <w:r w:rsidR="00175BC1" w:rsidRPr="00175BC1">
        <w:rPr>
          <w:rStyle w:val="Fett"/>
          <w:i/>
        </w:rPr>
        <w:t>-Bewohner</w:t>
      </w:r>
      <w:r w:rsidR="00175BC1" w:rsidRPr="00E6606C">
        <w:rPr>
          <w:i/>
        </w:rPr>
        <w:t xml:space="preserve"> </w:t>
      </w:r>
      <w:r w:rsidR="0098763D" w:rsidRPr="00E6606C">
        <w:rPr>
          <w:i/>
        </w:rPr>
        <w:t xml:space="preserve">(16. Juni 2022, </w:t>
      </w:r>
      <w:r w:rsidR="00175BC1" w:rsidRPr="00175BC1">
        <w:rPr>
          <w:i/>
        </w:rPr>
        <w:t xml:space="preserve">18:30 Uhr </w:t>
      </w:r>
      <w:r w:rsidR="0098763D" w:rsidRPr="00E6606C">
        <w:rPr>
          <w:i/>
        </w:rPr>
        <w:t xml:space="preserve">, </w:t>
      </w:r>
      <w:hyperlink r:id="rId15" w:tgtFrame="_blank" w:history="1">
        <w:r w:rsidR="0098763D" w:rsidRPr="00E6606C">
          <w:rPr>
            <w:rStyle w:val="Hyperlink"/>
            <w:rFonts w:eastAsiaTheme="majorEastAsia"/>
            <w:i/>
          </w:rPr>
          <w:t>https://test.rtde.tech</w:t>
        </w:r>
      </w:hyperlink>
      <w:r w:rsidR="0098763D" w:rsidRPr="00E6606C">
        <w:rPr>
          <w:i/>
          <w:color w:val="000000"/>
        </w:rPr>
        <w:t>)</w:t>
      </w:r>
    </w:p>
    <w:p w:rsidR="00175BC1" w:rsidRPr="00175BC1" w:rsidRDefault="00175BC1" w:rsidP="00175BC1">
      <w:pPr>
        <w:rPr>
          <w:b/>
        </w:rPr>
      </w:pPr>
      <w:r>
        <w:rPr>
          <w:i/>
          <w:color w:val="000000"/>
        </w:rPr>
        <w:t>„</w:t>
      </w:r>
      <w:r>
        <w:t xml:space="preserve">Die Russisch-orthodoxe Kirche hat nach eigenen Angaben mehr als 1.700 Tonnen Hilfsgüter an Flüchtlinge und Bewohner des </w:t>
      </w:r>
      <w:proofErr w:type="spellStart"/>
      <w:r>
        <w:t>Donbass</w:t>
      </w:r>
      <w:proofErr w:type="spellEnd"/>
      <w:r>
        <w:t xml:space="preserve"> übergeben. Auf der Website des Moskauer Patriarchats heißt es, dass diese humanitäre Hilfe teils gekauft und teils gesammelt worden sei. </w:t>
      </w:r>
      <w:r w:rsidRPr="00175BC1">
        <w:rPr>
          <w:b/>
        </w:rPr>
        <w:t xml:space="preserve">Mehr als 1.100 Tonnen davon seien in die Diözesen Donezk, Lugansk, </w:t>
      </w:r>
      <w:proofErr w:type="spellStart"/>
      <w:r w:rsidRPr="00175BC1">
        <w:rPr>
          <w:b/>
        </w:rPr>
        <w:t>Gorlowka</w:t>
      </w:r>
      <w:proofErr w:type="spellEnd"/>
      <w:r w:rsidRPr="00175BC1">
        <w:rPr>
          <w:b/>
        </w:rPr>
        <w:t xml:space="preserve">, </w:t>
      </w:r>
      <w:proofErr w:type="spellStart"/>
      <w:r w:rsidRPr="00175BC1">
        <w:rPr>
          <w:b/>
        </w:rPr>
        <w:t>Sewerodonezk</w:t>
      </w:r>
      <w:proofErr w:type="spellEnd"/>
      <w:r w:rsidRPr="00175BC1">
        <w:rPr>
          <w:b/>
        </w:rPr>
        <w:t xml:space="preserve">, Charkow, Cherson, </w:t>
      </w:r>
      <w:proofErr w:type="spellStart"/>
      <w:r w:rsidRPr="00175BC1">
        <w:rPr>
          <w:b/>
        </w:rPr>
        <w:t>Saporoschje</w:t>
      </w:r>
      <w:proofErr w:type="spellEnd"/>
      <w:r w:rsidRPr="00175BC1">
        <w:rPr>
          <w:b/>
        </w:rPr>
        <w:t xml:space="preserve"> und Berdjansk befördert worden. Bis zum 10. Juni habe die Kirche unter den Flüchtlingen insgesamt 385 Tonnen Hilfsgüter verteilt.</w:t>
      </w:r>
    </w:p>
    <w:p w:rsidR="00175BC1" w:rsidRDefault="00175BC1" w:rsidP="00175BC1">
      <w:r w:rsidRPr="00175BC1">
        <w:rPr>
          <w:b/>
        </w:rPr>
        <w:t xml:space="preserve">Außerdem seien Flüchtlinge in 52 geistlichen Einrichtungen in Russland, in der Ukraine und in Deutschland untergebracht worden. </w:t>
      </w:r>
      <w:r>
        <w:t>Stand 10. Juni habe das Moskauer Patriarchat 112,7 Millionen Rubel oder 1,91 Millionen Euro für die Betroffenen gespendet, so die Mitteilung. </w:t>
      </w:r>
    </w:p>
    <w:p w:rsidR="00175BC1" w:rsidRPr="00175BC1" w:rsidRDefault="00175BC1" w:rsidP="00175BC1">
      <w:pPr>
        <w:rPr>
          <w:b/>
        </w:rPr>
      </w:pPr>
      <w:r w:rsidRPr="00175BC1">
        <w:rPr>
          <w:b/>
        </w:rPr>
        <w:lastRenderedPageBreak/>
        <w:t>Nach Angaben der Russisch-orthodoxen Kirche arbeiten jetzt fünf Ärzte aus dem Alexei-</w:t>
      </w:r>
      <w:proofErr w:type="spellStart"/>
      <w:r w:rsidRPr="00175BC1">
        <w:rPr>
          <w:b/>
        </w:rPr>
        <w:t>Biakont</w:t>
      </w:r>
      <w:proofErr w:type="spellEnd"/>
      <w:r w:rsidRPr="00175BC1">
        <w:rPr>
          <w:b/>
        </w:rPr>
        <w:t xml:space="preserve">-Krankenhaus, das vom Moskauer Patriarchat finanziert wird, als Freiwillige in der schwer zerstörten Stadt </w:t>
      </w:r>
      <w:proofErr w:type="spellStart"/>
      <w:r w:rsidRPr="00175BC1">
        <w:rPr>
          <w:b/>
        </w:rPr>
        <w:t>Mariupol</w:t>
      </w:r>
      <w:proofErr w:type="spellEnd"/>
      <w:r w:rsidRPr="00175BC1">
        <w:rPr>
          <w:b/>
        </w:rPr>
        <w:t xml:space="preserve"> am Asowschen Meer. Gläubige Freiwillige helfen demnach Verwundeten in Krankenhäusern und Militärspitälern in Moskau, Odinzowo, Rostow am Don und in </w:t>
      </w:r>
      <w:proofErr w:type="spellStart"/>
      <w:r w:rsidRPr="00175BC1">
        <w:rPr>
          <w:b/>
        </w:rPr>
        <w:t>Nowoasowsk</w:t>
      </w:r>
      <w:proofErr w:type="spellEnd"/>
      <w:r w:rsidRPr="00175BC1">
        <w:rPr>
          <w:b/>
        </w:rPr>
        <w:t>.</w:t>
      </w:r>
      <w:r w:rsidRPr="00175BC1">
        <w:rPr>
          <w:b/>
        </w:rPr>
        <w:t>“</w:t>
      </w:r>
    </w:p>
    <w:p w:rsidR="0098763D" w:rsidRDefault="0098763D" w:rsidP="0098763D"/>
    <w:p w:rsidR="00B77EB8" w:rsidRDefault="00B77EB8" w:rsidP="00B77EB8"/>
    <w:p w:rsidR="00B77EB8" w:rsidRPr="00F7336B" w:rsidRDefault="00BB640B" w:rsidP="00B77EB8">
      <w:pPr>
        <w:rPr>
          <w:i/>
        </w:rPr>
      </w:pPr>
      <w:r>
        <w:rPr>
          <w:b/>
        </w:rPr>
        <w:t>9</w:t>
      </w:r>
      <w:bookmarkStart w:id="0" w:name="_GoBack"/>
      <w:bookmarkEnd w:id="0"/>
      <w:r w:rsidR="00B77EB8">
        <w:t xml:space="preserve">. </w:t>
      </w:r>
      <w:r w:rsidR="00B77EB8" w:rsidRPr="00E6606C">
        <w:rPr>
          <w:b/>
          <w:i/>
          <w:u w:val="single"/>
        </w:rPr>
        <w:t>RTDE Liveticker zum Ukraine-Krieg</w:t>
      </w:r>
      <w:r w:rsidR="00B77EB8">
        <w:t xml:space="preserve">, </w:t>
      </w:r>
      <w:proofErr w:type="spellStart"/>
      <w:r w:rsidR="00B77EB8" w:rsidRPr="00B77EB8">
        <w:rPr>
          <w:rStyle w:val="Fett"/>
          <w:i/>
        </w:rPr>
        <w:t>Gazprom</w:t>
      </w:r>
      <w:proofErr w:type="spellEnd"/>
      <w:r w:rsidR="00B77EB8" w:rsidRPr="00B77EB8">
        <w:rPr>
          <w:rStyle w:val="Fett"/>
          <w:i/>
        </w:rPr>
        <w:t>-Chef Miller: Aufnahme der Gaslieferungen durch Nord Stream 2 jederzeit möglich</w:t>
      </w:r>
      <w:r w:rsidR="00B77EB8" w:rsidRPr="00E6606C">
        <w:rPr>
          <w:i/>
        </w:rPr>
        <w:t xml:space="preserve"> </w:t>
      </w:r>
      <w:r w:rsidR="00B77EB8" w:rsidRPr="00E6606C">
        <w:rPr>
          <w:i/>
        </w:rPr>
        <w:t xml:space="preserve">(16. Juni 2022, </w:t>
      </w:r>
      <w:r w:rsidR="00B77EB8" w:rsidRPr="00B77EB8">
        <w:rPr>
          <w:i/>
        </w:rPr>
        <w:t xml:space="preserve">16:46 Uhr </w:t>
      </w:r>
      <w:r w:rsidR="00B77EB8" w:rsidRPr="00E6606C">
        <w:rPr>
          <w:i/>
        </w:rPr>
        <w:t xml:space="preserve">, </w:t>
      </w:r>
      <w:hyperlink r:id="rId16" w:tgtFrame="_blank" w:history="1">
        <w:r w:rsidR="00B77EB8" w:rsidRPr="00E6606C">
          <w:rPr>
            <w:rStyle w:val="Hyperlink"/>
            <w:rFonts w:eastAsiaTheme="majorEastAsia"/>
            <w:i/>
          </w:rPr>
          <w:t>https://test.rtde.tech</w:t>
        </w:r>
      </w:hyperlink>
      <w:r w:rsidR="00B77EB8" w:rsidRPr="00E6606C">
        <w:rPr>
          <w:i/>
          <w:color w:val="000000"/>
        </w:rPr>
        <w:t>)</w:t>
      </w:r>
    </w:p>
    <w:p w:rsidR="00F7336B" w:rsidRPr="001B4EFD" w:rsidRDefault="001B4EFD" w:rsidP="00F7336B">
      <w:pPr>
        <w:rPr>
          <w:b/>
        </w:rPr>
      </w:pPr>
      <w:r>
        <w:t>„</w:t>
      </w:r>
      <w:r w:rsidR="00F7336B" w:rsidRPr="001B4EFD">
        <w:rPr>
          <w:b/>
        </w:rPr>
        <w:t>Die Erdgasleitung Nord Stream 2 ist technisch voll einsatzbereit, sodass die Gaslieferungen durch die Pipeline nach Europa, darunter auch nach Deutschland, jederzeit aufgenommen werden könnten. Darauf wies der Vorstandsvorsitzende und stellvertretende Aufsichtsratsvorsitzende des russischen Energiekonzerns, Alexei Miller, beim Internationalen Wirtschaftsforum in Sankt Petersburg hin. Er sagte:</w:t>
      </w:r>
    </w:p>
    <w:p w:rsidR="00F7336B" w:rsidRPr="001B4EFD" w:rsidRDefault="00F7336B" w:rsidP="00F7336B">
      <w:pPr>
        <w:rPr>
          <w:b/>
        </w:rPr>
      </w:pPr>
      <w:r w:rsidRPr="001B4EFD">
        <w:rPr>
          <w:rStyle w:val="Hervorhebung"/>
          <w:b/>
        </w:rPr>
        <w:t>"Nord Stream 2 steht unter Druck und kann auch heute noch Gas nach Deutschland liefern."</w:t>
      </w:r>
    </w:p>
    <w:p w:rsidR="00F7336B" w:rsidRDefault="00F7336B" w:rsidP="00F7336B">
      <w:r>
        <w:t xml:space="preserve">Die fehlende Zertifizierung mache die Inbetriebnahme von Nord Stream 2 bisher jedoch unmöglich, beklagte Miller. </w:t>
      </w:r>
      <w:r w:rsidRPr="001B4EFD">
        <w:rPr>
          <w:b/>
        </w:rPr>
        <w:t xml:space="preserve">Der </w:t>
      </w:r>
      <w:proofErr w:type="spellStart"/>
      <w:r w:rsidRPr="001B4EFD">
        <w:rPr>
          <w:b/>
        </w:rPr>
        <w:t>Gazprom</w:t>
      </w:r>
      <w:proofErr w:type="spellEnd"/>
      <w:r w:rsidRPr="001B4EFD">
        <w:rPr>
          <w:b/>
        </w:rPr>
        <w:t>-Chef betonte zudem, dass die aktuellen Preisrekorde und die extrem hohe Volatilität auf den Rohstoffmärkten unter anderem auf die Entscheidungen der europäischen Regulierungsbehörden zurückzuführen seien. Er erinnerte auch daran, dass der russische Konzern Europa vor der Illiquidität der Spotmärkte im Voraus gewarnt habe, da Gas im Gegensatz zu Öl kein klassischer Börsenartikel sei</w:t>
      </w:r>
      <w:r>
        <w:t>.</w:t>
      </w:r>
      <w:r w:rsidR="001B4EFD">
        <w:t>“</w:t>
      </w:r>
    </w:p>
    <w:p w:rsidR="00F7336B" w:rsidRDefault="00F7336B" w:rsidP="00F7336B"/>
    <w:p w:rsidR="00F7336B" w:rsidRDefault="00F7336B" w:rsidP="00F7336B"/>
    <w:sectPr w:rsidR="00F7336B">
      <w:footerReference w:type="default" r:id="rId1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1044" w:rsidRDefault="00A91044" w:rsidP="00BB640B">
      <w:r>
        <w:separator/>
      </w:r>
    </w:p>
  </w:endnote>
  <w:endnote w:type="continuationSeparator" w:id="0">
    <w:p w:rsidR="00A91044" w:rsidRDefault="00A91044" w:rsidP="00BB64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16521102"/>
      <w:docPartObj>
        <w:docPartGallery w:val="Page Numbers (Bottom of Page)"/>
        <w:docPartUnique/>
      </w:docPartObj>
    </w:sdtPr>
    <w:sdtContent>
      <w:p w:rsidR="00BB640B" w:rsidRDefault="00BB640B">
        <w:pPr>
          <w:pStyle w:val="Fuzeile"/>
          <w:jc w:val="right"/>
        </w:pPr>
        <w:r>
          <w:fldChar w:fldCharType="begin"/>
        </w:r>
        <w:r>
          <w:instrText>PAGE   \* MERGEFORMAT</w:instrText>
        </w:r>
        <w:r>
          <w:fldChar w:fldCharType="separate"/>
        </w:r>
        <w:r>
          <w:rPr>
            <w:noProof/>
          </w:rPr>
          <w:t>6</w:t>
        </w:r>
        <w:r>
          <w:fldChar w:fldCharType="end"/>
        </w:r>
      </w:p>
    </w:sdtContent>
  </w:sdt>
  <w:p w:rsidR="00BB640B" w:rsidRDefault="00BB640B">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1044" w:rsidRDefault="00A91044" w:rsidP="00BB640B">
      <w:r>
        <w:separator/>
      </w:r>
    </w:p>
  </w:footnote>
  <w:footnote w:type="continuationSeparator" w:id="0">
    <w:p w:rsidR="00A91044" w:rsidRDefault="00A91044" w:rsidP="00BB64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64E3"/>
    <w:rsid w:val="000805AB"/>
    <w:rsid w:val="00175BC1"/>
    <w:rsid w:val="001B4EFD"/>
    <w:rsid w:val="002F718A"/>
    <w:rsid w:val="003064E3"/>
    <w:rsid w:val="003073DF"/>
    <w:rsid w:val="003530DC"/>
    <w:rsid w:val="003D1ABC"/>
    <w:rsid w:val="004E6FD9"/>
    <w:rsid w:val="006412BC"/>
    <w:rsid w:val="00763E32"/>
    <w:rsid w:val="007D21D3"/>
    <w:rsid w:val="00877FC1"/>
    <w:rsid w:val="008B4C74"/>
    <w:rsid w:val="0098763D"/>
    <w:rsid w:val="009A0EFD"/>
    <w:rsid w:val="00A91044"/>
    <w:rsid w:val="00AB33FE"/>
    <w:rsid w:val="00B77EB8"/>
    <w:rsid w:val="00BB640B"/>
    <w:rsid w:val="00DA04EE"/>
    <w:rsid w:val="00E6606C"/>
    <w:rsid w:val="00F7336B"/>
    <w:rsid w:val="00FC1A63"/>
    <w:rsid w:val="00FD1A3A"/>
    <w:rsid w:val="00FE16F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064E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3D1AB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D1ABC"/>
    <w:rPr>
      <w:rFonts w:ascii="Tahoma" w:hAnsi="Tahoma" w:cs="Tahoma"/>
      <w:sz w:val="16"/>
      <w:szCs w:val="16"/>
    </w:rPr>
  </w:style>
  <w:style w:type="character" w:customStyle="1" w:styleId="rtimage-captionitem">
    <w:name w:val="rtimage-captionitem"/>
    <w:basedOn w:val="Absatz-Standardschriftart"/>
    <w:rsid w:val="00E6606C"/>
  </w:style>
  <w:style w:type="paragraph" w:styleId="Kopfzeile">
    <w:name w:val="header"/>
    <w:basedOn w:val="Standard"/>
    <w:link w:val="KopfzeileZchn"/>
    <w:uiPriority w:val="99"/>
    <w:unhideWhenUsed/>
    <w:rsid w:val="00BB640B"/>
    <w:pPr>
      <w:tabs>
        <w:tab w:val="center" w:pos="4536"/>
        <w:tab w:val="right" w:pos="9072"/>
      </w:tabs>
    </w:pPr>
  </w:style>
  <w:style w:type="character" w:customStyle="1" w:styleId="KopfzeileZchn">
    <w:name w:val="Kopfzeile Zchn"/>
    <w:basedOn w:val="Absatz-Standardschriftart"/>
    <w:link w:val="Kopfzeile"/>
    <w:uiPriority w:val="99"/>
    <w:rsid w:val="00BB640B"/>
  </w:style>
  <w:style w:type="paragraph" w:styleId="Fuzeile">
    <w:name w:val="footer"/>
    <w:basedOn w:val="Standard"/>
    <w:link w:val="FuzeileZchn"/>
    <w:uiPriority w:val="99"/>
    <w:unhideWhenUsed/>
    <w:rsid w:val="00BB640B"/>
    <w:pPr>
      <w:tabs>
        <w:tab w:val="center" w:pos="4536"/>
        <w:tab w:val="right" w:pos="9072"/>
      </w:tabs>
    </w:pPr>
  </w:style>
  <w:style w:type="character" w:customStyle="1" w:styleId="FuzeileZchn">
    <w:name w:val="Fußzeile Zchn"/>
    <w:basedOn w:val="Absatz-Standardschriftart"/>
    <w:link w:val="Fuzeile"/>
    <w:uiPriority w:val="99"/>
    <w:rsid w:val="00BB640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064E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3D1AB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D1ABC"/>
    <w:rPr>
      <w:rFonts w:ascii="Tahoma" w:hAnsi="Tahoma" w:cs="Tahoma"/>
      <w:sz w:val="16"/>
      <w:szCs w:val="16"/>
    </w:rPr>
  </w:style>
  <w:style w:type="character" w:customStyle="1" w:styleId="rtimage-captionitem">
    <w:name w:val="rtimage-captionitem"/>
    <w:basedOn w:val="Absatz-Standardschriftart"/>
    <w:rsid w:val="00E6606C"/>
  </w:style>
  <w:style w:type="paragraph" w:styleId="Kopfzeile">
    <w:name w:val="header"/>
    <w:basedOn w:val="Standard"/>
    <w:link w:val="KopfzeileZchn"/>
    <w:uiPriority w:val="99"/>
    <w:unhideWhenUsed/>
    <w:rsid w:val="00BB640B"/>
    <w:pPr>
      <w:tabs>
        <w:tab w:val="center" w:pos="4536"/>
        <w:tab w:val="right" w:pos="9072"/>
      </w:tabs>
    </w:pPr>
  </w:style>
  <w:style w:type="character" w:customStyle="1" w:styleId="KopfzeileZchn">
    <w:name w:val="Kopfzeile Zchn"/>
    <w:basedOn w:val="Absatz-Standardschriftart"/>
    <w:link w:val="Kopfzeile"/>
    <w:uiPriority w:val="99"/>
    <w:rsid w:val="00BB640B"/>
  </w:style>
  <w:style w:type="paragraph" w:styleId="Fuzeile">
    <w:name w:val="footer"/>
    <w:basedOn w:val="Standard"/>
    <w:link w:val="FuzeileZchn"/>
    <w:uiPriority w:val="99"/>
    <w:unhideWhenUsed/>
    <w:rsid w:val="00BB640B"/>
    <w:pPr>
      <w:tabs>
        <w:tab w:val="center" w:pos="4536"/>
        <w:tab w:val="right" w:pos="9072"/>
      </w:tabs>
    </w:pPr>
  </w:style>
  <w:style w:type="character" w:customStyle="1" w:styleId="FuzeileZchn">
    <w:name w:val="Fußzeile Zchn"/>
    <w:basedOn w:val="Absatz-Standardschriftart"/>
    <w:link w:val="Fuzeile"/>
    <w:uiPriority w:val="99"/>
    <w:rsid w:val="00BB64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5495@egNews" TargetMode="External"/><Relationship Id="rId13" Type="http://schemas.openxmlformats.org/officeDocument/2006/relationships/hyperlink" Target="https://test.rtde.tech/"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ng.mil.ru/en/special_operation/briefings/briefings/more.htm?id=12425444@egNews" TargetMode="External"/><Relationship Id="rId12" Type="http://schemas.openxmlformats.org/officeDocument/2006/relationships/hyperlink" Target="https://test.rtde.tech/"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s://test.rtde.tech/"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t.me/rian_ru/167361" TargetMode="External"/><Relationship Id="rId5" Type="http://schemas.openxmlformats.org/officeDocument/2006/relationships/footnotes" Target="footnotes.xml"/><Relationship Id="rId15" Type="http://schemas.openxmlformats.org/officeDocument/2006/relationships/hyperlink" Target="https://test.rtde.tech/" TargetMode="External"/><Relationship Id="rId10" Type="http://schemas.openxmlformats.org/officeDocument/2006/relationships/hyperlink" Target="https://test.rtde.tech/"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test.rtde.tech/" TargetMode="External"/><Relationship Id="rId14" Type="http://schemas.openxmlformats.org/officeDocument/2006/relationships/hyperlink" Target="https://test.rtde.tech/"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3728</Words>
  <Characters>23493</Characters>
  <Application>Microsoft Office Word</Application>
  <DocSecurity>0</DocSecurity>
  <Lines>195</Lines>
  <Paragraphs>54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5</cp:revision>
  <dcterms:created xsi:type="dcterms:W3CDTF">2022-06-17T09:20:00Z</dcterms:created>
  <dcterms:modified xsi:type="dcterms:W3CDTF">2022-06-17T19:36:00Z</dcterms:modified>
</cp:coreProperties>
</file>