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15D0" w:rsidRPr="0009276F" w:rsidRDefault="00D915D0" w:rsidP="00D915D0">
      <w:pPr>
        <w:rPr>
          <w:rFonts w:ascii="Courier New" w:hAnsi="Courier New" w:cs="Courier New"/>
          <w:b/>
          <w:sz w:val="28"/>
          <w:szCs w:val="28"/>
        </w:rPr>
      </w:pPr>
      <w:r w:rsidRPr="0009276F">
        <w:rPr>
          <w:rFonts w:ascii="Courier New" w:hAnsi="Courier New" w:cs="Courier New"/>
          <w:b/>
          <w:sz w:val="28"/>
          <w:szCs w:val="28"/>
        </w:rPr>
        <w:t>Informationen zu Tag 9</w:t>
      </w:r>
      <w:r>
        <w:rPr>
          <w:rFonts w:ascii="Courier New" w:hAnsi="Courier New" w:cs="Courier New"/>
          <w:b/>
          <w:sz w:val="28"/>
          <w:szCs w:val="28"/>
        </w:rPr>
        <w:t>8</w:t>
      </w:r>
      <w:r w:rsidRPr="0009276F">
        <w:rPr>
          <w:rFonts w:ascii="Courier New" w:hAnsi="Courier New" w:cs="Courier New"/>
          <w:b/>
          <w:sz w:val="28"/>
          <w:szCs w:val="28"/>
        </w:rPr>
        <w:t xml:space="preserve"> (</w:t>
      </w:r>
      <w:r>
        <w:rPr>
          <w:rFonts w:ascii="Courier New" w:hAnsi="Courier New" w:cs="Courier New"/>
          <w:b/>
          <w:sz w:val="28"/>
          <w:szCs w:val="28"/>
        </w:rPr>
        <w:t xml:space="preserve">Mittwoch, </w:t>
      </w:r>
      <w:r>
        <w:rPr>
          <w:rFonts w:ascii="Courier New" w:hAnsi="Courier New" w:cs="Courier New"/>
          <w:b/>
          <w:sz w:val="28"/>
          <w:szCs w:val="28"/>
        </w:rPr>
        <w:t>1</w:t>
      </w:r>
      <w:r w:rsidR="008F6DB3">
        <w:rPr>
          <w:rFonts w:ascii="Courier New" w:hAnsi="Courier New" w:cs="Courier New"/>
          <w:b/>
          <w:sz w:val="28"/>
          <w:szCs w:val="28"/>
        </w:rPr>
        <w:t>.</w:t>
      </w:r>
      <w:r>
        <w:rPr>
          <w:rFonts w:ascii="Courier New" w:hAnsi="Courier New" w:cs="Courier New"/>
          <w:b/>
          <w:sz w:val="28"/>
          <w:szCs w:val="28"/>
        </w:rPr>
        <w:t>Juni</w:t>
      </w:r>
      <w:r w:rsidRPr="0009276F">
        <w:rPr>
          <w:rFonts w:ascii="Courier New" w:hAnsi="Courier New" w:cs="Courier New"/>
          <w:b/>
          <w:sz w:val="28"/>
          <w:szCs w:val="28"/>
        </w:rPr>
        <w:t xml:space="preserve"> 2022) </w:t>
      </w:r>
    </w:p>
    <w:p w:rsidR="00D915D0" w:rsidRPr="0009276F" w:rsidRDefault="00D915D0" w:rsidP="00D915D0">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D915D0" w:rsidRPr="0009276F" w:rsidRDefault="00D915D0" w:rsidP="00D915D0">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D915D0" w:rsidRPr="0009276F" w:rsidRDefault="00D915D0" w:rsidP="00D915D0">
      <w:pPr>
        <w:rPr>
          <w:i/>
        </w:rPr>
      </w:pPr>
      <w:r w:rsidRPr="0009276F">
        <w:t>(</w:t>
      </w:r>
      <w:r w:rsidRPr="0009276F">
        <w:rPr>
          <w:i/>
        </w:rPr>
        <w:t>übersetzt und zusammengestellt von Klaus von Raussendorff)</w:t>
      </w:r>
    </w:p>
    <w:p w:rsidR="00D915D0" w:rsidRDefault="00D915D0" w:rsidP="00D915D0"/>
    <w:p w:rsidR="00763E32" w:rsidRDefault="00763E32"/>
    <w:p w:rsidR="008F6DB3" w:rsidRDefault="008F6DB3" w:rsidP="008F6DB3">
      <w:r w:rsidRPr="008F6DB3">
        <w:rPr>
          <w:b/>
        </w:rPr>
        <w:t>1</w:t>
      </w:r>
      <w:r>
        <w:t xml:space="preserve">. </w:t>
      </w:r>
      <w:r w:rsidRPr="008F6DB3">
        <w:rPr>
          <w:b/>
          <w:u w:val="single"/>
        </w:rPr>
        <w:t>Briefing des russischen Verteidigungsministeriums</w:t>
      </w:r>
      <w:r w:rsidRPr="008F6DB3">
        <w:rPr>
          <w:b/>
          <w:u w:val="single"/>
        </w:rPr>
        <w:t xml:space="preserve"> </w:t>
      </w:r>
      <w:r w:rsidRPr="006E5374">
        <w:t>(1. Juni 2022</w:t>
      </w:r>
      <w:r>
        <w:t>, 11:40 Uhr</w:t>
      </w:r>
      <w:r w:rsidRPr="008F6DB3">
        <w:t xml:space="preserve"> </w:t>
      </w:r>
      <w:hyperlink r:id="rId8" w:history="1">
        <w:r w:rsidRPr="008C2D91">
          <w:rPr>
            <w:rStyle w:val="Hyperlink"/>
          </w:rPr>
          <w:t>https://eng.mil.ru/en/special_operation/briefings/briefings/more.htm?id=12423847@egNews</w:t>
        </w:r>
      </w:hyperlink>
      <w:r>
        <w:t xml:space="preserve">) </w:t>
      </w:r>
    </w:p>
    <w:p w:rsidR="008F6DB3" w:rsidRDefault="008F6DB3" w:rsidP="008F6DB3">
      <w:r>
        <w:t>„</w:t>
      </w:r>
      <w:r>
        <w:t>Die Streitkräfte der Russischen Föderation setzen die spezielle Militäroperation in der Ukraine fort.</w:t>
      </w:r>
    </w:p>
    <w:p w:rsidR="008F6DB3" w:rsidRPr="008F6DB3" w:rsidRDefault="008F6DB3" w:rsidP="008F6DB3">
      <w:pPr>
        <w:rPr>
          <w:b/>
        </w:rPr>
      </w:pPr>
      <w:r w:rsidRPr="008F6DB3">
        <w:rPr>
          <w:b/>
        </w:rPr>
        <w:t xml:space="preserve">Hochpräzise luftgestützte Raketen der russischen Luft- und Raumfahrtkräfte haben 5 Kontrollpunkte sowie 29 Gebiete getroffen, in denen sich </w:t>
      </w:r>
      <w:r w:rsidRPr="008F6DB3">
        <w:rPr>
          <w:b/>
        </w:rPr>
        <w:t>Truppen</w:t>
      </w:r>
      <w:r w:rsidRPr="008F6DB3">
        <w:rPr>
          <w:b/>
        </w:rPr>
        <w:t xml:space="preserve"> und militärische Ausrüstung der AFU konzentrierten.</w:t>
      </w:r>
    </w:p>
    <w:p w:rsidR="008F6DB3" w:rsidRPr="003F0EDF" w:rsidRDefault="008F6DB3" w:rsidP="008F6DB3">
      <w:pPr>
        <w:rPr>
          <w:b/>
          <w:u w:val="single"/>
        </w:rPr>
      </w:pPr>
      <w:r w:rsidRPr="003F0EDF">
        <w:rPr>
          <w:b/>
          <w:u w:val="single"/>
        </w:rPr>
        <w:t xml:space="preserve">Operativ-taktische, militärische und unbemannte Luftfahrzeuge haben 61 Gebiete getroffen, in denen sich </w:t>
      </w:r>
      <w:r w:rsidRPr="003F0EDF">
        <w:rPr>
          <w:b/>
          <w:u w:val="single"/>
        </w:rPr>
        <w:t>Truppen</w:t>
      </w:r>
      <w:r w:rsidRPr="003F0EDF">
        <w:rPr>
          <w:b/>
          <w:u w:val="single"/>
        </w:rPr>
        <w:t xml:space="preserve"> und militärische Ausrüstung der AFU konzentrierten.</w:t>
      </w:r>
    </w:p>
    <w:p w:rsidR="008F6DB3" w:rsidRPr="008F6DB3" w:rsidRDefault="008F6DB3" w:rsidP="008F6DB3">
      <w:pPr>
        <w:rPr>
          <w:b/>
        </w:rPr>
      </w:pPr>
      <w:r w:rsidRPr="003F0EDF">
        <w:rPr>
          <w:b/>
          <w:u w:val="single"/>
        </w:rPr>
        <w:t>Die Angriffe führten zur Ausschaltung von mehr als 140 Nationalisten</w:t>
      </w:r>
      <w:r w:rsidRPr="008F6DB3">
        <w:rPr>
          <w:b/>
        </w:rPr>
        <w:t xml:space="preserve"> sowie von 9 Panzern und Schützenpanzern, einer Batterie von BM-21 Grad Mehrfachraketenwerfern, 6 Artilleriegeschützen und Mörsern, 13 AFU-Fahrzeugen verschiedener Zweckbestimmung und einem OSA-AKM-Flugabwehrraketensystem.</w:t>
      </w:r>
    </w:p>
    <w:p w:rsidR="008F6DB3" w:rsidRDefault="008F6DB3" w:rsidP="008F6DB3">
      <w:r>
        <w:t xml:space="preserve">Russische Luftabwehrmittel haben im Laufe des Tages 1 Su-25-Flugzeug der ukrainischen Luftstreitkräfte in der Nähe von </w:t>
      </w:r>
      <w:proofErr w:type="spellStart"/>
      <w:r>
        <w:t>Sergejewka</w:t>
      </w:r>
      <w:proofErr w:type="spellEnd"/>
      <w:r>
        <w:t xml:space="preserve"> (Volksrepublik Donezk) und 1 Mi-8-Hubschrauber in der Nähe von Charkow abgeschossen.</w:t>
      </w:r>
    </w:p>
    <w:p w:rsidR="008F6DB3" w:rsidRDefault="008F6DB3" w:rsidP="008F6DB3">
      <w:r>
        <w:t xml:space="preserve">Darüber hinaus wurden 7 ukrainische unbemannte Luftfahrzeuge bei </w:t>
      </w:r>
      <w:proofErr w:type="spellStart"/>
      <w:r>
        <w:t>Gorlovka</w:t>
      </w:r>
      <w:proofErr w:type="spellEnd"/>
      <w:r>
        <w:t xml:space="preserve">, </w:t>
      </w:r>
      <w:proofErr w:type="spellStart"/>
      <w:r>
        <w:t>Golmovskyi</w:t>
      </w:r>
      <w:proofErr w:type="spellEnd"/>
      <w:r>
        <w:t xml:space="preserve">, </w:t>
      </w:r>
      <w:proofErr w:type="spellStart"/>
      <w:r>
        <w:t>Yasinovataya</w:t>
      </w:r>
      <w:proofErr w:type="spellEnd"/>
      <w:r>
        <w:t xml:space="preserve">, </w:t>
      </w:r>
      <w:proofErr w:type="spellStart"/>
      <w:r>
        <w:t>Varvarovka</w:t>
      </w:r>
      <w:proofErr w:type="spellEnd"/>
      <w:r>
        <w:t xml:space="preserve"> in der Volksrepublik Donezk, </w:t>
      </w:r>
      <w:proofErr w:type="spellStart"/>
      <w:r>
        <w:t>Malye</w:t>
      </w:r>
      <w:proofErr w:type="spellEnd"/>
      <w:r>
        <w:t xml:space="preserve"> </w:t>
      </w:r>
      <w:proofErr w:type="spellStart"/>
      <w:r>
        <w:t>Prokhody</w:t>
      </w:r>
      <w:proofErr w:type="spellEnd"/>
      <w:r>
        <w:t xml:space="preserve">, </w:t>
      </w:r>
      <w:proofErr w:type="spellStart"/>
      <w:r>
        <w:t>Novaya</w:t>
      </w:r>
      <w:proofErr w:type="spellEnd"/>
      <w:r>
        <w:t xml:space="preserve"> </w:t>
      </w:r>
      <w:proofErr w:type="spellStart"/>
      <w:r>
        <w:t>Gnilitsa</w:t>
      </w:r>
      <w:proofErr w:type="spellEnd"/>
      <w:r>
        <w:t xml:space="preserve"> in der Region </w:t>
      </w:r>
      <w:proofErr w:type="spellStart"/>
      <w:r>
        <w:t>Kharkov</w:t>
      </w:r>
      <w:proofErr w:type="spellEnd"/>
      <w:r>
        <w:t xml:space="preserve"> und </w:t>
      </w:r>
      <w:proofErr w:type="spellStart"/>
      <w:r>
        <w:t>Pyatikhatka</w:t>
      </w:r>
      <w:proofErr w:type="spellEnd"/>
      <w:r>
        <w:t xml:space="preserve"> in der Region </w:t>
      </w:r>
      <w:proofErr w:type="spellStart"/>
      <w:r>
        <w:t>Kherson</w:t>
      </w:r>
      <w:proofErr w:type="spellEnd"/>
      <w:r>
        <w:t xml:space="preserve"> abgeschossen.</w:t>
      </w:r>
    </w:p>
    <w:p w:rsidR="008F6DB3" w:rsidRDefault="008F6DB3" w:rsidP="008F6DB3">
      <w:r>
        <w:t xml:space="preserve">Auch 2 ukrainische </w:t>
      </w:r>
      <w:proofErr w:type="spellStart"/>
      <w:r>
        <w:t>Smerch</w:t>
      </w:r>
      <w:proofErr w:type="spellEnd"/>
      <w:r>
        <w:t xml:space="preserve">-Mehrfachraketen wurden in der Nähe von </w:t>
      </w:r>
      <w:proofErr w:type="spellStart"/>
      <w:r>
        <w:t>Malaya</w:t>
      </w:r>
      <w:proofErr w:type="spellEnd"/>
      <w:r>
        <w:t xml:space="preserve"> </w:t>
      </w:r>
      <w:proofErr w:type="spellStart"/>
      <w:r>
        <w:t>Kamyshevakha</w:t>
      </w:r>
      <w:proofErr w:type="spellEnd"/>
      <w:r>
        <w:t xml:space="preserve"> und </w:t>
      </w:r>
      <w:proofErr w:type="spellStart"/>
      <w:r>
        <w:t>Kamenka</w:t>
      </w:r>
      <w:proofErr w:type="spellEnd"/>
      <w:r>
        <w:t xml:space="preserve"> in der Region </w:t>
      </w:r>
      <w:proofErr w:type="spellStart"/>
      <w:r>
        <w:t>Kharkov</w:t>
      </w:r>
      <w:proofErr w:type="spellEnd"/>
      <w:r>
        <w:t xml:space="preserve"> abgefangen.</w:t>
      </w:r>
    </w:p>
    <w:p w:rsidR="008F6DB3" w:rsidRPr="008F6DB3" w:rsidRDefault="008F6DB3" w:rsidP="008F6DB3">
      <w:pPr>
        <w:rPr>
          <w:b/>
          <w:u w:val="single"/>
        </w:rPr>
      </w:pPr>
      <w:r w:rsidRPr="008F6DB3">
        <w:rPr>
          <w:b/>
          <w:u w:val="single"/>
        </w:rPr>
        <w:t>Raketentruppen und Artillerie haben 128 Kommandoposten, 169 Feuerstellungen von Artillerie- und Mörserbatterien sowie 623 Gebiete getroffen, in denen die AFU Personal und militärische Ausrüstung konzentriert hat.</w:t>
      </w:r>
    </w:p>
    <w:p w:rsidR="008F6DB3" w:rsidRPr="008F6DB3" w:rsidRDefault="008F6DB3" w:rsidP="008F6DB3">
      <w:pPr>
        <w:rPr>
          <w:b/>
        </w:rPr>
      </w:pPr>
      <w:r w:rsidRPr="008F6DB3">
        <w:rPr>
          <w:b/>
          <w:u w:val="single"/>
        </w:rPr>
        <w:t>Die Angriffe führten zur Ausschaltung von bis zu 200 Nationalisten s</w:t>
      </w:r>
      <w:r w:rsidRPr="008F6DB3">
        <w:rPr>
          <w:b/>
        </w:rPr>
        <w:t>owie von 24 Waffen- und Militärausrüstungseinheiten, darunter eine Batterie von 155-mm-Haubitzen M777, eine 203-mm-Lafette 2S7 Pion, ein Mehrfachraketenwerfer BM-21 Grad und zwei Munitionsdepots.</w:t>
      </w:r>
    </w:p>
    <w:p w:rsidR="008F6DB3" w:rsidRDefault="008F6DB3" w:rsidP="008F6DB3">
      <w:r>
        <w:t>Insgesamt wurden während der Operation 185 ukrainische Flugzeuge und 129 Hubschrauber, 1.077 unbemannte Luftfahrzeuge, 326 Flugabwehrraketensysteme, 3.363 Panzer und andere gepanzerte Kampffahrzeuge, 457 Mehrfachraketen-Systeme, 1.744 Feldartillerie- und Mörsereinheiten sowie 3.329 Einheiten militärischer Spezialfahrzeuge zerstört.</w:t>
      </w:r>
    </w:p>
    <w:p w:rsidR="008F6DB3" w:rsidRDefault="008F6DB3" w:rsidP="008F6DB3"/>
    <w:p w:rsidR="00E00D2B" w:rsidRDefault="00E00D2B" w:rsidP="008F6DB3"/>
    <w:p w:rsidR="00E00D2B" w:rsidRPr="00EE07BA" w:rsidRDefault="00E00D2B" w:rsidP="00E00D2B">
      <w:pPr>
        <w:rPr>
          <w:i/>
        </w:rPr>
      </w:pPr>
      <w:r>
        <w:rPr>
          <w:b/>
        </w:rPr>
        <w:t>2</w:t>
      </w:r>
      <w:r>
        <w:t xml:space="preserve">. </w:t>
      </w:r>
      <w:r w:rsidRPr="00EE07BA">
        <w:rPr>
          <w:b/>
          <w:i/>
        </w:rPr>
        <w:t>Bernhards Moon of Alabama</w:t>
      </w:r>
      <w:r w:rsidRPr="00EE07BA">
        <w:rPr>
          <w:i/>
        </w:rPr>
        <w:t xml:space="preserve">, Ukraine Bits: Opferzahlen, Kampfgruppen, Territoriale Verteidigungskräfte (1. Juni 2022, </w:t>
      </w:r>
      <w:hyperlink r:id="rId9" w:history="1">
        <w:r w:rsidRPr="00EE07BA">
          <w:rPr>
            <w:rStyle w:val="Hyperlink"/>
            <w:i/>
          </w:rPr>
          <w:t>https://www.moonofalabama.org/2022/06/ukraine-bits-casualty-numbers-kampfgruppen-territorial-defense-forces.html#more</w:t>
        </w:r>
      </w:hyperlink>
      <w:r w:rsidRPr="00EE07BA">
        <w:rPr>
          <w:i/>
        </w:rPr>
        <w:t>)</w:t>
      </w:r>
    </w:p>
    <w:p w:rsidR="00E00D2B" w:rsidRDefault="00E00D2B" w:rsidP="00E00D2B">
      <w:r>
        <w:t>„Im Laufe des letzten Monats war ich zu dem Schluss gekommen, dass die Ukraine aufgrund des intensiven russischen Artilleriebeschusses täglich etwa 500 Männer verliert. Diese Zahl war möglicherweise zu niedrig.</w:t>
      </w:r>
    </w:p>
    <w:p w:rsidR="00E00D2B" w:rsidRDefault="00E00D2B" w:rsidP="00E00D2B">
      <w:r>
        <w:t>Am 25. April hatte ich auf die hohen ukrainischen Opferzahlen durch russischen Artilleriebeschuss hingewiesen:</w:t>
      </w:r>
    </w:p>
    <w:p w:rsidR="00E00D2B" w:rsidRDefault="00E00D2B" w:rsidP="00E00D2B"/>
    <w:p w:rsidR="00E00D2B" w:rsidRPr="00EE07BA" w:rsidRDefault="00E00D2B" w:rsidP="00E00D2B">
      <w:pPr>
        <w:ind w:left="708"/>
        <w:rPr>
          <w:b/>
        </w:rPr>
      </w:pPr>
      <w:r>
        <w:lastRenderedPageBreak/>
        <w:t xml:space="preserve">Die fast 1.000 Artillerieeinsätze in den letzten 24 Stunden und an den Tagen davor zeugen von intensiven Vorbereitungen auf bevorstehende Angriffe durch russische mechanisierte Kräfte. Insgesamt wird die Artillerie den ukrainischen Truppen den größten Schaden zufügen. </w:t>
      </w:r>
      <w:r w:rsidRPr="00EE07BA">
        <w:rPr>
          <w:b/>
        </w:rPr>
        <w:t>Im Zweiten Weltkrieg und anderen modernen mechanisierten Kriegen wurden etwa 65 % aller Verluste durch Artillerieeinschläge verursacht. Die jüngste Rate auf ukrainischer Seite wird wahrscheinlich noch höher sein.</w:t>
      </w:r>
    </w:p>
    <w:p w:rsidR="00E00D2B" w:rsidRDefault="00E00D2B" w:rsidP="00E00D2B"/>
    <w:p w:rsidR="00E00D2B" w:rsidRDefault="00E00D2B" w:rsidP="00E00D2B">
      <w:r>
        <w:t>Ich habe das am 5. Mai noch einmal nachgeprüft:</w:t>
      </w:r>
    </w:p>
    <w:p w:rsidR="00E00D2B" w:rsidRDefault="00E00D2B" w:rsidP="00E00D2B"/>
    <w:p w:rsidR="00E00D2B" w:rsidRDefault="00E00D2B" w:rsidP="00E00D2B">
      <w:pPr>
        <w:ind w:left="708"/>
      </w:pPr>
      <w:r>
        <w:t xml:space="preserve">Die russischen Streitkräfte zermürben die ukrainischen Bodentruppen durch den massiven Einsatz von schwerer Artillerie. Die ukrainische Artillerie ist zerstört oder hat keine Munition mehr, und die ukrainischen Streitkräfte haben den Befehl, in ihrer Stellung zu bleiben und die Linie zu halten. Das sorgt nur dafür, dass die russischen Artillerieangriffe sie zerstören werden.  </w:t>
      </w:r>
    </w:p>
    <w:p w:rsidR="00E00D2B" w:rsidRDefault="00E00D2B" w:rsidP="00E00D2B">
      <w:pPr>
        <w:ind w:left="708"/>
      </w:pPr>
    </w:p>
    <w:p w:rsidR="00E00D2B" w:rsidRDefault="00E00D2B" w:rsidP="00E00D2B">
      <w:pPr>
        <w:ind w:left="708"/>
      </w:pPr>
      <w:r>
        <w:t>Der Befehl wurde erteilt, weil der "Westen" den ukrainischen Präsidenten dazu gedrängt hat, keinen Frieden mit Russland zu schließen. Die Folge wird die sichere Vernichtung des ukrainischen Militärs sein.</w:t>
      </w:r>
    </w:p>
    <w:p w:rsidR="00E00D2B" w:rsidRDefault="00E00D2B" w:rsidP="00E00D2B"/>
    <w:p w:rsidR="00E00D2B" w:rsidRDefault="00E00D2B" w:rsidP="00E00D2B">
      <w:r>
        <w:t>Erneut am 14. Mai:</w:t>
      </w:r>
    </w:p>
    <w:p w:rsidR="00E00D2B" w:rsidRDefault="00E00D2B" w:rsidP="00E00D2B"/>
    <w:p w:rsidR="00E00D2B" w:rsidRDefault="00E00D2B" w:rsidP="00E00D2B">
      <w:pPr>
        <w:ind w:left="708"/>
      </w:pPr>
      <w:r w:rsidRPr="00EE07BA">
        <w:rPr>
          <w:b/>
        </w:rPr>
        <w:t>Die Ukraine verliert bis zu 15.000 Mann pro Monat durch den Krieg. Die Gesamtzahl der ukrainischen Opfer, Tote und Verwundete, liegt wahrscheinlich bereits bei 50.000.</w:t>
      </w:r>
      <w:r>
        <w:t xml:space="preserve"> Die Waffen, die die USA und andere bereitstellen, reichen nicht aus, um den Krieg aufrechtzuerhalten. Die Ukraine hat nur noch Reserven an Diesel und Benzin für 3 Tage. Der größte Teil der ukrainischen Streitkräfte ist unbeweglich und wird von den russischen Truppen eingekesselt. Ihre Lage ist hoffnungslos.</w:t>
      </w:r>
    </w:p>
    <w:p w:rsidR="00E00D2B" w:rsidRDefault="00E00D2B" w:rsidP="00E00D2B"/>
    <w:p w:rsidR="00E00D2B" w:rsidRDefault="00E00D2B" w:rsidP="00E00D2B">
      <w:r>
        <w:t>Am 20. Mai schrieb ich:</w:t>
      </w:r>
    </w:p>
    <w:p w:rsidR="00E00D2B" w:rsidRDefault="00E00D2B" w:rsidP="00E00D2B"/>
    <w:p w:rsidR="00E00D2B" w:rsidRDefault="00E00D2B" w:rsidP="00E00D2B">
      <w:pPr>
        <w:ind w:left="708"/>
      </w:pPr>
      <w:r>
        <w:t xml:space="preserve">Wenn man der vom russischen Verteidigungsministerium herausgegebenen täglichen 'Trefferliste' Glauben schenkt, stehen alle Stellungen der ukrainischen Armee unter schwerem Artilleriebeschuss, und </w:t>
      </w:r>
      <w:r w:rsidRPr="00E76DB8">
        <w:rPr>
          <w:b/>
        </w:rPr>
        <w:t>sie verliert etwa 500 Mann pro Tag</w:t>
      </w:r>
      <w:r>
        <w:t>. Zusätzlich gibt es effektive russische Angriffe auf Ausbildungslager, Waffenlager und Transportknotenpunkte im ganzen Land.</w:t>
      </w:r>
    </w:p>
    <w:p w:rsidR="00E00D2B" w:rsidRDefault="00E00D2B" w:rsidP="00E00D2B"/>
    <w:p w:rsidR="00E00D2B" w:rsidRDefault="00E00D2B" w:rsidP="00E00D2B">
      <w:r>
        <w:t xml:space="preserve">In einem Interview mit </w:t>
      </w:r>
      <w:proofErr w:type="spellStart"/>
      <w:r>
        <w:t>Newsmax</w:t>
      </w:r>
      <w:proofErr w:type="spellEnd"/>
      <w:r>
        <w:t xml:space="preserve"> hat der ukrainische Komiker und Präsident </w:t>
      </w:r>
      <w:proofErr w:type="spellStart"/>
      <w:r>
        <w:t>Wolodimir</w:t>
      </w:r>
      <w:proofErr w:type="spellEnd"/>
      <w:r>
        <w:t xml:space="preserve"> </w:t>
      </w:r>
      <w:proofErr w:type="spellStart"/>
      <w:r>
        <w:t>Zelenski</w:t>
      </w:r>
      <w:proofErr w:type="spellEnd"/>
      <w:r>
        <w:t xml:space="preserve"> kürzlich Opferzahlen genannt:</w:t>
      </w:r>
    </w:p>
    <w:p w:rsidR="00E00D2B" w:rsidRDefault="00E00D2B" w:rsidP="00E00D2B"/>
    <w:p w:rsidR="00E00D2B" w:rsidRDefault="00E00D2B" w:rsidP="00E00D2B">
      <w:pPr>
        <w:ind w:left="708"/>
      </w:pPr>
      <w:r>
        <w:t xml:space="preserve">    "Die schwierigste Situation ist im Osten der Ukraine und im Süden von Donezk und </w:t>
      </w:r>
      <w:proofErr w:type="spellStart"/>
      <w:r>
        <w:t>Luhansk</w:t>
      </w:r>
      <w:proofErr w:type="spellEnd"/>
      <w:r>
        <w:t>.</w:t>
      </w:r>
    </w:p>
    <w:p w:rsidR="00E00D2B" w:rsidRDefault="00E00D2B" w:rsidP="00E00D2B">
      <w:pPr>
        <w:ind w:left="708"/>
      </w:pPr>
    </w:p>
    <w:p w:rsidR="00E00D2B" w:rsidRDefault="00E00D2B" w:rsidP="00E00D2B">
      <w:pPr>
        <w:ind w:left="708"/>
      </w:pPr>
      <w:r>
        <w:t xml:space="preserve">    "Die Situation ist sehr schwierig; wir verlieren täglich 60 bis 100 Soldaten als Gefallene und etwa 500 Verwundete. Wir halten also unsere Verteidigungsperimeter."</w:t>
      </w:r>
    </w:p>
    <w:p w:rsidR="00E00D2B" w:rsidRDefault="00E00D2B" w:rsidP="00E00D2B"/>
    <w:p w:rsidR="00E00D2B" w:rsidRDefault="00E00D2B" w:rsidP="00E00D2B">
      <w:r>
        <w:t xml:space="preserve">Das sind 600 Gefallene pro Tag, also etwa 18.000 pro Monat, was noch höher ist als meine früheren Schätzungen. </w:t>
      </w:r>
      <w:proofErr w:type="spellStart"/>
      <w:r>
        <w:t>Zelenski</w:t>
      </w:r>
      <w:proofErr w:type="spellEnd"/>
      <w:r>
        <w:t xml:space="preserve"> hat jedoch ein Interesse daran, die tatsächliche Zahl herunterzuspielen.</w:t>
      </w:r>
    </w:p>
    <w:p w:rsidR="00E00D2B" w:rsidRDefault="00E00D2B" w:rsidP="00E00D2B"/>
    <w:p w:rsidR="00E00D2B" w:rsidRDefault="00E00D2B" w:rsidP="00E00D2B">
      <w:r>
        <w:lastRenderedPageBreak/>
        <w:t xml:space="preserve">Ivan </w:t>
      </w:r>
      <w:proofErr w:type="spellStart"/>
      <w:r>
        <w:t>Katchanowski</w:t>
      </w:r>
      <w:proofErr w:type="spellEnd"/>
      <w:r>
        <w:t xml:space="preserve"> von der Universität Ottawa weist darauf hin, dass sich die von </w:t>
      </w:r>
      <w:proofErr w:type="spellStart"/>
      <w:r>
        <w:t>Zelenski</w:t>
      </w:r>
      <w:proofErr w:type="spellEnd"/>
      <w:r>
        <w:t xml:space="preserve"> genannten Zahlen nur auf eine Region und nur auf eine bestimmte Kategorie von Menschen beziehen:</w:t>
      </w:r>
    </w:p>
    <w:p w:rsidR="00E00D2B" w:rsidRDefault="00E00D2B" w:rsidP="00E00D2B"/>
    <w:p w:rsidR="00E00D2B" w:rsidRDefault="00E00D2B" w:rsidP="00E00D2B">
      <w:pPr>
        <w:ind w:left="708"/>
      </w:pPr>
      <w:r>
        <w:t xml:space="preserve">    Ivan </w:t>
      </w:r>
      <w:proofErr w:type="spellStart"/>
      <w:r>
        <w:t>Katchanovski</w:t>
      </w:r>
      <w:proofErr w:type="spellEnd"/>
      <w:r>
        <w:t xml:space="preserve"> @</w:t>
      </w:r>
      <w:proofErr w:type="spellStart"/>
      <w:r>
        <w:t>I_Katchanovski</w:t>
      </w:r>
      <w:proofErr w:type="spellEnd"/>
      <w:r>
        <w:t xml:space="preserve"> - 4:57 UTC - Jun 1, 2022</w:t>
      </w:r>
    </w:p>
    <w:p w:rsidR="00E00D2B" w:rsidRDefault="00E00D2B" w:rsidP="00E00D2B">
      <w:pPr>
        <w:ind w:left="708"/>
      </w:pPr>
    </w:p>
    <w:p w:rsidR="00E00D2B" w:rsidRDefault="00E00D2B" w:rsidP="00E00D2B">
      <w:pPr>
        <w:ind w:left="708"/>
      </w:pPr>
      <w:r>
        <w:t xml:space="preserve">    #</w:t>
      </w:r>
      <w:proofErr w:type="spellStart"/>
      <w:r>
        <w:t>Zelenskyy</w:t>
      </w:r>
      <w:proofErr w:type="spellEnd"/>
      <w:r>
        <w:t xml:space="preserve"> Aussage über 60-100 getötete Soldaten &amp; etwa 500 Verwundete pro Tag im Kampf ist minimale Opferzahl. Vermisste im Einsatz, die getötet werden, werden nicht als getötet gemeldet. In den Opferzahlen sind wahrscheinlich auch die Opfer der Territorialverteidigung, der Polizei, des SBU usw. sowie die nicht im Kampf gefallenen Soldaten nicht enthalten.</w:t>
      </w:r>
    </w:p>
    <w:p w:rsidR="00E00D2B" w:rsidRDefault="00E00D2B" w:rsidP="00E00D2B">
      <w:pPr>
        <w:ind w:left="708"/>
      </w:pPr>
    </w:p>
    <w:p w:rsidR="00E00D2B" w:rsidRDefault="00E00D2B" w:rsidP="00E00D2B">
      <w:pPr>
        <w:ind w:left="708"/>
      </w:pPr>
      <w:r>
        <w:t xml:space="preserve">    Die Aussage von #</w:t>
      </w:r>
      <w:proofErr w:type="spellStart"/>
      <w:r>
        <w:t>Zelenskyy</w:t>
      </w:r>
      <w:proofErr w:type="spellEnd"/>
      <w:r>
        <w:t xml:space="preserve"> über 60-100 getötete und 500 verwundete #Ukrainische Soldaten pro Tag bezieht sich auf #</w:t>
      </w:r>
      <w:proofErr w:type="spellStart"/>
      <w:r>
        <w:t>Donbas</w:t>
      </w:r>
      <w:proofErr w:type="spellEnd"/>
      <w:r>
        <w:t>. Sie schließt die Opfer des #Russland-Ukraine-Krieges in der Region #</w:t>
      </w:r>
      <w:proofErr w:type="spellStart"/>
      <w:r>
        <w:t>Kharkiv</w:t>
      </w:r>
      <w:proofErr w:type="spellEnd"/>
      <w:r>
        <w:t xml:space="preserve"> und im Süden der #Ukraine sowie die Opfer der täglichen russischen Raketenangriffe in anderen Regionen der #Ukraine aus. #</w:t>
      </w:r>
      <w:proofErr w:type="spellStart"/>
      <w:r>
        <w:t>UkraineRusslandKrieg</w:t>
      </w:r>
      <w:proofErr w:type="spellEnd"/>
    </w:p>
    <w:p w:rsidR="00E00D2B" w:rsidRDefault="00E00D2B" w:rsidP="00E00D2B"/>
    <w:p w:rsidR="00E00D2B" w:rsidRDefault="00E00D2B" w:rsidP="00E00D2B">
      <w:r>
        <w:t xml:space="preserve">Die tatsächliche Zahl der Toten und Verwundeten auf ukrainischer Seite dürfte doppelt so hoch sein wie die von </w:t>
      </w:r>
      <w:proofErr w:type="spellStart"/>
      <w:r>
        <w:t>Zelenski</w:t>
      </w:r>
      <w:proofErr w:type="spellEnd"/>
      <w:r>
        <w:t xml:space="preserve"> genannte Zahl.</w:t>
      </w:r>
    </w:p>
    <w:p w:rsidR="00E00D2B" w:rsidRDefault="00E00D2B" w:rsidP="00E00D2B"/>
    <w:p w:rsidR="00E00D2B" w:rsidRDefault="00E00D2B" w:rsidP="00E00D2B">
      <w:r>
        <w:t xml:space="preserve">In der Ukraine gibt es mindestens fünf verschiedene Gruppen von Sicherheitskräften. Die normale uniformierte Polizei und der SBU, eine geheime interne Polizei und politische Durchsetzungsmacht, die aus dem ehemaligen KGB hervorgegangen ist. Zu den regulären Streitkräften gehören die Armee, die Marine und die Luftwaffe. Die Nationalgarde unterscheidet sich insofern von den regulären Streitkräften, als sie dem Innenministerium untersteht und aus faschistischen militanten Gruppen wie </w:t>
      </w:r>
      <w:proofErr w:type="spellStart"/>
      <w:r>
        <w:t>Asow</w:t>
      </w:r>
      <w:proofErr w:type="spellEnd"/>
      <w:r>
        <w:t xml:space="preserve">, </w:t>
      </w:r>
      <w:proofErr w:type="spellStart"/>
      <w:r>
        <w:t>Aidar</w:t>
      </w:r>
      <w:proofErr w:type="spellEnd"/>
      <w:r>
        <w:t xml:space="preserve">, </w:t>
      </w:r>
      <w:proofErr w:type="spellStart"/>
      <w:r>
        <w:t>Dnepr</w:t>
      </w:r>
      <w:proofErr w:type="spellEnd"/>
      <w:r>
        <w:t xml:space="preserve"> 1 und 2, C-14 und anderen Bataillonen hervorgegangen ist. Diese kämpfen aktiv, sind aber keine Soldaten im eigentlichen Sinne.</w:t>
      </w:r>
    </w:p>
    <w:p w:rsidR="00E00D2B" w:rsidRDefault="00E00D2B" w:rsidP="00E00D2B"/>
    <w:p w:rsidR="00E00D2B" w:rsidRDefault="00E00D2B" w:rsidP="00E00D2B">
      <w:r>
        <w:t>Dann gibt es noch die wirklich verrückten, die territorialen Verteidigungskräfte [</w:t>
      </w:r>
      <w:hyperlink r:id="rId10" w:history="1">
        <w:r w:rsidRPr="008C2D91">
          <w:rPr>
            <w:rStyle w:val="Hyperlink"/>
          </w:rPr>
          <w:t>https://en.wikipedia.org/wiki/Territorial_Defense_Forces_(Ukraine)</w:t>
        </w:r>
      </w:hyperlink>
      <w:proofErr w:type="gramStart"/>
      <w:r>
        <w:t xml:space="preserve"> </w:t>
      </w:r>
      <w:proofErr w:type="gramEnd"/>
      <w:r>
        <w:t xml:space="preserve"> ] :</w:t>
      </w:r>
    </w:p>
    <w:p w:rsidR="00E00D2B" w:rsidRDefault="00E00D2B" w:rsidP="00E00D2B"/>
    <w:p w:rsidR="00E00D2B" w:rsidRDefault="00E00D2B" w:rsidP="00E00D2B">
      <w:pPr>
        <w:ind w:left="708"/>
      </w:pPr>
      <w:r>
        <w:t xml:space="preserve">    Sie besteht aus einem Kern von Teilzeit-Reservisten, in der Regel ehemalige Kriegsveteranen, und kann im Kriegsfall durch lokale zivile Freiwillige für die lokale Verteidigung erweitert werden, wenn es zu einer Massenmobilisierung kommt. Von diesem Kern wird erwartet, dass er die mobilisierten Freiwilligen anführt.</w:t>
      </w:r>
    </w:p>
    <w:p w:rsidR="00E00D2B" w:rsidRDefault="00E00D2B" w:rsidP="00E00D2B">
      <w:pPr>
        <w:ind w:left="708"/>
      </w:pPr>
    </w:p>
    <w:p w:rsidR="00E00D2B" w:rsidRDefault="00E00D2B" w:rsidP="00E00D2B">
      <w:pPr>
        <w:ind w:left="708"/>
      </w:pPr>
      <w:r>
        <w:t xml:space="preserve">    Zu den Territorialen Verteidigungskräften gehört auch die Internationale Legion der Territorialen Verteidigung der Ukraine, die aus ausländischen Freiwilligen besteht.</w:t>
      </w:r>
    </w:p>
    <w:p w:rsidR="00E00D2B" w:rsidRDefault="00E00D2B" w:rsidP="00E00D2B"/>
    <w:p w:rsidR="00E00D2B" w:rsidRDefault="00E00D2B" w:rsidP="00E00D2B">
      <w:r>
        <w:t>Weitere interessante Details:</w:t>
      </w:r>
    </w:p>
    <w:p w:rsidR="00E00D2B" w:rsidRDefault="00E00D2B" w:rsidP="00E00D2B"/>
    <w:p w:rsidR="00E00D2B" w:rsidRDefault="00E00D2B" w:rsidP="00E00D2B">
      <w:pPr>
        <w:ind w:left="708"/>
      </w:pPr>
      <w:r>
        <w:t xml:space="preserve">    Am 25. Mai 2021 brachte Präsident Wolodymyr </w:t>
      </w:r>
      <w:proofErr w:type="spellStart"/>
      <w:r>
        <w:t>Zelenskij</w:t>
      </w:r>
      <w:proofErr w:type="spellEnd"/>
      <w:r>
        <w:t xml:space="preserve"> in der </w:t>
      </w:r>
      <w:proofErr w:type="spellStart"/>
      <w:r>
        <w:t>Werchowna</w:t>
      </w:r>
      <w:proofErr w:type="spellEnd"/>
      <w:r>
        <w:t xml:space="preserve"> Rada (dem ukrainischen Parlament) ein Gesetz "auf der Grundlage des nationalen Widerstands" ein [...] Die alten Einheiten der Territorialen Verteidigung sollen nun unter den neuen Territorialen Verteidigungskräften als eigenständiger Teil der Streitkräfte organisiert werden. Veteranen des </w:t>
      </w:r>
      <w:proofErr w:type="spellStart"/>
      <w:r>
        <w:t>Donbass</w:t>
      </w:r>
      <w:proofErr w:type="spellEnd"/>
      <w:r>
        <w:t xml:space="preserve">-Krieges aus den ukrainischen Streitkräften, der ukrainischen Nationalgarde und anderen paramilitärischen Kräften, die in den Konflikt verwickelt waren, würden das Rückgrat für die Ausbildung und </w:t>
      </w:r>
      <w:r>
        <w:lastRenderedPageBreak/>
        <w:t>Führung der mobilisierten Freiwilligen bilden. [...] Die Gründung der Abteilung fiel mit der seit 2021 laufenden russischen Militäraufrüstung zusammen.</w:t>
      </w:r>
    </w:p>
    <w:p w:rsidR="00E00D2B" w:rsidRDefault="00E00D2B" w:rsidP="00E00D2B">
      <w:pPr>
        <w:ind w:left="708"/>
      </w:pPr>
    </w:p>
    <w:p w:rsidR="00E00D2B" w:rsidRDefault="00E00D2B" w:rsidP="00E00D2B">
      <w:pPr>
        <w:ind w:left="708"/>
      </w:pPr>
      <w:r>
        <w:t xml:space="preserve">    Am 11. Februar 2022 wurde die geplante Zahl der Freiwilligen auf 1,5 bis 2 Millionen erhöht.</w:t>
      </w:r>
    </w:p>
    <w:p w:rsidR="00E00D2B" w:rsidRDefault="00E00D2B" w:rsidP="00E00D2B">
      <w:pPr>
        <w:ind w:left="708"/>
      </w:pPr>
      <w:r>
        <w:t xml:space="preserve">    ...</w:t>
      </w:r>
    </w:p>
    <w:p w:rsidR="00E00D2B" w:rsidRDefault="00E00D2B" w:rsidP="00E00D2B">
      <w:pPr>
        <w:ind w:left="708"/>
      </w:pPr>
      <w:r>
        <w:t xml:space="preserve">    Bis zum 6. März hatten sich fast 100.000 Menschen freiwillig für die Territorialen Verteidigungskräfte gemeldet. Einige Einheiten nahmen keine Freiwilligen mehr auf, da sie ihr Einsatzlimit erreicht hatten. Es gab Berichte über ukrainische Freiwillige, die Bestechungsgelder zahlten oder Verbindungen nutzten, um der Territorialen Verteidigung beizutreten.</w:t>
      </w:r>
    </w:p>
    <w:p w:rsidR="00E00D2B" w:rsidRDefault="00E00D2B" w:rsidP="00E00D2B"/>
    <w:p w:rsidR="00E00D2B" w:rsidRDefault="00E00D2B" w:rsidP="00E00D2B">
      <w:r>
        <w:t>Als die ukrainische Regierung im Februar eine allgemeine Mobilisierung anordnete, meldeten sich viele Menschen "freiwillig" zu den Territorialen Verteidigungskräften, um der Einberufung zum echten Militär zu entgehen. Die Bataillone der Territorialen Verteidigung waren für die lokale Verteidigung in ihrem Landesteil zuständig. Diejenigen, die sich "freiwillig" meldeten, hofften, in ihrem Heimatgebiet bleiben zu können und nicht an die Front geschickt zu werden.</w:t>
      </w:r>
    </w:p>
    <w:p w:rsidR="00E00D2B" w:rsidRDefault="00E00D2B" w:rsidP="00E00D2B"/>
    <w:p w:rsidR="00E00D2B" w:rsidRDefault="00E00D2B" w:rsidP="00E00D2B">
      <w:r>
        <w:t>Anfang Mai verabschiedete das ukrainische Parlament jedoch ein Gesetz "Über die Grundlagen des nationalen Widerstands" (maschinelle Übersetzung):</w:t>
      </w:r>
    </w:p>
    <w:p w:rsidR="00E00D2B" w:rsidRDefault="00E00D2B" w:rsidP="00E00D2B"/>
    <w:p w:rsidR="00E00D2B" w:rsidRDefault="00E00D2B" w:rsidP="00E00D2B">
      <w:pPr>
        <w:ind w:left="708"/>
      </w:pPr>
      <w:r>
        <w:t xml:space="preserve">    </w:t>
      </w:r>
      <w:r w:rsidRPr="0038254E">
        <w:rPr>
          <w:b/>
        </w:rPr>
        <w:t>Die territorialen Verteidigungskräfte werden aus den Streitkräften ausgegliedert und erhalten eine eigene Finanzierung</w:t>
      </w:r>
      <w:r>
        <w:t>. Ihnen wird eine führende Rolle bei der Organisation und Durchführung der Aufgaben der territorialen Verteidigung der Ukraine zugewiesen.</w:t>
      </w:r>
    </w:p>
    <w:p w:rsidR="00E00D2B" w:rsidRDefault="00E00D2B" w:rsidP="00E00D2B">
      <w:pPr>
        <w:ind w:left="708"/>
      </w:pPr>
    </w:p>
    <w:p w:rsidR="00E00D2B" w:rsidRDefault="00E00D2B" w:rsidP="00E00D2B">
      <w:pPr>
        <w:ind w:left="708"/>
      </w:pPr>
      <w:r>
        <w:t xml:space="preserve">    Das Gesetz definiert Begriffe wie "nationaler Widerstand", "territoriale Verteidigung", "Widerstandsbewegung", "freiwillige Bildung einer territorialen Gemeinschaft" usw. Das Gesetz über die Territorialen Verteidigungsbataillone wurde geändert.</w:t>
      </w:r>
    </w:p>
    <w:p w:rsidR="00E00D2B" w:rsidRDefault="00E00D2B" w:rsidP="00E00D2B"/>
    <w:p w:rsidR="00E00D2B" w:rsidRDefault="00E00D2B" w:rsidP="00E00D2B">
      <w:r>
        <w:t>Die Territorialen Verteidigungskräfte sind nicht mehr Teil des Militärs. Sind ihre Mitglieder noch "Soldaten" oder sind sie "Freiwillige"? Es ist mir nicht klar, unter wessen Kommando sie jetzt stehen.</w:t>
      </w:r>
    </w:p>
    <w:p w:rsidR="00E00D2B" w:rsidRDefault="00E00D2B" w:rsidP="00E00D2B"/>
    <w:p w:rsidR="00E00D2B" w:rsidRDefault="00E00D2B" w:rsidP="00E00D2B">
      <w:r>
        <w:t>Eine Folge des Gesetzes war, dass die Territorialen Verteidigungseinheiten nicht mehr territorial waren, sondern im ganzen Land eingesetzt werden konnten.</w:t>
      </w:r>
    </w:p>
    <w:p w:rsidR="00E00D2B" w:rsidRDefault="00E00D2B" w:rsidP="00E00D2B"/>
    <w:p w:rsidR="00E00D2B" w:rsidRDefault="00E00D2B" w:rsidP="00E00D2B">
      <w:r>
        <w:t xml:space="preserve">Die Washington Post berichtete kürzlich </w:t>
      </w:r>
      <w:hyperlink r:id="rId11" w:history="1">
        <w:r w:rsidRPr="008C2D91">
          <w:rPr>
            <w:rStyle w:val="Hyperlink"/>
          </w:rPr>
          <w:t>https://www.washingtonpost.com/world/2022/05/26/ukraine-frontline-russia-military-severodonetsk/</w:t>
        </w:r>
      </w:hyperlink>
      <w:proofErr w:type="gramStart"/>
      <w:r>
        <w:t xml:space="preserve"> </w:t>
      </w:r>
      <w:proofErr w:type="gramEnd"/>
      <w:r>
        <w:t xml:space="preserve"> :</w:t>
      </w:r>
    </w:p>
    <w:p w:rsidR="00E00D2B" w:rsidRDefault="00E00D2B" w:rsidP="00E00D2B"/>
    <w:p w:rsidR="00E00D2B" w:rsidRDefault="00E00D2B" w:rsidP="00E00D2B">
      <w:pPr>
        <w:ind w:left="708"/>
      </w:pPr>
      <w:r>
        <w:t xml:space="preserve">    Vor der Invasion war </w:t>
      </w:r>
      <w:proofErr w:type="spellStart"/>
      <w:r>
        <w:t>Lapko</w:t>
      </w:r>
      <w:proofErr w:type="spellEnd"/>
      <w:r>
        <w:t xml:space="preserve"> ein Bohrer für Öl- und Gasbohrungen. </w:t>
      </w:r>
      <w:proofErr w:type="spellStart"/>
      <w:r>
        <w:t>Khrus</w:t>
      </w:r>
      <w:proofErr w:type="spellEnd"/>
      <w:r>
        <w:t xml:space="preserve"> kaufte und verkaufte Elektrowerkzeuge. Beide lebten in der westlichen Stadt </w:t>
      </w:r>
      <w:proofErr w:type="spellStart"/>
      <w:r>
        <w:t>Uzhhorod</w:t>
      </w:r>
      <w:proofErr w:type="spellEnd"/>
      <w:r>
        <w:t xml:space="preserve"> und schlossen sich den territorialen Verteidigungskräften an, einer zivilen Miliz, die nach der Invasion entstanden war.</w:t>
      </w:r>
    </w:p>
    <w:p w:rsidR="00E00D2B" w:rsidRDefault="00E00D2B" w:rsidP="00E00D2B">
      <w:pPr>
        <w:ind w:left="708"/>
      </w:pPr>
      <w:r>
        <w:t xml:space="preserve">    ...</w:t>
      </w:r>
    </w:p>
    <w:p w:rsidR="00E00D2B" w:rsidRDefault="00E00D2B" w:rsidP="00E00D2B">
      <w:pPr>
        <w:ind w:left="708"/>
      </w:pPr>
      <w:r>
        <w:t xml:space="preserve">    Sie erhielten den Befehl, sich in die westliche Stadt </w:t>
      </w:r>
      <w:proofErr w:type="spellStart"/>
      <w:r>
        <w:t>Lviv</w:t>
      </w:r>
      <w:proofErr w:type="spellEnd"/>
      <w:r>
        <w:t xml:space="preserve"> zu begeben. Als sie dort ankamen, erhielten sie den Befehl, nach Süden und dann nach Osten in die Provinz </w:t>
      </w:r>
      <w:proofErr w:type="spellStart"/>
      <w:r>
        <w:t>Luhansk</w:t>
      </w:r>
      <w:proofErr w:type="spellEnd"/>
      <w:r>
        <w:t xml:space="preserve"> im </w:t>
      </w:r>
      <w:proofErr w:type="spellStart"/>
      <w:r>
        <w:t>Donbass</w:t>
      </w:r>
      <w:proofErr w:type="spellEnd"/>
      <w:r>
        <w:t xml:space="preserve"> vorzudringen, von der Teile bereits unter der Kontrolle der von </w:t>
      </w:r>
      <w:r>
        <w:lastRenderedPageBreak/>
        <w:t xml:space="preserve">Moskau unterstützten Separatisten standen und die nun von russischen Truppen besetzt ist. Ein paar Dutzend seiner Männer weigerten sich zu kämpfen, so </w:t>
      </w:r>
      <w:proofErr w:type="spellStart"/>
      <w:r>
        <w:t>Lapko</w:t>
      </w:r>
      <w:proofErr w:type="spellEnd"/>
      <w:r>
        <w:t>, und wurden inhaftiert.</w:t>
      </w:r>
    </w:p>
    <w:p w:rsidR="00E00D2B" w:rsidRDefault="00E00D2B" w:rsidP="00E00D2B">
      <w:pPr>
        <w:ind w:left="708"/>
      </w:pPr>
    </w:p>
    <w:p w:rsidR="00E00D2B" w:rsidRDefault="00E00D2B" w:rsidP="00E00D2B">
      <w:pPr>
        <w:ind w:left="708"/>
      </w:pPr>
      <w:r>
        <w:t>Sie wurden als Kanonenfutter an die Front geschickt und sind später desertiert.</w:t>
      </w:r>
    </w:p>
    <w:p w:rsidR="00E00D2B" w:rsidRDefault="00E00D2B" w:rsidP="00E00D2B"/>
    <w:p w:rsidR="00E00D2B" w:rsidRDefault="00E00D2B" w:rsidP="00E00D2B">
      <w:r>
        <w:t>In einem regulären Militär gibt es eine Einheit (Brigade, Bataillon, Kompanie), die einem bestimmten Abschnitt der Frontlinie zugeteilt ist. Ein Brigadekommandeur wird seine mechanisierten Infanteriebataillone an der Front nebeneinander aufstellen und sein Artilleriebataillon weiter hinten. Er kann beschließen, eine oder zwei Panzerkompanien in Reserve zu halten. Die Offiziere und Unteroffiziere einer Brigade kennen sich in der Regel, da sie gemeinsam ausgebildet wurden, während sie in den Rängen aufgestiegen sind. Solche Einheiten können gut kämpfen und koordinieren, weil ihre Offiziere und Soldaten eine Zeit lang zusammen gearbeitet und gefeiert haben und sich in- und auswendig kennen.</w:t>
      </w:r>
    </w:p>
    <w:p w:rsidR="00E00D2B" w:rsidRDefault="00E00D2B" w:rsidP="00E00D2B"/>
    <w:p w:rsidR="00E00D2B" w:rsidRDefault="00E00D2B" w:rsidP="00E00D2B">
      <w:r>
        <w:t>Leider gibt es in der Ukraine keine kompletten Brigadeeinheiten mehr. Diese sind aufgrund der hohen Opferzahlen und materiellen Verluste auseinandergefallen. Dies scheint zu einer Änderung der Kommandostruktur geführt zu haben.</w:t>
      </w:r>
    </w:p>
    <w:p w:rsidR="00E00D2B" w:rsidRDefault="00E00D2B" w:rsidP="00E00D2B"/>
    <w:p w:rsidR="00E00D2B" w:rsidRDefault="00E00D2B" w:rsidP="00E00D2B">
      <w:r>
        <w:t xml:space="preserve">In den letzten Jahren des Zweiten Weltkriegs setzte die deutsche Wehrmacht häufig Kampfgruppen ein </w:t>
      </w:r>
      <w:proofErr w:type="gramStart"/>
      <w:r>
        <w:t xml:space="preserve">[ </w:t>
      </w:r>
      <w:proofErr w:type="gramEnd"/>
      <w:r>
        <w:fldChar w:fldCharType="begin"/>
      </w:r>
      <w:r>
        <w:instrText xml:space="preserve"> HYPERLINK "</w:instrText>
      </w:r>
      <w:r w:rsidRPr="00E00D2B">
        <w:instrText>https://en.wikipedia.org/wiki/Kampfgruppe#Second_World_War</w:instrText>
      </w:r>
      <w:r>
        <w:instrText xml:space="preserve">" </w:instrText>
      </w:r>
      <w:r>
        <w:fldChar w:fldCharType="separate"/>
      </w:r>
      <w:r w:rsidRPr="008C2D91">
        <w:rPr>
          <w:rStyle w:val="Hyperlink"/>
        </w:rPr>
        <w:t>https://en.wikipedia.org/wiki/Kampfgruppe#Second_World_War</w:t>
      </w:r>
      <w:r>
        <w:fldChar w:fldCharType="end"/>
      </w:r>
      <w:r>
        <w:t xml:space="preserve">  ]. Dabei handelte es sich um eine Mischung aus Überresten meist zerstörter regulärer Einheiten, die unter dem Kommando eines Offiziers zusammengestellt und oft für eine bestimmte Aufgabe gebildet wurden. Die Untereinheiten stammten aus unterschiedlichen Kommandokulturen und Orten und kannten sich oft nicht. Sie waren nicht auf dem gleichen Stand ausgebildet. Es war schwierig, sie zu koordinieren.</w:t>
      </w:r>
    </w:p>
    <w:p w:rsidR="00E00D2B" w:rsidRDefault="00E00D2B" w:rsidP="00E00D2B"/>
    <w:p w:rsidR="00E00D2B" w:rsidRPr="00E00D2B" w:rsidRDefault="00E00D2B" w:rsidP="00E00D2B">
      <w:pPr>
        <w:rPr>
          <w:b/>
        </w:rPr>
      </w:pPr>
      <w:r w:rsidRPr="00E00D2B">
        <w:rPr>
          <w:b/>
        </w:rPr>
        <w:t>Es gibt Anzeichen dafür, dass die Ukraine jetzt ein solches Kampfgruppenkonzept anwendet. In mehreren kürzlich erschienenen Berichten über diese oder jene von den ukrainischen Streitkräften verlorene oder eroberte Stadt wurden drei oder vier beteiligte Brigaden genannt. Wenn man sich jedoch die Größe dieser Orte oder Operationen ansieht, war es unmöglich, dass so viele vollwertige Einheiten beteiligt waren.</w:t>
      </w:r>
    </w:p>
    <w:p w:rsidR="00E00D2B" w:rsidRDefault="00E00D2B" w:rsidP="00E00D2B"/>
    <w:p w:rsidR="00E00D2B" w:rsidRPr="00E00D2B" w:rsidRDefault="00E00D2B" w:rsidP="00E00D2B">
      <w:pPr>
        <w:rPr>
          <w:b/>
        </w:rPr>
      </w:pPr>
      <w:r w:rsidRPr="00E00D2B">
        <w:rPr>
          <w:b/>
        </w:rPr>
        <w:t>Ich bin zu dem Schluss gekommen, dass es sich um kampfgruppenähnliche Formationen handelte, unter denen die Überreste der drei oder vier ehemaligen Brigaden zusammengefasst wurden.</w:t>
      </w:r>
    </w:p>
    <w:p w:rsidR="00E00D2B" w:rsidRDefault="00E00D2B" w:rsidP="00E00D2B"/>
    <w:p w:rsidR="00E00D2B" w:rsidRDefault="00E00D2B" w:rsidP="00E00D2B">
      <w:r>
        <w:t>Was geschieht nun mit einer Territorialverteidigungseinheit, die einer Kampfgruppe zugeordnet wird? Da sie höchstwahrscheinlich die schwächste und am wenigsten bewaffnete Einheit ist, wird sie dort eingesetzt, wo die höchsten Verluste zu erwarten sind. Der Kommandeur der Kampfgruppe wird natürlich die Kräfte der verbliebenen mechanisierten Einheiten, die er am besten kennt, in seiner Nähe oder in der Reserve halten, während das infanteristische Kanonenfutter der Territorialen Verteidigungseinheit an die Front beordert wird. Diese Einheiten werden wahrscheinlich die meisten Verluste zu beklagen haben.</w:t>
      </w:r>
    </w:p>
    <w:p w:rsidR="00E00D2B" w:rsidRDefault="00E00D2B" w:rsidP="00E00D2B"/>
    <w:p w:rsidR="00E00D2B" w:rsidRPr="00E00D2B" w:rsidRDefault="00E00D2B" w:rsidP="00E00D2B">
      <w:pPr>
        <w:rPr>
          <w:b/>
        </w:rPr>
      </w:pPr>
      <w:r w:rsidRPr="00E00D2B">
        <w:rPr>
          <w:b/>
        </w:rPr>
        <w:t xml:space="preserve">Es ist zweifelhaft, dass </w:t>
      </w:r>
      <w:proofErr w:type="spellStart"/>
      <w:r w:rsidRPr="00E00D2B">
        <w:rPr>
          <w:b/>
        </w:rPr>
        <w:t>Zelenskis</w:t>
      </w:r>
      <w:proofErr w:type="spellEnd"/>
      <w:r w:rsidRPr="00E00D2B">
        <w:rPr>
          <w:b/>
        </w:rPr>
        <w:t xml:space="preserve"> Zahlen ihre Toten und Verwundeten einschließen.</w:t>
      </w:r>
    </w:p>
    <w:p w:rsidR="00E00D2B" w:rsidRPr="00E00D2B" w:rsidRDefault="00E00D2B" w:rsidP="00E00D2B">
      <w:pPr>
        <w:rPr>
          <w:b/>
        </w:rPr>
      </w:pPr>
    </w:p>
    <w:p w:rsidR="00E00D2B" w:rsidRPr="00E00D2B" w:rsidRDefault="00E00D2B" w:rsidP="00E00D2B">
      <w:pPr>
        <w:rPr>
          <w:b/>
        </w:rPr>
      </w:pPr>
      <w:r w:rsidRPr="00E00D2B">
        <w:rPr>
          <w:b/>
        </w:rPr>
        <w:t>Wir können daher mit ziemlicher Sicherheit davon ausgehen, dass die tatsächliche Zahl der Opfer jetzt bei etwa 200 Toten und 800 Verwundeten pro Tag liegt, vielleicht sogar darüber. Wie viele werden noch "im Kampf vermisst"?</w:t>
      </w:r>
    </w:p>
    <w:p w:rsidR="00E00D2B" w:rsidRDefault="00E00D2B" w:rsidP="00E00D2B"/>
    <w:p w:rsidR="00E00D2B" w:rsidRDefault="00E00D2B" w:rsidP="00E00D2B">
      <w:r>
        <w:t>Schon vor dem Krieg war das öffentliche Gesundheitssystem in der Ukraine in einem miserablen Zustand. Das medizinische Personal, das die Mittel dazu hatte, hat das Land längst verlassen. Wie soll es eine so hohe Zahl von Opfern behandeln können?</w:t>
      </w:r>
    </w:p>
    <w:p w:rsidR="00E00D2B" w:rsidRDefault="00E00D2B" w:rsidP="00E00D2B"/>
    <w:p w:rsidR="00E00D2B" w:rsidRDefault="00E00D2B" w:rsidP="00E00D2B">
      <w:r>
        <w:t xml:space="preserve">Durch Artillerie verursachte </w:t>
      </w:r>
      <w:proofErr w:type="spellStart"/>
      <w:r>
        <w:t>Schrapnellwunden</w:t>
      </w:r>
      <w:proofErr w:type="spellEnd"/>
      <w:r>
        <w:t xml:space="preserve"> sind oft unangenehm und komplizierter als einfache Gewehrschüsse. Wenn sie nicht sofort versorgt werden, besteht die Gefahr, dass sie sich infizieren und schlecht heilen.</w:t>
      </w:r>
    </w:p>
    <w:p w:rsidR="00E00D2B" w:rsidRDefault="00E00D2B" w:rsidP="00E00D2B"/>
    <w:p w:rsidR="00E00D2B" w:rsidRDefault="00E00D2B" w:rsidP="00E00D2B">
      <w:r>
        <w:t>All dies lässt mich befürchten, dass viele der Verwundeten nicht die notwendige Versorgung erhalten und den Krieg nicht überleben werden. Wird ihr Tod in diesem oder jenem improvisierten Feldlazarett als Gefechtstod gewertet werden?</w:t>
      </w:r>
    </w:p>
    <w:p w:rsidR="00E00D2B" w:rsidRDefault="00E00D2B" w:rsidP="00E00D2B"/>
    <w:p w:rsidR="00E00D2B" w:rsidRDefault="00E00D2B" w:rsidP="00E00D2B">
      <w:r>
        <w:t>Hohe Opferzahlen sind nicht gut für die Moral, so dass Kiew wahrscheinlich versuchen wird, sie nicht zu berücksichtigen.</w:t>
      </w:r>
    </w:p>
    <w:p w:rsidR="00E00D2B" w:rsidRDefault="00E00D2B" w:rsidP="00E00D2B"/>
    <w:p w:rsidR="00E00D2B" w:rsidRPr="00E00D2B" w:rsidRDefault="00E00D2B" w:rsidP="00E00D2B">
      <w:pPr>
        <w:rPr>
          <w:b/>
        </w:rPr>
      </w:pPr>
      <w:r w:rsidRPr="00E00D2B">
        <w:rPr>
          <w:b/>
        </w:rPr>
        <w:t>In den Reihen der ukrainischen Armee gibt es bereits Unruhe. Mehrere Gruppen von Soldaten haben öffentlich dazu aufgerufen, die sinnlose Verschwendung von Leben zu beenden.</w:t>
      </w:r>
    </w:p>
    <w:p w:rsidR="00E00D2B" w:rsidRPr="00E00D2B" w:rsidRDefault="00E00D2B" w:rsidP="00E00D2B">
      <w:pPr>
        <w:rPr>
          <w:b/>
        </w:rPr>
      </w:pPr>
    </w:p>
    <w:p w:rsidR="00E00D2B" w:rsidRDefault="00E00D2B" w:rsidP="00E00D2B">
      <w:r w:rsidRPr="00E00D2B">
        <w:rPr>
          <w:b/>
        </w:rPr>
        <w:t xml:space="preserve">Wann werden sich das ukrainische Militär oder die Territorialverteidigungseinheiten gegen das </w:t>
      </w:r>
      <w:proofErr w:type="spellStart"/>
      <w:r w:rsidRPr="00E00D2B">
        <w:rPr>
          <w:b/>
        </w:rPr>
        <w:t>Zelenski</w:t>
      </w:r>
      <w:proofErr w:type="spellEnd"/>
      <w:r w:rsidRPr="00E00D2B">
        <w:rPr>
          <w:b/>
        </w:rPr>
        <w:t>-Regime wenden</w:t>
      </w:r>
      <w:r>
        <w:t>?“</w:t>
      </w:r>
    </w:p>
    <w:p w:rsidR="00E00D2B" w:rsidRDefault="00E00D2B" w:rsidP="008F6DB3"/>
    <w:p w:rsidR="006E5374" w:rsidRDefault="006E5374" w:rsidP="008F6DB3"/>
    <w:p w:rsidR="006E5374" w:rsidRPr="008B43D8" w:rsidRDefault="006E5374" w:rsidP="006E5374">
      <w:pPr>
        <w:rPr>
          <w:i/>
        </w:rPr>
      </w:pPr>
      <w:r>
        <w:rPr>
          <w:b/>
        </w:rPr>
        <w:t>3</w:t>
      </w:r>
      <w:r>
        <w:t xml:space="preserve">. </w:t>
      </w:r>
      <w:r w:rsidRPr="008B43D8">
        <w:rPr>
          <w:b/>
          <w:i/>
          <w:u w:val="single"/>
        </w:rPr>
        <w:t>RTDE Liveticker zum Ukraine-Krieg</w:t>
      </w:r>
      <w:r w:rsidRPr="008B43D8">
        <w:rPr>
          <w:i/>
        </w:rPr>
        <w:t xml:space="preserve">, </w:t>
      </w:r>
      <w:r w:rsidRPr="002A5352">
        <w:rPr>
          <w:rStyle w:val="Fett"/>
          <w:i/>
        </w:rPr>
        <w:t>Vorsitzender des Duma-Verteidigungskomitees: Russlands Taktik minimiert Verluste</w:t>
      </w:r>
      <w:r w:rsidRPr="008B43D8">
        <w:rPr>
          <w:rStyle w:val="Fett"/>
          <w:i/>
        </w:rPr>
        <w:t xml:space="preserve"> </w:t>
      </w:r>
      <w:r w:rsidRPr="002A5352">
        <w:rPr>
          <w:rStyle w:val="Fett"/>
          <w:b w:val="0"/>
          <w:i/>
        </w:rPr>
        <w:t>(1. Juni 2022,</w:t>
      </w:r>
      <w:r w:rsidRPr="008B43D8">
        <w:rPr>
          <w:rStyle w:val="Fett"/>
          <w:i/>
        </w:rPr>
        <w:t xml:space="preserve"> </w:t>
      </w:r>
      <w:r w:rsidRPr="002A5352">
        <w:rPr>
          <w:i/>
        </w:rPr>
        <w:t xml:space="preserve">20:00 Uhr </w:t>
      </w:r>
      <w:r w:rsidRPr="008B43D8">
        <w:rPr>
          <w:i/>
        </w:rPr>
        <w:t xml:space="preserve">, </w:t>
      </w:r>
      <w:hyperlink r:id="rId12" w:history="1">
        <w:r w:rsidRPr="008B43D8">
          <w:rPr>
            <w:rStyle w:val="Hyperlink"/>
            <w:i/>
          </w:rPr>
          <w:t>https://test.rtde.tech/international/131481-liveticker-zum-ukraine-krieg-medwedew/</w:t>
        </w:r>
      </w:hyperlink>
      <w:r w:rsidRPr="008B43D8">
        <w:rPr>
          <w:i/>
        </w:rPr>
        <w:t xml:space="preserve">)  </w:t>
      </w:r>
    </w:p>
    <w:p w:rsidR="006E5374" w:rsidRPr="002A5352" w:rsidRDefault="006E5374" w:rsidP="006E5374">
      <w:pPr>
        <w:rPr>
          <w:b/>
        </w:rPr>
      </w:pPr>
      <w:r w:rsidRPr="006E5374">
        <w:t>„</w:t>
      </w:r>
      <w:hyperlink r:id="rId13" w:history="1">
        <w:r w:rsidRPr="006E5374">
          <w:rPr>
            <w:rStyle w:val="Hyperlink"/>
            <w:b/>
            <w:color w:val="auto"/>
            <w:u w:val="none"/>
          </w:rPr>
          <w:t xml:space="preserve">Andrei </w:t>
        </w:r>
        <w:proofErr w:type="spellStart"/>
        <w:r w:rsidRPr="006E5374">
          <w:rPr>
            <w:rStyle w:val="Hyperlink"/>
            <w:b/>
            <w:color w:val="auto"/>
            <w:u w:val="none"/>
          </w:rPr>
          <w:t>Kartapolow</w:t>
        </w:r>
        <w:proofErr w:type="spellEnd"/>
      </w:hyperlink>
      <w:r w:rsidRPr="006E5374">
        <w:rPr>
          <w:b/>
        </w:rPr>
        <w:t xml:space="preserve">, </w:t>
      </w:r>
      <w:r w:rsidRPr="002A5352">
        <w:rPr>
          <w:b/>
        </w:rPr>
        <w:t xml:space="preserve">der Vorsitzende des Verteidigungskomitees </w:t>
      </w:r>
      <w:proofErr w:type="gramStart"/>
      <w:r w:rsidRPr="002A5352">
        <w:rPr>
          <w:b/>
        </w:rPr>
        <w:t>des</w:t>
      </w:r>
      <w:proofErr w:type="gramEnd"/>
      <w:r w:rsidRPr="002A5352">
        <w:rPr>
          <w:b/>
        </w:rPr>
        <w:t xml:space="preserve"> russischen Staatsduma, hat erklärt, </w:t>
      </w:r>
      <w:r w:rsidRPr="006B271D">
        <w:rPr>
          <w:b/>
          <w:u w:val="single"/>
        </w:rPr>
        <w:t>dass Russlands Militär in der Ukraine gegenwärtig kaum noch Verluste erleide.</w:t>
      </w:r>
      <w:r w:rsidRPr="002A5352">
        <w:rPr>
          <w:b/>
        </w:rPr>
        <w:t xml:space="preserve"> Er sagte gegenüber der Nachrichtenagentur </w:t>
      </w:r>
      <w:r w:rsidRPr="002A5352">
        <w:rPr>
          <w:rStyle w:val="Hervorhebung"/>
          <w:b/>
        </w:rPr>
        <w:t xml:space="preserve">RIA </w:t>
      </w:r>
      <w:proofErr w:type="spellStart"/>
      <w:r w:rsidRPr="002A5352">
        <w:rPr>
          <w:rStyle w:val="Hervorhebung"/>
          <w:b/>
        </w:rPr>
        <w:t>Nowosti</w:t>
      </w:r>
      <w:proofErr w:type="spellEnd"/>
      <w:r w:rsidRPr="002A5352">
        <w:rPr>
          <w:b/>
        </w:rPr>
        <w:t>:</w:t>
      </w:r>
    </w:p>
    <w:p w:rsidR="006E5374" w:rsidRPr="002A5352" w:rsidRDefault="006E5374" w:rsidP="006E5374">
      <w:pPr>
        <w:rPr>
          <w:b/>
        </w:rPr>
      </w:pPr>
      <w:r w:rsidRPr="002A5352">
        <w:rPr>
          <w:rStyle w:val="Hervorhebung"/>
          <w:b/>
        </w:rPr>
        <w:t>"Wir verlieren praktisch keine Menschen mehr. Die letzten vom Verteidigungsministerium veröffentlichten Zahlen besagen 1.351 Gefallene. Seitdem wurden keine Angaben veröffentlicht, und ich erkläre auch weshalb. Gegenwärtig gibt es natürlich Verwundete, aber keine solche Anzahl von Gefallenen. Das ist das Ergebnis einer Änderung unserer Taktik."</w:t>
      </w:r>
    </w:p>
    <w:p w:rsidR="006E5374" w:rsidRDefault="006E5374" w:rsidP="006E5374">
      <w:r>
        <w:t>Der Abgeordnete erklärte, dass man zu Beginn der russischen Militäroperation versucht hätte, den Einsatz von Waffen möglichst zu vermeiden. "Aber nachdem man begonnen hatte, sie zu erschießen, zu verbrennen, öffentlich zu erniedrigen, wurde die Taktik und die Herangehensweise an diese Operation geändert. Jetzt wird sie strikt nach Regeln der Militärkunst durchgeführt. Und diese Taktik trägt Früchte", fügte er hinzu.“</w:t>
      </w:r>
    </w:p>
    <w:p w:rsidR="00BE72BD" w:rsidRDefault="00BE72BD" w:rsidP="00BE72BD"/>
    <w:p w:rsidR="006B271D" w:rsidRDefault="006B271D" w:rsidP="00BE72BD"/>
    <w:p w:rsidR="008B43D8" w:rsidRPr="008B43D8" w:rsidRDefault="006E5374" w:rsidP="008B43D8">
      <w:pPr>
        <w:rPr>
          <w:i/>
        </w:rPr>
      </w:pPr>
      <w:r>
        <w:rPr>
          <w:b/>
        </w:rPr>
        <w:t>4</w:t>
      </w:r>
      <w:r w:rsidR="00E00D2B">
        <w:t xml:space="preserve">. </w:t>
      </w:r>
      <w:r w:rsidR="00E00D2B" w:rsidRPr="008B43D8">
        <w:rPr>
          <w:b/>
          <w:i/>
          <w:u w:val="single"/>
        </w:rPr>
        <w:t>RTDE Liveticker zum Ukraine-Krieg</w:t>
      </w:r>
      <w:r w:rsidR="008B43D8" w:rsidRPr="008B43D8">
        <w:rPr>
          <w:i/>
        </w:rPr>
        <w:t xml:space="preserve">, </w:t>
      </w:r>
      <w:r w:rsidR="008B43D8" w:rsidRPr="008B43D8">
        <w:rPr>
          <w:rStyle w:val="Fett"/>
          <w:i/>
        </w:rPr>
        <w:t>US-Raketenwerfer für die Ukraine im Rahmen eines Pakets über 700 Millionen US-Dollar offiziell gebilligt</w:t>
      </w:r>
      <w:r w:rsidR="008B43D8" w:rsidRPr="008B43D8">
        <w:rPr>
          <w:rStyle w:val="Fett"/>
          <w:i/>
        </w:rPr>
        <w:t xml:space="preserve"> (1. Juni 2022, </w:t>
      </w:r>
      <w:r w:rsidR="008B43D8" w:rsidRPr="008B43D8">
        <w:rPr>
          <w:i/>
        </w:rPr>
        <w:t>22:30 Uhr</w:t>
      </w:r>
      <w:r w:rsidR="008B43D8" w:rsidRPr="008B43D8">
        <w:rPr>
          <w:i/>
        </w:rPr>
        <w:t xml:space="preserve">, </w:t>
      </w:r>
      <w:hyperlink r:id="rId14" w:history="1">
        <w:r w:rsidR="008B43D8" w:rsidRPr="008B43D8">
          <w:rPr>
            <w:rStyle w:val="Hyperlink"/>
            <w:i/>
          </w:rPr>
          <w:t>https://test.rtde.tech/international/131481-liveticker-zum-ukraine-krieg-medwedew/</w:t>
        </w:r>
      </w:hyperlink>
      <w:r w:rsidR="008B43D8" w:rsidRPr="008B43D8">
        <w:rPr>
          <w:i/>
        </w:rPr>
        <w:t xml:space="preserve">) </w:t>
      </w:r>
      <w:r w:rsidR="008B43D8" w:rsidRPr="008B43D8">
        <w:rPr>
          <w:i/>
        </w:rPr>
        <w:t xml:space="preserve"> </w:t>
      </w:r>
    </w:p>
    <w:p w:rsidR="008B43D8" w:rsidRPr="006E5374" w:rsidRDefault="008B43D8" w:rsidP="008B43D8">
      <w:pPr>
        <w:rPr>
          <w:b/>
        </w:rPr>
      </w:pPr>
      <w:r w:rsidRPr="006E5374">
        <w:t>„</w:t>
      </w:r>
      <w:r w:rsidRPr="006E5374">
        <w:rPr>
          <w:b/>
        </w:rPr>
        <w:t xml:space="preserve">Der Präsident der Vereinigten Staaten Joe Biden hat eine weitere Waffenlieferung für die Ukraine offiziell angekündigt. Eine entsprechende Erklärung wurde auf der Webseite des Weißen Hauses </w:t>
      </w:r>
      <w:hyperlink r:id="rId15" w:tgtFrame="_blank" w:history="1">
        <w:r w:rsidRPr="006E5374">
          <w:rPr>
            <w:rStyle w:val="Hyperlink"/>
            <w:b/>
            <w:color w:val="auto"/>
            <w:u w:val="none"/>
          </w:rPr>
          <w:t>veröffentlicht</w:t>
        </w:r>
      </w:hyperlink>
      <w:r w:rsidRPr="006E5374">
        <w:rPr>
          <w:b/>
        </w:rPr>
        <w:t xml:space="preserve">. Der Gesamtwert des Hilfspakets wurde von der Nachrichtenagentur </w:t>
      </w:r>
      <w:r w:rsidRPr="006E5374">
        <w:rPr>
          <w:rStyle w:val="Hervorhebung"/>
          <w:b/>
        </w:rPr>
        <w:t>Interfax</w:t>
      </w:r>
      <w:r w:rsidRPr="006E5374">
        <w:rPr>
          <w:b/>
        </w:rPr>
        <w:t xml:space="preserve"> unter Berufung auf US-amerikanische Medien auf 700 Millionen US-Dollar geschätzt.</w:t>
      </w:r>
    </w:p>
    <w:p w:rsidR="008B43D8" w:rsidRPr="008B43D8" w:rsidRDefault="008B43D8" w:rsidP="008B43D8">
      <w:pPr>
        <w:rPr>
          <w:b/>
        </w:rPr>
      </w:pPr>
      <w:r w:rsidRPr="006E5374">
        <w:rPr>
          <w:b/>
        </w:rPr>
        <w:lastRenderedPageBreak/>
        <w:t xml:space="preserve">Wie aus der Erklärung des Weißen Hauses hervorgeht, soll die Lieferung im Rahmen der "rechtzeitigen und kritischen Hilfe an das ukrainische Militär" unter anderem Mehrfachraketenwerfer-Systeme vom Typ </w:t>
      </w:r>
      <w:hyperlink r:id="rId16" w:tgtFrame="_blank" w:history="1">
        <w:r w:rsidRPr="006E5374">
          <w:rPr>
            <w:rStyle w:val="Hyperlink"/>
            <w:b/>
            <w:color w:val="auto"/>
            <w:u w:val="none"/>
          </w:rPr>
          <w:t>HIMARS</w:t>
        </w:r>
      </w:hyperlink>
      <w:r w:rsidRPr="006E5374">
        <w:rPr>
          <w:b/>
        </w:rPr>
        <w:t xml:space="preserve"> mit großer Reichweite und dafür </w:t>
      </w:r>
      <w:r w:rsidRPr="008B43D8">
        <w:rPr>
          <w:b/>
        </w:rPr>
        <w:t xml:space="preserve">geeignete Munition umfassen. Dabei hoffe man in Washington, dass die Ukraine die Raketenwerfer nicht gegen russisches Staatsgebiet einsetzen werde, wie ein Sprecher des US-Verteidigungsministeriums </w:t>
      </w:r>
      <w:r w:rsidRPr="008B43D8">
        <w:rPr>
          <w:rStyle w:val="Hervorhebung"/>
          <w:b/>
        </w:rPr>
        <w:t>TASS</w:t>
      </w:r>
      <w:r w:rsidRPr="008B43D8">
        <w:rPr>
          <w:b/>
        </w:rPr>
        <w:t xml:space="preserve"> zufolge erklärte. Was die USA im Fall einer Verletzung dieses Versprechens </w:t>
      </w:r>
      <w:proofErr w:type="spellStart"/>
      <w:r w:rsidRPr="008B43D8">
        <w:rPr>
          <w:b/>
        </w:rPr>
        <w:t>unternehmen</w:t>
      </w:r>
      <w:proofErr w:type="spellEnd"/>
      <w:r w:rsidRPr="008B43D8">
        <w:rPr>
          <w:b/>
        </w:rPr>
        <w:t xml:space="preserve"> würden, gab er nicht an.</w:t>
      </w:r>
    </w:p>
    <w:p w:rsidR="008B43D8" w:rsidRPr="008B43D8" w:rsidRDefault="008B43D8" w:rsidP="008B43D8">
      <w:pPr>
        <w:rPr>
          <w:b/>
        </w:rPr>
      </w:pPr>
      <w:r w:rsidRPr="008B43D8">
        <w:rPr>
          <w:b/>
        </w:rPr>
        <w:t xml:space="preserve">Indessen hat der Kreml-Pressesprecher Dmitri </w:t>
      </w:r>
      <w:proofErr w:type="spellStart"/>
      <w:r w:rsidRPr="008B43D8">
        <w:rPr>
          <w:b/>
        </w:rPr>
        <w:t>Peskow</w:t>
      </w:r>
      <w:proofErr w:type="spellEnd"/>
      <w:r w:rsidRPr="008B43D8">
        <w:rPr>
          <w:b/>
        </w:rPr>
        <w:t xml:space="preserve"> bereits verkündet, dass Moskau den Zusicherungen </w:t>
      </w:r>
      <w:proofErr w:type="spellStart"/>
      <w:r w:rsidRPr="008B43D8">
        <w:rPr>
          <w:b/>
        </w:rPr>
        <w:t>Selenskijs</w:t>
      </w:r>
      <w:proofErr w:type="spellEnd"/>
      <w:r w:rsidRPr="008B43D8">
        <w:rPr>
          <w:b/>
        </w:rPr>
        <w:t xml:space="preserve">, wonach russisches Staatsgebiet nicht angegriffen werden soll, keinen Glauben schenke. Nach Angaben von </w:t>
      </w:r>
      <w:r w:rsidRPr="008B43D8">
        <w:rPr>
          <w:rStyle w:val="Hervorhebung"/>
          <w:b/>
        </w:rPr>
        <w:t>TASS</w:t>
      </w:r>
      <w:r w:rsidRPr="008B43D8">
        <w:rPr>
          <w:b/>
        </w:rPr>
        <w:t xml:space="preserve"> sagte </w:t>
      </w:r>
      <w:proofErr w:type="spellStart"/>
      <w:r w:rsidRPr="008B43D8">
        <w:rPr>
          <w:b/>
        </w:rPr>
        <w:t>Peskow</w:t>
      </w:r>
      <w:proofErr w:type="spellEnd"/>
      <w:r w:rsidRPr="008B43D8">
        <w:rPr>
          <w:b/>
        </w:rPr>
        <w:t>:</w:t>
      </w:r>
    </w:p>
    <w:p w:rsidR="008B43D8" w:rsidRPr="008B43D8" w:rsidRDefault="008B43D8" w:rsidP="008B43D8">
      <w:pPr>
        <w:rPr>
          <w:b/>
        </w:rPr>
      </w:pPr>
      <w:r w:rsidRPr="008B43D8">
        <w:rPr>
          <w:rStyle w:val="Hervorhebung"/>
          <w:b/>
        </w:rPr>
        <w:t>"Um dem vertrauen zu können, muss man nur erlebt haben, wie Versprechen eingehalten wurden. Leider haben wir diese Erfahrung überhaupt nicht gemacht."</w:t>
      </w:r>
    </w:p>
    <w:p w:rsidR="006B271D" w:rsidRDefault="006B271D" w:rsidP="006B271D">
      <w:pPr>
        <w:ind w:left="708"/>
      </w:pPr>
    </w:p>
    <w:p w:rsidR="006B271D" w:rsidRPr="006B271D" w:rsidRDefault="006B271D" w:rsidP="006B271D">
      <w:pPr>
        <w:rPr>
          <w:rFonts w:ascii="Courier New" w:hAnsi="Courier New" w:cs="Courier New"/>
          <w:b/>
        </w:rPr>
      </w:pPr>
      <w:r w:rsidRPr="006B271D">
        <w:rPr>
          <w:rFonts w:ascii="Courier New" w:hAnsi="Courier New" w:cs="Courier New"/>
        </w:rPr>
        <w:t xml:space="preserve">[Anm. </w:t>
      </w:r>
      <w:proofErr w:type="spellStart"/>
      <w:r w:rsidRPr="006B271D">
        <w:rPr>
          <w:rFonts w:ascii="Courier New" w:hAnsi="Courier New" w:cs="Courier New"/>
        </w:rPr>
        <w:t>KvR</w:t>
      </w:r>
      <w:proofErr w:type="spellEnd"/>
      <w:r w:rsidRPr="006B271D">
        <w:rPr>
          <w:rFonts w:ascii="Courier New" w:hAnsi="Courier New" w:cs="Courier New"/>
        </w:rPr>
        <w:t xml:space="preserve">: </w:t>
      </w:r>
      <w:r w:rsidRPr="006B271D">
        <w:rPr>
          <w:rFonts w:ascii="Courier New" w:hAnsi="Courier New" w:cs="Courier New"/>
          <w:b/>
        </w:rPr>
        <w:t xml:space="preserve">Dazu </w:t>
      </w:r>
      <w:r>
        <w:rPr>
          <w:rFonts w:ascii="Courier New" w:hAnsi="Courier New" w:cs="Courier New"/>
          <w:b/>
        </w:rPr>
        <w:t xml:space="preserve">ein </w:t>
      </w:r>
      <w:r w:rsidRPr="006B271D">
        <w:rPr>
          <w:rFonts w:ascii="Courier New" w:hAnsi="Courier New" w:cs="Courier New"/>
          <w:b/>
        </w:rPr>
        <w:t>Video-Kommentar</w:t>
      </w:r>
      <w:r>
        <w:rPr>
          <w:rFonts w:ascii="Courier New" w:hAnsi="Courier New" w:cs="Courier New"/>
          <w:b/>
        </w:rPr>
        <w:t xml:space="preserve"> auf </w:t>
      </w:r>
      <w:proofErr w:type="spellStart"/>
      <w:r>
        <w:rPr>
          <w:rFonts w:ascii="Courier New" w:hAnsi="Courier New" w:cs="Courier New"/>
          <w:b/>
        </w:rPr>
        <w:t>Emglisch</w:t>
      </w:r>
      <w:proofErr w:type="spellEnd"/>
      <w:r w:rsidRPr="006B271D">
        <w:rPr>
          <w:rFonts w:ascii="Courier New" w:hAnsi="Courier New" w:cs="Courier New"/>
          <w:b/>
        </w:rPr>
        <w:t xml:space="preserve">: „Das System wird als der nächste </w:t>
      </w:r>
      <w:r>
        <w:rPr>
          <w:rFonts w:ascii="Courier New" w:hAnsi="Courier New" w:cs="Courier New"/>
          <w:b/>
        </w:rPr>
        <w:t>‚</w:t>
      </w:r>
      <w:r w:rsidRPr="006B271D">
        <w:rPr>
          <w:rFonts w:ascii="Courier New" w:hAnsi="Courier New" w:cs="Courier New"/>
          <w:b/>
        </w:rPr>
        <w:t xml:space="preserve">Game </w:t>
      </w:r>
      <w:proofErr w:type="spellStart"/>
      <w:r w:rsidRPr="006B271D">
        <w:rPr>
          <w:rFonts w:ascii="Courier New" w:hAnsi="Courier New" w:cs="Courier New"/>
          <w:b/>
        </w:rPr>
        <w:t>Changer</w:t>
      </w:r>
      <w:proofErr w:type="spellEnd"/>
      <w:r>
        <w:rPr>
          <w:rFonts w:ascii="Courier New" w:hAnsi="Courier New" w:cs="Courier New"/>
          <w:b/>
        </w:rPr>
        <w:t>‘</w:t>
      </w:r>
      <w:r w:rsidRPr="006B271D">
        <w:rPr>
          <w:rFonts w:ascii="Courier New" w:hAnsi="Courier New" w:cs="Courier New"/>
          <w:b/>
        </w:rPr>
        <w:t xml:space="preserve"> angepriesen, doch bei näherer Betrachtung erscheint der Vorschlag höchst unpraktisch und ein Mikrokosmos dafür, wie die Ukraine zur Bereicherung von US-Konzernen und zur Bedrohung von US-Gegnern benutzt wurde.“ Siehe hier:</w:t>
      </w:r>
    </w:p>
    <w:p w:rsidR="006B271D" w:rsidRPr="006B271D" w:rsidRDefault="006B271D" w:rsidP="006B271D">
      <w:pPr>
        <w:rPr>
          <w:rFonts w:ascii="Courier New" w:hAnsi="Courier New" w:cs="Courier New"/>
        </w:rPr>
      </w:pPr>
      <w:hyperlink r:id="rId17" w:history="1">
        <w:r w:rsidRPr="006B271D">
          <w:rPr>
            <w:rStyle w:val="Hyperlink"/>
            <w:rFonts w:ascii="Courier New" w:hAnsi="Courier New" w:cs="Courier New"/>
          </w:rPr>
          <w:t>https://www.reddit.com/r/leftwinger/comments/v2iah3/us_to_send_gamechanger_himars_to_ukraine_the_rest/</w:t>
        </w:r>
      </w:hyperlink>
      <w:r w:rsidRPr="006B271D">
        <w:rPr>
          <w:rFonts w:ascii="Courier New" w:hAnsi="Courier New" w:cs="Courier New"/>
        </w:rPr>
        <w:t xml:space="preserve"> </w:t>
      </w:r>
      <w:r>
        <w:rPr>
          <w:rFonts w:ascii="Courier New" w:hAnsi="Courier New" w:cs="Courier New"/>
        </w:rPr>
        <w:t>]</w:t>
      </w:r>
    </w:p>
    <w:p w:rsidR="008F6DB3" w:rsidRPr="006B271D" w:rsidRDefault="008F6DB3" w:rsidP="006B271D">
      <w:pPr>
        <w:rPr>
          <w:rFonts w:ascii="Courier New" w:hAnsi="Courier New" w:cs="Courier New"/>
        </w:rPr>
      </w:pPr>
    </w:p>
    <w:p w:rsidR="002A5352" w:rsidRDefault="002A5352" w:rsidP="008F6DB3"/>
    <w:p w:rsidR="002A5352" w:rsidRPr="008B43D8" w:rsidRDefault="006E5374" w:rsidP="002A5352">
      <w:pPr>
        <w:rPr>
          <w:i/>
        </w:rPr>
      </w:pPr>
      <w:r>
        <w:rPr>
          <w:b/>
        </w:rPr>
        <w:t>5</w:t>
      </w:r>
      <w:r w:rsidR="002A5352">
        <w:t xml:space="preserve">. </w:t>
      </w:r>
      <w:r w:rsidR="002A5352" w:rsidRPr="008B43D8">
        <w:rPr>
          <w:b/>
          <w:i/>
          <w:u w:val="single"/>
        </w:rPr>
        <w:t>RTDE Liveticker zum Ukraine-Krieg</w:t>
      </w:r>
      <w:r w:rsidR="002A5352" w:rsidRPr="008B43D8">
        <w:rPr>
          <w:i/>
        </w:rPr>
        <w:t xml:space="preserve">, </w:t>
      </w:r>
      <w:proofErr w:type="spellStart"/>
      <w:r w:rsidR="002A5352" w:rsidRPr="002A5352">
        <w:rPr>
          <w:rStyle w:val="Fett"/>
          <w:i/>
        </w:rPr>
        <w:t>BMVg</w:t>
      </w:r>
      <w:proofErr w:type="spellEnd"/>
      <w:r w:rsidR="002A5352" w:rsidRPr="002A5352">
        <w:rPr>
          <w:rStyle w:val="Fett"/>
          <w:i/>
        </w:rPr>
        <w:t xml:space="preserve"> nach Ankündigung neuer Waffenlieferungen an Kiew durch Kanzler Scholz: Wir führen diese Systeme nicht im Bestand</w:t>
      </w:r>
      <w:r w:rsidR="002A5352">
        <w:rPr>
          <w:i/>
        </w:rPr>
        <w:t xml:space="preserve"> </w:t>
      </w:r>
      <w:r w:rsidR="002A5352" w:rsidRPr="002A5352">
        <w:rPr>
          <w:rStyle w:val="Fett"/>
          <w:b w:val="0"/>
          <w:i/>
        </w:rPr>
        <w:t>(1. Juni 2022,</w:t>
      </w:r>
      <w:r w:rsidR="002A5352" w:rsidRPr="008B43D8">
        <w:rPr>
          <w:rStyle w:val="Fett"/>
          <w:i/>
        </w:rPr>
        <w:t xml:space="preserve"> </w:t>
      </w:r>
      <w:r w:rsidR="002A5352" w:rsidRPr="002A5352">
        <w:rPr>
          <w:i/>
        </w:rPr>
        <w:t xml:space="preserve">18:00 Uhr </w:t>
      </w:r>
      <w:r w:rsidR="002A5352" w:rsidRPr="008B43D8">
        <w:rPr>
          <w:i/>
        </w:rPr>
        <w:t xml:space="preserve">, </w:t>
      </w:r>
      <w:hyperlink r:id="rId18" w:history="1">
        <w:r w:rsidR="002A5352" w:rsidRPr="008B43D8">
          <w:rPr>
            <w:rStyle w:val="Hyperlink"/>
            <w:i/>
          </w:rPr>
          <w:t>https://test.rtde.tech/international/131481-liveticker-zum-ukraine-krieg-medwedew/</w:t>
        </w:r>
      </w:hyperlink>
      <w:r w:rsidR="002A5352" w:rsidRPr="008B43D8">
        <w:rPr>
          <w:i/>
        </w:rPr>
        <w:t xml:space="preserve">)  </w:t>
      </w:r>
    </w:p>
    <w:p w:rsidR="002A5352" w:rsidRPr="002A5352" w:rsidRDefault="002A5352" w:rsidP="002A5352">
      <w:pPr>
        <w:rPr>
          <w:b/>
        </w:rPr>
      </w:pPr>
      <w:r>
        <w:rPr>
          <w:rFonts w:hAnsi="Symbol" w:hint="eastAsia"/>
        </w:rPr>
        <w:t>„</w:t>
      </w:r>
      <w:r w:rsidRPr="004F591D">
        <w:rPr>
          <w:b/>
          <w:u w:val="single"/>
        </w:rPr>
        <w:t xml:space="preserve">Nach der Bekanntgabe von Bundeskanzler Olaf Scholz über </w:t>
      </w:r>
      <w:proofErr w:type="gramStart"/>
      <w:r w:rsidRPr="004F591D">
        <w:rPr>
          <w:b/>
          <w:u w:val="single"/>
        </w:rPr>
        <w:t>die</w:t>
      </w:r>
      <w:proofErr w:type="gramEnd"/>
      <w:r w:rsidRPr="004F591D">
        <w:rPr>
          <w:b/>
          <w:u w:val="single"/>
        </w:rPr>
        <w:t xml:space="preserve"> Verlegung des Flugabwehrsystems IRIS-T sowie eines modernen Ortungsradars in die Ukraine bestritt das Bundesverteidigungsministerium, solche Waffensysteme im Bestand der Bundeswehr zu haben. </w:t>
      </w:r>
      <w:r w:rsidRPr="002A5352">
        <w:rPr>
          <w:b/>
        </w:rPr>
        <w:t xml:space="preserve">Auf eine Frage bei der Bundespressekonferenz am Mittwoch, die sich nach Details der geplanten Lieferungen erkundigte, räumte der Sprecher im Bundesministerium der Verteidigung David </w:t>
      </w:r>
      <w:proofErr w:type="spellStart"/>
      <w:r w:rsidRPr="002A5352">
        <w:rPr>
          <w:b/>
        </w:rPr>
        <w:t>Helmbold</w:t>
      </w:r>
      <w:proofErr w:type="spellEnd"/>
      <w:r w:rsidRPr="002A5352">
        <w:rPr>
          <w:b/>
        </w:rPr>
        <w:t xml:space="preserve"> ein:</w:t>
      </w:r>
      <w:r>
        <w:rPr>
          <w:b/>
        </w:rPr>
        <w:t xml:space="preserve"> </w:t>
      </w:r>
      <w:r w:rsidRPr="002A5352">
        <w:rPr>
          <w:rStyle w:val="Hervorhebung"/>
          <w:b/>
        </w:rPr>
        <w:t xml:space="preserve">"Das ist eine Frage, die sich letztlich an die Industrie richtet, denn wir haben diese Systeme bei uns nicht in der Nutzung. Also kein Thema, das ich für das </w:t>
      </w:r>
      <w:proofErr w:type="spellStart"/>
      <w:r w:rsidRPr="002A5352">
        <w:rPr>
          <w:rStyle w:val="Hervorhebung"/>
          <w:b/>
        </w:rPr>
        <w:t>BMVg</w:t>
      </w:r>
      <w:proofErr w:type="spellEnd"/>
      <w:r w:rsidRPr="002A5352">
        <w:rPr>
          <w:rStyle w:val="Hervorhebung"/>
          <w:b/>
        </w:rPr>
        <w:t xml:space="preserve"> beantworten kann, weil wir diese Systeme bei uns nicht im Bestand führen."</w:t>
      </w:r>
    </w:p>
    <w:p w:rsidR="002A5352" w:rsidRDefault="002A5352" w:rsidP="008F6DB3"/>
    <w:p w:rsidR="004F591D" w:rsidRDefault="004F591D" w:rsidP="008F6DB3"/>
    <w:p w:rsidR="004F591D" w:rsidRDefault="004F591D" w:rsidP="004F591D">
      <w:pPr>
        <w:rPr>
          <w:i/>
        </w:rPr>
      </w:pPr>
      <w:r>
        <w:rPr>
          <w:b/>
        </w:rPr>
        <w:t>6</w:t>
      </w:r>
      <w:r>
        <w:t xml:space="preserve">. </w:t>
      </w:r>
      <w:r w:rsidRPr="008B43D8">
        <w:rPr>
          <w:b/>
          <w:i/>
          <w:u w:val="single"/>
        </w:rPr>
        <w:t>RTDE Liveticker zum Ukraine-Krieg</w:t>
      </w:r>
      <w:r w:rsidRPr="008B43D8">
        <w:rPr>
          <w:i/>
        </w:rPr>
        <w:t xml:space="preserve">, </w:t>
      </w:r>
      <w:r w:rsidRPr="00DB62AA">
        <w:rPr>
          <w:rStyle w:val="Fett"/>
          <w:i/>
        </w:rPr>
        <w:t>Medienbericht: Schweiz lehnt Dänemarks Ersuchen um gepanzerte Fahrzeuge für die Ukraine ab</w:t>
      </w:r>
      <w:r w:rsidRPr="002A5352">
        <w:rPr>
          <w:rStyle w:val="Fett"/>
          <w:b w:val="0"/>
          <w:i/>
        </w:rPr>
        <w:t>(1. Juni 2022,</w:t>
      </w:r>
      <w:r w:rsidRPr="008B43D8">
        <w:rPr>
          <w:rStyle w:val="Fett"/>
          <w:i/>
        </w:rPr>
        <w:t xml:space="preserve"> </w:t>
      </w:r>
      <w:r w:rsidRPr="00DB62AA">
        <w:rPr>
          <w:i/>
        </w:rPr>
        <w:t xml:space="preserve">12:50 Uhr </w:t>
      </w:r>
      <w:r w:rsidRPr="008B43D8">
        <w:rPr>
          <w:i/>
        </w:rPr>
        <w:t xml:space="preserve">, </w:t>
      </w:r>
      <w:hyperlink r:id="rId19" w:history="1">
        <w:r w:rsidRPr="008B43D8">
          <w:rPr>
            <w:rStyle w:val="Hyperlink"/>
            <w:i/>
          </w:rPr>
          <w:t>https://test.rtde.tech/international/131481-liveticker-zum-ukraine-krieg-medwedew/</w:t>
        </w:r>
      </w:hyperlink>
      <w:r w:rsidRPr="008B43D8">
        <w:rPr>
          <w:i/>
        </w:rPr>
        <w:t xml:space="preserve">)  </w:t>
      </w:r>
    </w:p>
    <w:p w:rsidR="004F591D" w:rsidRDefault="004F591D" w:rsidP="004F591D">
      <w:r>
        <w:t>„</w:t>
      </w:r>
      <w:r w:rsidRPr="004F591D">
        <w:rPr>
          <w:b/>
          <w:u w:val="single"/>
        </w:rPr>
        <w:t>Die Schweizer Regierung hat das Ersuchen Dänemarks um die Lieferung gepanzerter Mannschaftstransportwagen aus Schweizer Produktion an die Ukraine abgelehnt.</w:t>
      </w:r>
      <w:r w:rsidRPr="00DB62AA">
        <w:rPr>
          <w:b/>
        </w:rPr>
        <w:t xml:space="preserve"> Sie beruft sich dabei auf ihre Neutralitätspolitik, keine Waffen in Konfliktgebiete zu liefern. Das berichtete der Schweizer Rundfunk </w:t>
      </w:r>
      <w:r w:rsidRPr="00DB62AA">
        <w:rPr>
          <w:rStyle w:val="Hervorhebung"/>
          <w:b/>
        </w:rPr>
        <w:t>SRF</w:t>
      </w:r>
      <w:r w:rsidRPr="00DB62AA">
        <w:rPr>
          <w:b/>
        </w:rPr>
        <w:t xml:space="preserve"> am Mittwoch.</w:t>
      </w:r>
      <w:r>
        <w:rPr>
          <w:b/>
        </w:rPr>
        <w:t xml:space="preserve"> </w:t>
      </w:r>
      <w:r>
        <w:t>Das Staatssekretariat für Wirtschaft habe das Angebot Dänemarks, rund 20 Schützenpanzer Piranha III an die Ukraine zu liefern, abgelehnt, so der SRF unter Berufung auf die Behörde. Die neutrale Schweiz erlaubt ausländischen Käufern seiner Waffen eine Weitergabe nur nach erteilter Genehmigung.“</w:t>
      </w:r>
    </w:p>
    <w:p w:rsidR="004F591D" w:rsidRDefault="004F591D" w:rsidP="008F6DB3"/>
    <w:p w:rsidR="004F591D" w:rsidRDefault="004F591D" w:rsidP="008F6DB3"/>
    <w:p w:rsidR="004F591D" w:rsidRDefault="004F591D" w:rsidP="004F591D">
      <w:pPr>
        <w:rPr>
          <w:i/>
        </w:rPr>
      </w:pPr>
      <w:r>
        <w:rPr>
          <w:b/>
        </w:rPr>
        <w:lastRenderedPageBreak/>
        <w:t>7</w:t>
      </w:r>
      <w:r>
        <w:t xml:space="preserve">. </w:t>
      </w:r>
      <w:r w:rsidRPr="008B43D8">
        <w:rPr>
          <w:b/>
          <w:i/>
          <w:u w:val="single"/>
        </w:rPr>
        <w:t>RTDE Liveticker zum Ukraine-Krieg</w:t>
      </w:r>
      <w:r w:rsidRPr="008B43D8">
        <w:rPr>
          <w:i/>
        </w:rPr>
        <w:t xml:space="preserve">, </w:t>
      </w:r>
      <w:r w:rsidRPr="006E5374">
        <w:rPr>
          <w:rStyle w:val="Fett"/>
          <w:i/>
        </w:rPr>
        <w:t>Lawrow sieht Risiko der Einbeziehung von Drit</w:t>
      </w:r>
      <w:r>
        <w:rPr>
          <w:rStyle w:val="Fett"/>
          <w:i/>
        </w:rPr>
        <w:t>tstaaten in den Ukraine-Konflikt</w:t>
      </w:r>
      <w:r w:rsidRPr="002A5352">
        <w:rPr>
          <w:rStyle w:val="Fett"/>
          <w:b w:val="0"/>
          <w:i/>
        </w:rPr>
        <w:t xml:space="preserve"> (1. Juni 2022,</w:t>
      </w:r>
      <w:r w:rsidRPr="008B43D8">
        <w:rPr>
          <w:rStyle w:val="Fett"/>
          <w:i/>
        </w:rPr>
        <w:t xml:space="preserve"> </w:t>
      </w:r>
      <w:r w:rsidRPr="006E5374">
        <w:rPr>
          <w:i/>
        </w:rPr>
        <w:t xml:space="preserve">18:30 Uhr </w:t>
      </w:r>
      <w:r w:rsidRPr="008B43D8">
        <w:rPr>
          <w:i/>
        </w:rPr>
        <w:t xml:space="preserve">, </w:t>
      </w:r>
      <w:hyperlink r:id="rId20" w:history="1">
        <w:r w:rsidRPr="008B43D8">
          <w:rPr>
            <w:rStyle w:val="Hyperlink"/>
            <w:i/>
          </w:rPr>
          <w:t>https://test.rtde.tech/international/131481-liveticker-zum-ukraine-krieg-medwedew/</w:t>
        </w:r>
      </w:hyperlink>
      <w:r w:rsidRPr="008B43D8">
        <w:rPr>
          <w:i/>
        </w:rPr>
        <w:t xml:space="preserve">)  </w:t>
      </w:r>
    </w:p>
    <w:p w:rsidR="004F591D" w:rsidRDefault="004F591D" w:rsidP="004F591D">
      <w:r>
        <w:t>„</w:t>
      </w:r>
      <w:r w:rsidRPr="004F591D">
        <w:rPr>
          <w:b/>
        </w:rPr>
        <w:t xml:space="preserve">Ukrainische Forderungen nach Waffenlieferungen könnten die Gefahr eines Eintritts von Drittstaaten in den Ukraine-Konflikt erhöhen. Dies erklärte Russlands Außenminister Sergei Lawrow nach seinem Besuch in Saudi-Arabien. Die Nachrichtenagentur </w:t>
      </w:r>
      <w:r w:rsidRPr="004F591D">
        <w:rPr>
          <w:rStyle w:val="Hervorhebung"/>
          <w:b/>
        </w:rPr>
        <w:t xml:space="preserve">RIA </w:t>
      </w:r>
      <w:proofErr w:type="spellStart"/>
      <w:r w:rsidRPr="004F591D">
        <w:rPr>
          <w:rStyle w:val="Hervorhebung"/>
          <w:b/>
        </w:rPr>
        <w:t>Nowosti</w:t>
      </w:r>
      <w:proofErr w:type="spellEnd"/>
      <w:r w:rsidRPr="004F591D">
        <w:rPr>
          <w:b/>
        </w:rPr>
        <w:t xml:space="preserve"> zitierte den Diplomaten folgendermaßen:</w:t>
      </w:r>
      <w:r w:rsidRPr="004F591D">
        <w:rPr>
          <w:b/>
        </w:rPr>
        <w:t xml:space="preserve"> </w:t>
      </w:r>
      <w:r w:rsidRPr="004F591D">
        <w:rPr>
          <w:rStyle w:val="Hervorhebung"/>
          <w:b/>
        </w:rPr>
        <w:t xml:space="preserve">"Natürlich bestehen solche Risiken. Das, was das Kiewer Regime von seinen westlichen Schutzherren so anmaßend und herrisch fordert, übertritt alle Grenzen des Anstands und der diplomatischen Kommunikation. Außerdem ist es eine direkte Provokation, um den Westen in den Krieg </w:t>
      </w:r>
      <w:proofErr w:type="spellStart"/>
      <w:r w:rsidRPr="004F591D">
        <w:rPr>
          <w:rStyle w:val="Hervorhebung"/>
          <w:b/>
        </w:rPr>
        <w:t>einzubeziehen."</w:t>
      </w:r>
      <w:r>
        <w:t>Lawrow</w:t>
      </w:r>
      <w:proofErr w:type="spellEnd"/>
      <w:r>
        <w:t xml:space="preserve"> räumte allerdings noch ein, dass es in der EU und auch in den USA noch Politiker gebe, denen das Risiko einer Eskalation in der Ukraine bewusst ist:</w:t>
      </w:r>
    </w:p>
    <w:p w:rsidR="004F591D" w:rsidRDefault="004F591D" w:rsidP="004F591D">
      <w:r>
        <w:rPr>
          <w:rStyle w:val="Hervorhebung"/>
        </w:rPr>
        <w:t>"</w:t>
      </w:r>
      <w:r w:rsidRPr="004F591D">
        <w:rPr>
          <w:rStyle w:val="Hervorhebung"/>
          <w:b/>
        </w:rPr>
        <w:t>Es gibt Politiker, die zu diesem Wahnsinn bereit sind, um eigene Ambitionen zu befriedigen. Aber die seriösen Länder der Europäischen Union verstehen natürlich die Unzulässigkeit von solchen Szenarien sehr gut. Und es scheint, dass wir jüngst vernünftige Einschätzungen auch aus Washington hörten</w:t>
      </w:r>
      <w:r>
        <w:rPr>
          <w:rStyle w:val="Hervorhebung"/>
        </w:rPr>
        <w:t>."</w:t>
      </w:r>
    </w:p>
    <w:p w:rsidR="004F591D" w:rsidRDefault="004F591D" w:rsidP="008F6DB3"/>
    <w:p w:rsidR="002A5352" w:rsidRDefault="002A5352" w:rsidP="008F6DB3"/>
    <w:p w:rsidR="004F591D" w:rsidRDefault="004F591D" w:rsidP="004F591D">
      <w:pPr>
        <w:rPr>
          <w:i/>
        </w:rPr>
      </w:pPr>
      <w:r>
        <w:rPr>
          <w:b/>
        </w:rPr>
        <w:t>8</w:t>
      </w:r>
      <w:r>
        <w:t xml:space="preserve">. </w:t>
      </w:r>
      <w:r w:rsidRPr="008B43D8">
        <w:rPr>
          <w:b/>
          <w:i/>
          <w:u w:val="single"/>
        </w:rPr>
        <w:t>RTDE Liveticker zum Ukraine-Krieg</w:t>
      </w:r>
      <w:r w:rsidRPr="008B43D8">
        <w:rPr>
          <w:i/>
        </w:rPr>
        <w:t xml:space="preserve">, </w:t>
      </w:r>
      <w:proofErr w:type="spellStart"/>
      <w:r w:rsidRPr="00DB62AA">
        <w:rPr>
          <w:rStyle w:val="Fett"/>
          <w:i/>
        </w:rPr>
        <w:t>Russische</w:t>
      </w:r>
      <w:proofErr w:type="spellEnd"/>
      <w:r w:rsidRPr="00DB62AA">
        <w:rPr>
          <w:rStyle w:val="Fett"/>
          <w:i/>
        </w:rPr>
        <w:t xml:space="preserve"> Marine schließt Testzyklus des Hyperschall-Marschflugkörpers Zirkon ab</w:t>
      </w:r>
      <w:r w:rsidRPr="002A5352">
        <w:rPr>
          <w:rStyle w:val="Fett"/>
          <w:b w:val="0"/>
          <w:i/>
        </w:rPr>
        <w:t>(1. Juni 2022,</w:t>
      </w:r>
      <w:r w:rsidRPr="008B43D8">
        <w:rPr>
          <w:rStyle w:val="Fett"/>
          <w:i/>
        </w:rPr>
        <w:t xml:space="preserve"> </w:t>
      </w:r>
      <w:r w:rsidRPr="00DB62AA">
        <w:rPr>
          <w:i/>
        </w:rPr>
        <w:t xml:space="preserve">13:40 Uhr </w:t>
      </w:r>
      <w:r w:rsidRPr="008B43D8">
        <w:rPr>
          <w:i/>
        </w:rPr>
        <w:t xml:space="preserve">, </w:t>
      </w:r>
      <w:hyperlink r:id="rId21" w:history="1">
        <w:r w:rsidRPr="008B43D8">
          <w:rPr>
            <w:rStyle w:val="Hyperlink"/>
            <w:i/>
          </w:rPr>
          <w:t>https://test.rtde.tech/international/131481-liveticker-zum-ukraine-krieg-medwedew/</w:t>
        </w:r>
      </w:hyperlink>
      <w:r w:rsidRPr="008B43D8">
        <w:rPr>
          <w:i/>
        </w:rPr>
        <w:t xml:space="preserve">)  </w:t>
      </w:r>
    </w:p>
    <w:p w:rsidR="004F591D" w:rsidRDefault="004F591D" w:rsidP="004F591D">
      <w:r>
        <w:t>„</w:t>
      </w:r>
      <w:r w:rsidRPr="00DB62AA">
        <w:rPr>
          <w:b/>
        </w:rPr>
        <w:t xml:space="preserve">Die russische Fregatte "Admiral </w:t>
      </w:r>
      <w:proofErr w:type="spellStart"/>
      <w:r w:rsidRPr="00DB62AA">
        <w:rPr>
          <w:b/>
        </w:rPr>
        <w:t>Gorschkow</w:t>
      </w:r>
      <w:proofErr w:type="spellEnd"/>
      <w:r w:rsidRPr="00DB62AA">
        <w:rPr>
          <w:b/>
        </w:rPr>
        <w:t xml:space="preserve">" hat eine Testreihe des Hyperschall-Marschflugkörpers Zirkon abgeschlossen und damit die Einsatzbereitschaft der neuen Waffe bestätigt. </w:t>
      </w:r>
      <w:r w:rsidRPr="006B271D">
        <w:rPr>
          <w:b/>
        </w:rPr>
        <w:t xml:space="preserve">Dies </w:t>
      </w:r>
      <w:hyperlink r:id="rId22" w:tgtFrame="_blank" w:history="1">
        <w:r w:rsidRPr="006B271D">
          <w:rPr>
            <w:rStyle w:val="Hyperlink"/>
            <w:b/>
            <w:color w:val="auto"/>
            <w:u w:val="none"/>
          </w:rPr>
          <w:t>verkündete</w:t>
        </w:r>
      </w:hyperlink>
      <w:r w:rsidRPr="006B271D">
        <w:rPr>
          <w:b/>
        </w:rPr>
        <w:t xml:space="preserve"> der russische Admiral Alexander </w:t>
      </w:r>
      <w:proofErr w:type="spellStart"/>
      <w:r w:rsidRPr="006B271D">
        <w:rPr>
          <w:b/>
        </w:rPr>
        <w:t>Moisejew</w:t>
      </w:r>
      <w:proofErr w:type="spellEnd"/>
      <w:r w:rsidRPr="006B271D">
        <w:rPr>
          <w:b/>
        </w:rPr>
        <w:t>, Kommandeur der Nordflotte Russlands</w:t>
      </w:r>
      <w:r w:rsidRPr="00DB62AA">
        <w:rPr>
          <w:b/>
        </w:rPr>
        <w:t>, am Mittwoch</w:t>
      </w:r>
      <w:r>
        <w:t xml:space="preserve">. </w:t>
      </w:r>
      <w:proofErr w:type="spellStart"/>
      <w:r>
        <w:t>Moisejew</w:t>
      </w:r>
      <w:proofErr w:type="spellEnd"/>
      <w:r>
        <w:t xml:space="preserve"> erinnerte auch daran, dass Ende vergangener Woche eine Zirkon-Rakete aus den Hochgebirgsgebieten an der Barentssee auf ein Ziel im Weißen Meer in einer Entfernung von etwa 1.000 Kilometern erfolgreich abgefeuert worden ist.“</w:t>
      </w:r>
    </w:p>
    <w:p w:rsidR="004F591D" w:rsidRDefault="004F591D" w:rsidP="004F591D"/>
    <w:p w:rsidR="004F591D" w:rsidRDefault="004F591D" w:rsidP="004F591D"/>
    <w:p w:rsidR="004F591D" w:rsidRPr="006E5374" w:rsidRDefault="004F591D" w:rsidP="004F591D">
      <w:pPr>
        <w:rPr>
          <w:i/>
        </w:rPr>
      </w:pPr>
      <w:r>
        <w:rPr>
          <w:b/>
        </w:rPr>
        <w:t>9</w:t>
      </w:r>
      <w:r>
        <w:t xml:space="preserve">. </w:t>
      </w:r>
      <w:r w:rsidRPr="008B43D8">
        <w:rPr>
          <w:b/>
          <w:i/>
          <w:u w:val="single"/>
        </w:rPr>
        <w:t>RTDE Liveticker zum Ukraine-Krieg</w:t>
      </w:r>
      <w:r w:rsidRPr="008B43D8">
        <w:rPr>
          <w:i/>
        </w:rPr>
        <w:t xml:space="preserve">, </w:t>
      </w:r>
      <w:r w:rsidRPr="006E5374">
        <w:rPr>
          <w:rStyle w:val="Fett"/>
          <w:i/>
        </w:rPr>
        <w:t>Generalsekretär der Partei Einiges Russland: Region Cherson, Volksrepublik Lugansk und Volksrepublik Donezk werden Teil Russlands</w:t>
      </w:r>
    </w:p>
    <w:p w:rsidR="004F591D" w:rsidRDefault="004F591D" w:rsidP="004F591D">
      <w:pPr>
        <w:rPr>
          <w:i/>
        </w:rPr>
      </w:pPr>
      <w:r w:rsidRPr="002A5352">
        <w:rPr>
          <w:rStyle w:val="Fett"/>
          <w:b w:val="0"/>
          <w:i/>
        </w:rPr>
        <w:t xml:space="preserve"> (1. Juni 2022,</w:t>
      </w:r>
      <w:r w:rsidRPr="008B43D8">
        <w:rPr>
          <w:rStyle w:val="Fett"/>
          <w:i/>
        </w:rPr>
        <w:t xml:space="preserve"> </w:t>
      </w:r>
      <w:r w:rsidRPr="006E5374">
        <w:rPr>
          <w:i/>
        </w:rPr>
        <w:t xml:space="preserve">08:25 Uhr </w:t>
      </w:r>
      <w:r w:rsidRPr="008B43D8">
        <w:rPr>
          <w:i/>
        </w:rPr>
        <w:t xml:space="preserve">, </w:t>
      </w:r>
      <w:hyperlink r:id="rId23" w:history="1">
        <w:r w:rsidRPr="008B43D8">
          <w:rPr>
            <w:rStyle w:val="Hyperlink"/>
            <w:i/>
          </w:rPr>
          <w:t>https://test.rtde.tech/international/131481-liveticker-zum-ukraine-krieg-medwedew/</w:t>
        </w:r>
      </w:hyperlink>
      <w:r w:rsidRPr="008B43D8">
        <w:rPr>
          <w:i/>
        </w:rPr>
        <w:t xml:space="preserve">)  </w:t>
      </w:r>
    </w:p>
    <w:p w:rsidR="004F591D" w:rsidRDefault="004F591D" w:rsidP="004F591D">
      <w:r>
        <w:t>„</w:t>
      </w:r>
      <w:r w:rsidRPr="006B271D">
        <w:rPr>
          <w:b/>
          <w:u w:val="single"/>
        </w:rPr>
        <w:t xml:space="preserve">Das ukrainische Gebiet Cherson und die befreiten Gebiete der Volksrepubliken Lugansk und Donezk werden zweifellos Teil Russlands werden, ebenso wie das Gebiet </w:t>
      </w:r>
      <w:proofErr w:type="spellStart"/>
      <w:r w:rsidRPr="006B271D">
        <w:rPr>
          <w:b/>
          <w:u w:val="single"/>
        </w:rPr>
        <w:t>Saporoschje</w:t>
      </w:r>
      <w:proofErr w:type="spellEnd"/>
      <w:r w:rsidRPr="006B271D">
        <w:rPr>
          <w:b/>
          <w:u w:val="single"/>
        </w:rPr>
        <w:t xml:space="preserve">, in dem ein Referendum abgehalten werden soll, sobald es die Situation erlaubt. Das erklärte der Generalsekretär der russischen Regierungspartei Einiges Russland Andrei </w:t>
      </w:r>
      <w:proofErr w:type="spellStart"/>
      <w:r w:rsidRPr="006B271D">
        <w:rPr>
          <w:b/>
          <w:u w:val="single"/>
        </w:rPr>
        <w:t>Turtschak</w:t>
      </w:r>
      <w:proofErr w:type="spellEnd"/>
      <w:r w:rsidRPr="006B271D">
        <w:rPr>
          <w:b/>
          <w:u w:val="single"/>
        </w:rPr>
        <w:t xml:space="preserve"> der Agentur </w:t>
      </w:r>
      <w:hyperlink r:id="rId24" w:tgtFrame="_blank" w:history="1">
        <w:r w:rsidRPr="006B271D">
          <w:rPr>
            <w:rStyle w:val="Hervorhebung"/>
            <w:b/>
            <w:color w:val="0000FF"/>
            <w:u w:val="single"/>
          </w:rPr>
          <w:t xml:space="preserve">RIA </w:t>
        </w:r>
        <w:proofErr w:type="spellStart"/>
        <w:r w:rsidRPr="006B271D">
          <w:rPr>
            <w:rStyle w:val="Hervorhebung"/>
            <w:b/>
            <w:color w:val="0000FF"/>
            <w:u w:val="single"/>
          </w:rPr>
          <w:t>Nowosti</w:t>
        </w:r>
        <w:proofErr w:type="spellEnd"/>
      </w:hyperlink>
      <w:r w:rsidRPr="006B271D">
        <w:rPr>
          <w:b/>
          <w:u w:val="single"/>
        </w:rPr>
        <w:t>.</w:t>
      </w:r>
      <w:r w:rsidRPr="006E5374">
        <w:rPr>
          <w:b/>
        </w:rPr>
        <w:t xml:space="preserve"> Er sagte:</w:t>
      </w:r>
      <w:r>
        <w:rPr>
          <w:b/>
        </w:rPr>
        <w:t xml:space="preserve"> </w:t>
      </w:r>
      <w:r w:rsidRPr="006E5374">
        <w:rPr>
          <w:rStyle w:val="Hervorhebung"/>
          <w:b/>
        </w:rPr>
        <w:t xml:space="preserve">"Die Entscheidung sollte von den Bewohnern selbst getroffen werden, und ich bin sicher, dass sie es tun werden. Ich habe also keine Zweifel daran, dass dieses Gebiet Teil der Russischen Föderation wird. Die Menschen wollen Schutz und Stabilität, damit sie nach acht Jahren des vom Westen legitimierten </w:t>
      </w:r>
      <w:proofErr w:type="spellStart"/>
      <w:r w:rsidRPr="006E5374">
        <w:rPr>
          <w:rStyle w:val="Hervorhebung"/>
          <w:b/>
        </w:rPr>
        <w:t>banderitischen</w:t>
      </w:r>
      <w:proofErr w:type="spellEnd"/>
      <w:r w:rsidRPr="006E5374">
        <w:rPr>
          <w:rStyle w:val="Hervorhebung"/>
          <w:b/>
        </w:rPr>
        <w:t xml:space="preserve"> Terrors endlich den lang ersehnten und dauerhaften Frieden </w:t>
      </w:r>
      <w:proofErr w:type="spellStart"/>
      <w:r w:rsidRPr="006E5374">
        <w:rPr>
          <w:rStyle w:val="Hervorhebung"/>
          <w:b/>
        </w:rPr>
        <w:t>finden."</w:t>
      </w:r>
      <w:r>
        <w:t>In</w:t>
      </w:r>
      <w:proofErr w:type="spellEnd"/>
      <w:r>
        <w:t xml:space="preserve"> Bezug auf die befreiten Gebiete der DVR und der LVR versicherte </w:t>
      </w:r>
      <w:proofErr w:type="spellStart"/>
      <w:r>
        <w:t>Turtschak</w:t>
      </w:r>
      <w:proofErr w:type="spellEnd"/>
      <w:r>
        <w:t xml:space="preserve">, dass "niemand daran zweifelt", dass auch sie sich Russland anschließen werden. Ihm zufolge werde eine solche Entscheidung auch von den Menschen im Gebiet </w:t>
      </w:r>
      <w:proofErr w:type="spellStart"/>
      <w:r>
        <w:t>Saporoschje</w:t>
      </w:r>
      <w:proofErr w:type="spellEnd"/>
      <w:r>
        <w:t xml:space="preserve"> unterstützt“</w:t>
      </w:r>
    </w:p>
    <w:p w:rsidR="004F591D" w:rsidRDefault="004F591D" w:rsidP="004F591D"/>
    <w:p w:rsidR="004F591D" w:rsidRDefault="004F591D" w:rsidP="008F6DB3"/>
    <w:p w:rsidR="002A5352" w:rsidRPr="008B43D8" w:rsidRDefault="004F591D" w:rsidP="002A5352">
      <w:pPr>
        <w:rPr>
          <w:i/>
        </w:rPr>
      </w:pPr>
      <w:r>
        <w:rPr>
          <w:b/>
        </w:rPr>
        <w:lastRenderedPageBreak/>
        <w:t>10</w:t>
      </w:r>
      <w:r w:rsidR="002A5352">
        <w:t xml:space="preserve">. </w:t>
      </w:r>
      <w:r w:rsidR="002A5352" w:rsidRPr="008B43D8">
        <w:rPr>
          <w:b/>
          <w:i/>
          <w:u w:val="single"/>
        </w:rPr>
        <w:t>RTDE Liveticker zum Ukraine-Krieg</w:t>
      </w:r>
      <w:r w:rsidR="002A5352" w:rsidRPr="008B43D8">
        <w:rPr>
          <w:i/>
        </w:rPr>
        <w:t xml:space="preserve">, </w:t>
      </w:r>
      <w:r w:rsidR="002A5352" w:rsidRPr="002A5352">
        <w:rPr>
          <w:rStyle w:val="Fett"/>
          <w:i/>
        </w:rPr>
        <w:t xml:space="preserve">Duma-Außenpolitiker </w:t>
      </w:r>
      <w:proofErr w:type="spellStart"/>
      <w:r w:rsidR="002A5352" w:rsidRPr="002A5352">
        <w:rPr>
          <w:rStyle w:val="Fett"/>
          <w:i/>
        </w:rPr>
        <w:t>Sluzki</w:t>
      </w:r>
      <w:proofErr w:type="spellEnd"/>
      <w:r w:rsidR="002A5352" w:rsidRPr="002A5352">
        <w:rPr>
          <w:rStyle w:val="Fett"/>
          <w:i/>
        </w:rPr>
        <w:t xml:space="preserve"> hofft auf Beitritt von DVR, LVR und Gebiet Cherson zu Russland bereits im Juli</w:t>
      </w:r>
      <w:r w:rsidR="002A5352">
        <w:rPr>
          <w:i/>
        </w:rPr>
        <w:t xml:space="preserve"> </w:t>
      </w:r>
      <w:r w:rsidR="002A5352" w:rsidRPr="002A5352">
        <w:rPr>
          <w:rStyle w:val="Fett"/>
          <w:b w:val="0"/>
          <w:i/>
        </w:rPr>
        <w:t>(1. Juni 2022,</w:t>
      </w:r>
      <w:r w:rsidR="002A5352" w:rsidRPr="008B43D8">
        <w:rPr>
          <w:rStyle w:val="Fett"/>
          <w:i/>
        </w:rPr>
        <w:t xml:space="preserve"> </w:t>
      </w:r>
      <w:r w:rsidR="00DB62AA" w:rsidRPr="002A5352">
        <w:rPr>
          <w:i/>
        </w:rPr>
        <w:t xml:space="preserve">14:30 Uhr </w:t>
      </w:r>
      <w:r w:rsidR="002A5352" w:rsidRPr="002A5352">
        <w:rPr>
          <w:i/>
        </w:rPr>
        <w:t xml:space="preserve"> </w:t>
      </w:r>
      <w:r w:rsidR="002A5352" w:rsidRPr="008B43D8">
        <w:rPr>
          <w:i/>
        </w:rPr>
        <w:t xml:space="preserve">, </w:t>
      </w:r>
      <w:hyperlink r:id="rId25" w:history="1">
        <w:r w:rsidR="002A5352" w:rsidRPr="008B43D8">
          <w:rPr>
            <w:rStyle w:val="Hyperlink"/>
            <w:i/>
          </w:rPr>
          <w:t>https://test.rtde.tech/international/131481-liveticker-zum-ukraine-krieg-medwedew/</w:t>
        </w:r>
      </w:hyperlink>
      <w:r w:rsidR="002A5352" w:rsidRPr="008B43D8">
        <w:rPr>
          <w:i/>
        </w:rPr>
        <w:t xml:space="preserve">)  </w:t>
      </w:r>
    </w:p>
    <w:p w:rsidR="002A5352" w:rsidRDefault="00DB62AA" w:rsidP="002A5352">
      <w:r>
        <w:t>„</w:t>
      </w:r>
      <w:r w:rsidR="002A5352" w:rsidRPr="006B271D">
        <w:rPr>
          <w:b/>
          <w:u w:val="single"/>
        </w:rPr>
        <w:t xml:space="preserve">Das Referendum über den Beitritt der Volksrepubliken Donezk und Lugansk sowie des Gebiets Cherson zu Russland könnte bereits im Juli stattfinden, teilte der Vorsitzende des Duma-Ausschusses für internationale Angelegenheiten, Leonid </w:t>
      </w:r>
      <w:proofErr w:type="spellStart"/>
      <w:r w:rsidR="002A5352" w:rsidRPr="006B271D">
        <w:rPr>
          <w:b/>
          <w:u w:val="single"/>
        </w:rPr>
        <w:t>Sluzki</w:t>
      </w:r>
      <w:proofErr w:type="spellEnd"/>
      <w:r w:rsidR="002A5352" w:rsidRPr="006B271D">
        <w:rPr>
          <w:b/>
          <w:u w:val="single"/>
        </w:rPr>
        <w:t xml:space="preserve">, am Mittwoch gegenüber </w:t>
      </w:r>
      <w:r w:rsidR="002A5352" w:rsidRPr="006B271D">
        <w:rPr>
          <w:rStyle w:val="Hervorhebung"/>
          <w:b/>
          <w:u w:val="single"/>
        </w:rPr>
        <w:t xml:space="preserve">RIA </w:t>
      </w:r>
      <w:proofErr w:type="spellStart"/>
      <w:r w:rsidR="002A5352" w:rsidRPr="006B271D">
        <w:rPr>
          <w:rStyle w:val="Hervorhebung"/>
          <w:b/>
          <w:u w:val="single"/>
        </w:rPr>
        <w:t>Nowosti</w:t>
      </w:r>
      <w:proofErr w:type="spellEnd"/>
      <w:r w:rsidR="002A5352" w:rsidRPr="006B271D">
        <w:rPr>
          <w:b/>
          <w:u w:val="single"/>
        </w:rPr>
        <w:t xml:space="preserve"> mit.</w:t>
      </w:r>
      <w:r w:rsidR="002A5352" w:rsidRPr="00DB62AA">
        <w:rPr>
          <w:b/>
        </w:rPr>
        <w:t xml:space="preserve"> Dabei schloss der Parlamentarier nicht aus, dass alle drei Volksabstimmungen gleichzeitig abgehalten werden könnten. Diese Option hielt </w:t>
      </w:r>
      <w:proofErr w:type="spellStart"/>
      <w:r w:rsidR="002A5352" w:rsidRPr="00DB62AA">
        <w:rPr>
          <w:b/>
        </w:rPr>
        <w:t>Sluzki</w:t>
      </w:r>
      <w:proofErr w:type="spellEnd"/>
      <w:r w:rsidR="002A5352" w:rsidRPr="00DB62AA">
        <w:rPr>
          <w:b/>
        </w:rPr>
        <w:t xml:space="preserve"> für "logisch". Den möglichen Ort für die Durchführung des Referendums nannte er zunächst nicht.</w:t>
      </w:r>
      <w:r>
        <w:rPr>
          <w:b/>
        </w:rPr>
        <w:t xml:space="preserve"> </w:t>
      </w:r>
      <w:proofErr w:type="spellStart"/>
      <w:r w:rsidR="002A5352">
        <w:t>Sluzki</w:t>
      </w:r>
      <w:proofErr w:type="spellEnd"/>
      <w:r w:rsidR="002A5352">
        <w:t xml:space="preserve"> bejahte auch die Frage, ob Russland über genügend Ressourcen für die Aufnahme dieser Regionen verfüge. Die Hauptsache sei allerdings, dass dieser Prozess auf Wunsch der Bewohner dieser befreiten Gebiete geschehe, fügte er hinzu.</w:t>
      </w:r>
      <w:r>
        <w:t>“</w:t>
      </w:r>
    </w:p>
    <w:p w:rsidR="004F591D" w:rsidRDefault="004F591D" w:rsidP="002A5352"/>
    <w:p w:rsidR="004F591D" w:rsidRDefault="004F591D" w:rsidP="002A5352"/>
    <w:p w:rsidR="004F591D" w:rsidRPr="00E00D2B" w:rsidRDefault="004F591D" w:rsidP="004F591D">
      <w:pPr>
        <w:rPr>
          <w:i/>
        </w:rPr>
      </w:pPr>
      <w:r>
        <w:rPr>
          <w:b/>
        </w:rPr>
        <w:t>11</w:t>
      </w:r>
      <w:r>
        <w:t xml:space="preserve">. </w:t>
      </w:r>
      <w:proofErr w:type="spellStart"/>
      <w:r w:rsidRPr="00E00D2B">
        <w:rPr>
          <w:b/>
          <w:i/>
          <w:u w:val="single"/>
        </w:rPr>
        <w:t>Amarynth</w:t>
      </w:r>
      <w:proofErr w:type="spellEnd"/>
      <w:r w:rsidRPr="00E00D2B">
        <w:rPr>
          <w:b/>
          <w:i/>
          <w:u w:val="single"/>
        </w:rPr>
        <w:t xml:space="preserve"> für den </w:t>
      </w:r>
      <w:proofErr w:type="spellStart"/>
      <w:r w:rsidRPr="00E00D2B">
        <w:rPr>
          <w:b/>
          <w:i/>
          <w:u w:val="single"/>
        </w:rPr>
        <w:t>Saker</w:t>
      </w:r>
      <w:proofErr w:type="spellEnd"/>
      <w:r w:rsidRPr="00E00D2B">
        <w:rPr>
          <w:b/>
          <w:i/>
          <w:u w:val="single"/>
        </w:rPr>
        <w:t xml:space="preserve"> Blog</w:t>
      </w:r>
      <w:r w:rsidRPr="00E00D2B">
        <w:rPr>
          <w:i/>
        </w:rPr>
        <w:t xml:space="preserve">, </w:t>
      </w:r>
      <w:proofErr w:type="spellStart"/>
      <w:r w:rsidRPr="00E00D2B">
        <w:rPr>
          <w:i/>
        </w:rPr>
        <w:t>Sitrep</w:t>
      </w:r>
      <w:proofErr w:type="spellEnd"/>
      <w:r w:rsidRPr="00E00D2B">
        <w:rPr>
          <w:i/>
        </w:rPr>
        <w:t xml:space="preserve"> Operation Z: Nicht der normale </w:t>
      </w:r>
      <w:proofErr w:type="spellStart"/>
      <w:r w:rsidRPr="00E00D2B">
        <w:rPr>
          <w:i/>
        </w:rPr>
        <w:t>Sitrep</w:t>
      </w:r>
      <w:proofErr w:type="spellEnd"/>
      <w:r w:rsidRPr="00E00D2B">
        <w:rPr>
          <w:i/>
        </w:rPr>
        <w:t xml:space="preserve"> (1. Juni </w:t>
      </w:r>
      <w:bookmarkStart w:id="0" w:name="_GoBack"/>
      <w:bookmarkEnd w:id="0"/>
      <w:r w:rsidRPr="00E00D2B">
        <w:rPr>
          <w:i/>
        </w:rPr>
        <w:t>2022</w:t>
      </w:r>
      <w:r>
        <w:rPr>
          <w:i/>
        </w:rPr>
        <w:t xml:space="preserve"> </w:t>
      </w:r>
      <w:hyperlink r:id="rId26" w:history="1">
        <w:r w:rsidRPr="00E00D2B">
          <w:rPr>
            <w:rStyle w:val="Hyperlink"/>
            <w:i/>
          </w:rPr>
          <w:t>https://thesaker.is/sitrep-operation-z-not-your-normal-sitrep/</w:t>
        </w:r>
      </w:hyperlink>
      <w:r w:rsidRPr="00E00D2B">
        <w:rPr>
          <w:i/>
        </w:rPr>
        <w:t xml:space="preserve">) </w:t>
      </w:r>
    </w:p>
    <w:p w:rsidR="004F591D" w:rsidRDefault="004F591D" w:rsidP="004F591D">
      <w:r>
        <w:t>„Wir verlassen unser übliches Format für eine andere Sichtweise.</w:t>
      </w:r>
    </w:p>
    <w:p w:rsidR="004F591D" w:rsidRDefault="004F591D" w:rsidP="004F591D"/>
    <w:p w:rsidR="004F591D" w:rsidRDefault="004F591D" w:rsidP="004F591D">
      <w:r>
        <w:t xml:space="preserve">Wie lange können wir in dieses Gemetzel des Tötens starren, ohne einen Teil der eigenen Seele zu verlieren? </w:t>
      </w:r>
      <w:hyperlink r:id="rId27" w:history="1">
        <w:r w:rsidRPr="008C2D91">
          <w:rPr>
            <w:rStyle w:val="Hyperlink"/>
          </w:rPr>
          <w:t>https://t.me/mod_russia_en/1969</w:t>
        </w:r>
      </w:hyperlink>
      <w:r>
        <w:t xml:space="preserve"> </w:t>
      </w:r>
    </w:p>
    <w:p w:rsidR="004F591D" w:rsidRPr="004F591D" w:rsidRDefault="004F591D" w:rsidP="004F591D"/>
    <w:p w:rsidR="004F591D" w:rsidRPr="004F591D" w:rsidRDefault="004F591D" w:rsidP="004F591D">
      <w:r w:rsidRPr="004F591D">
        <w:t>(…)</w:t>
      </w:r>
    </w:p>
    <w:p w:rsidR="004F591D" w:rsidRPr="004F591D" w:rsidRDefault="004F591D" w:rsidP="004F591D"/>
    <w:p w:rsidR="004F591D" w:rsidRPr="003F0EDF" w:rsidRDefault="004F591D" w:rsidP="004F591D">
      <w:pPr>
        <w:rPr>
          <w:b/>
        </w:rPr>
      </w:pPr>
      <w:r w:rsidRPr="003F0EDF">
        <w:rPr>
          <w:b/>
        </w:rPr>
        <w:t>Wie lange können wir noch in die Masken starren, die von den bösen und dummen Gesichtern aller Hegemonialmächte fallen, die Lügen verkaufen.</w:t>
      </w:r>
    </w:p>
    <w:p w:rsidR="004F591D" w:rsidRDefault="004F591D" w:rsidP="004F591D">
      <w:pPr>
        <w:ind w:left="708"/>
      </w:pPr>
    </w:p>
    <w:p w:rsidR="004F591D" w:rsidRPr="003F0EDF" w:rsidRDefault="004F591D" w:rsidP="004F591D">
      <w:pPr>
        <w:ind w:left="708"/>
        <w:rPr>
          <w:b/>
          <w:u w:val="single"/>
        </w:rPr>
      </w:pPr>
      <w:r w:rsidRPr="003F0EDF">
        <w:rPr>
          <w:b/>
          <w:u w:val="single"/>
        </w:rPr>
        <w:t>Moskau warnt vor Bidens Rückzieher in Sachen Ukraine-Raketen - er riskiert eine "direkte Konfrontation".</w:t>
      </w:r>
    </w:p>
    <w:p w:rsidR="004F591D" w:rsidRDefault="004F591D" w:rsidP="004F591D">
      <w:pPr>
        <w:ind w:left="708"/>
      </w:pPr>
    </w:p>
    <w:p w:rsidR="004F591D" w:rsidRDefault="004F591D" w:rsidP="004F591D">
      <w:pPr>
        <w:ind w:left="708"/>
      </w:pPr>
      <w:r>
        <w:t>Nur 24 Stunden, nachdem er darauf bestanden hatte, Kiew keine Langstreckenraketen zu liefern, hat Joe Biden eine Kehrtwende vollzogen und nun "fortschrittlichere" Panzerabwehr-, Flugabwehr- und Präzisionssysteme zugesagt, nachdem er von offiziellen Stellen - einschließlich Obamas Botschafter in Russland - unter Druck gesetzt wurde.</w:t>
      </w:r>
    </w:p>
    <w:p w:rsidR="004F591D" w:rsidRDefault="004F591D" w:rsidP="004F591D">
      <w:pPr>
        <w:ind w:left="708"/>
      </w:pPr>
    </w:p>
    <w:p w:rsidR="004F591D" w:rsidRDefault="004F591D" w:rsidP="004F591D">
      <w:pPr>
        <w:ind w:left="708"/>
      </w:pPr>
      <w:r>
        <w:t>Biden behauptete, die USA würden die Ukraine nicht dazu ermutigen oder befähigen, jenseits ihrer Grenzen zuzuschlagen" und wollten den Krieg nicht verlängern oder in einen Konflikt mit Russland eintreten, aber sein Schritt wurde von Moskau extrem negativ" gesehen.</w:t>
      </w:r>
    </w:p>
    <w:p w:rsidR="004F591D" w:rsidRDefault="004F591D" w:rsidP="004F591D"/>
    <w:p w:rsidR="004F591D" w:rsidRDefault="004F591D" w:rsidP="004F591D">
      <w:r>
        <w:t>Und</w:t>
      </w:r>
    </w:p>
    <w:p w:rsidR="004F591D" w:rsidRDefault="004F591D" w:rsidP="004F591D"/>
    <w:p w:rsidR="004F591D" w:rsidRPr="003F0EDF" w:rsidRDefault="004F591D" w:rsidP="004F591D">
      <w:pPr>
        <w:ind w:left="708"/>
        <w:rPr>
          <w:b/>
        </w:rPr>
      </w:pPr>
      <w:r w:rsidRPr="003F0EDF">
        <w:rPr>
          <w:b/>
        </w:rPr>
        <w:t xml:space="preserve">Der stellvertretende Außenminister Sergej </w:t>
      </w:r>
      <w:proofErr w:type="spellStart"/>
      <w:r w:rsidRPr="003F0EDF">
        <w:rPr>
          <w:b/>
        </w:rPr>
        <w:t>Rjabkow</w:t>
      </w:r>
      <w:proofErr w:type="spellEnd"/>
      <w:r w:rsidRPr="003F0EDF">
        <w:rPr>
          <w:b/>
        </w:rPr>
        <w:t xml:space="preserve"> erklärte am Mittwoch gegenüber RIA </w:t>
      </w:r>
      <w:proofErr w:type="spellStart"/>
      <w:r w:rsidRPr="003F0EDF">
        <w:rPr>
          <w:b/>
        </w:rPr>
        <w:t>Novosti</w:t>
      </w:r>
      <w:proofErr w:type="spellEnd"/>
      <w:r w:rsidRPr="003F0EDF">
        <w:rPr>
          <w:b/>
        </w:rPr>
        <w:t>, die Lieferung von Raketen und weiteren Waffen würde das Risiko einer direkten Konfrontation erhöhen.</w:t>
      </w:r>
    </w:p>
    <w:p w:rsidR="004F591D" w:rsidRDefault="004F591D" w:rsidP="004F591D"/>
    <w:p w:rsidR="004F591D" w:rsidRDefault="004F591D" w:rsidP="004F591D">
      <w:r>
        <w:t>Und</w:t>
      </w:r>
    </w:p>
    <w:p w:rsidR="004F591D" w:rsidRDefault="004F591D" w:rsidP="004F591D"/>
    <w:p w:rsidR="004F591D" w:rsidRPr="003F0EDF" w:rsidRDefault="004F591D" w:rsidP="004F591D">
      <w:pPr>
        <w:ind w:left="708"/>
        <w:rPr>
          <w:b/>
        </w:rPr>
      </w:pPr>
      <w:r w:rsidRPr="003F0EDF">
        <w:rPr>
          <w:b/>
        </w:rPr>
        <w:t>China führt "notwendige" Militärübungen in der Nähe von Taiwan durch, nachdem die USA "Absprachen" getroffen haben</w:t>
      </w:r>
    </w:p>
    <w:p w:rsidR="004F591D" w:rsidRDefault="004F591D" w:rsidP="004F591D">
      <w:pPr>
        <w:ind w:left="708"/>
      </w:pPr>
    </w:p>
    <w:p w:rsidR="004F591D" w:rsidRDefault="004F591D" w:rsidP="004F591D">
      <w:pPr>
        <w:ind w:left="708"/>
      </w:pPr>
      <w:r>
        <w:lastRenderedPageBreak/>
        <w:t>Chinesische Militärkommandeure haben die jüngsten Militärübungen zu Wasser und in der Luft in der Nähe von Taiwan als "notwendige Maßnahme" bestätigt, nachdem die USA und Taipeh "Absprachen" getroffen hätten.</w:t>
      </w:r>
    </w:p>
    <w:p w:rsidR="004F591D" w:rsidRDefault="004F591D" w:rsidP="004F591D">
      <w:pPr>
        <w:ind w:left="708"/>
      </w:pPr>
    </w:p>
    <w:p w:rsidR="004F591D" w:rsidRDefault="004F591D" w:rsidP="004F591D">
      <w:pPr>
        <w:ind w:left="708"/>
      </w:pPr>
      <w:r>
        <w:t xml:space="preserve">Letzte Woche bekräftigte Präsident Biden die amerikanische Absicht, Taiwan im Falle einer Invasion militärisch zu unterstützen, während Senatorin Tammy </w:t>
      </w:r>
      <w:proofErr w:type="spellStart"/>
      <w:r>
        <w:t>Duckworth</w:t>
      </w:r>
      <w:proofErr w:type="spellEnd"/>
      <w:r>
        <w:t xml:space="preserve"> am Montag zu einem dreitägigen Überraschungsbesuch eintraf.</w:t>
      </w:r>
    </w:p>
    <w:p w:rsidR="004F591D" w:rsidRDefault="004F591D" w:rsidP="004F591D">
      <w:pPr>
        <w:ind w:left="708"/>
      </w:pPr>
    </w:p>
    <w:p w:rsidR="004F591D" w:rsidRDefault="004F591D" w:rsidP="004F591D">
      <w:pPr>
        <w:ind w:left="708"/>
      </w:pPr>
      <w:r>
        <w:t>Der Oberbefehlshaber der PLA, Shi Yi, betonte, dass die Unterstützung Washingtons Taiwan in eine gefährliche Situation stürzen wird" und die USA selbst ernsthafte Konsequenzen zu spüren bekommen werden".</w:t>
      </w:r>
    </w:p>
    <w:p w:rsidR="004F591D" w:rsidRDefault="004F591D" w:rsidP="004F591D"/>
    <w:p w:rsidR="004F591D" w:rsidRDefault="004F591D" w:rsidP="004F591D">
      <w:r>
        <w:t xml:space="preserve">Wie lange können wir </w:t>
      </w:r>
      <w:proofErr w:type="spellStart"/>
      <w:r>
        <w:t>Zelenski</w:t>
      </w:r>
      <w:proofErr w:type="spellEnd"/>
      <w:r>
        <w:t>,</w:t>
      </w:r>
      <w:r>
        <w:t xml:space="preserve"> das Arschloch</w:t>
      </w:r>
      <w:r>
        <w:t>,</w:t>
      </w:r>
      <w:r>
        <w:t xml:space="preserve"> im Fernsehen, in den Zeitungen und im Internet anstarren, ohne dass uns übel wird?</w:t>
      </w:r>
    </w:p>
    <w:p w:rsidR="004F591D" w:rsidRDefault="004F591D" w:rsidP="004F591D"/>
    <w:p w:rsidR="004F591D" w:rsidRDefault="004F591D" w:rsidP="004F591D">
      <w:r>
        <w:t xml:space="preserve">Wie lange können wir auf die Lächerlichkeit der </w:t>
      </w:r>
      <w:proofErr w:type="spellStart"/>
      <w:r>
        <w:t>Ukie</w:t>
      </w:r>
      <w:proofErr w:type="spellEnd"/>
      <w:r>
        <w:t>-Anstrengungen starren, während um uns herum alle sterben? (…)</w:t>
      </w:r>
    </w:p>
    <w:p w:rsidR="004F591D" w:rsidRDefault="004F591D" w:rsidP="004F591D"/>
    <w:p w:rsidR="004F591D" w:rsidRDefault="004F591D" w:rsidP="004F591D">
      <w:r>
        <w:t xml:space="preserve">Wie lange können wir noch in diesen Abgrund aus toten Menschen und dem ständigen Nachschub an Waffen starren.  </w:t>
      </w:r>
    </w:p>
    <w:p w:rsidR="004F591D" w:rsidRDefault="004F591D" w:rsidP="004F591D"/>
    <w:p w:rsidR="004F591D" w:rsidRDefault="004F591D" w:rsidP="004F591D">
      <w:r>
        <w:t>Wie lange können wir noch die Projektionen des westlichen Wahnsinns auf Russland ertragen, die besagen, dass Russland etwas getan hat, während es die eigenen westlichen Handlungen sind, die projiziert werden.</w:t>
      </w:r>
    </w:p>
    <w:p w:rsidR="004F591D" w:rsidRDefault="004F591D" w:rsidP="004F591D"/>
    <w:p w:rsidR="004F591D" w:rsidRDefault="004F591D" w:rsidP="004F591D">
      <w:r>
        <w:t xml:space="preserve">Wie lange wird es dauern, bis die Menschen verstehen, dass Russland in den Fußstapfen der MSO wieder aufbaut und repariert, was kaputt ist. </w:t>
      </w:r>
      <w:r w:rsidRPr="00BE72BD">
        <w:rPr>
          <w:b/>
        </w:rPr>
        <w:t xml:space="preserve">Erstes Schiff verlässt den Hafen nach der Befreiung von </w:t>
      </w:r>
      <w:proofErr w:type="spellStart"/>
      <w:r w:rsidRPr="00BE72BD">
        <w:rPr>
          <w:b/>
        </w:rPr>
        <w:t>Mariupol</w:t>
      </w:r>
      <w:proofErr w:type="spellEnd"/>
      <w:r w:rsidRPr="00BE72BD">
        <w:rPr>
          <w:b/>
        </w:rPr>
        <w:t xml:space="preserve"> - Südlicher Militärbezirk</w:t>
      </w:r>
      <w:r>
        <w:t xml:space="preserve"> </w:t>
      </w:r>
      <w:hyperlink r:id="rId28" w:history="1">
        <w:r w:rsidRPr="008C2D91">
          <w:rPr>
            <w:rStyle w:val="Hyperlink"/>
          </w:rPr>
          <w:t>https://tass.com/economy/1458209?utm_source=startpage.com&amp;utm_medium=referral&amp;utm_campaign=startpage.com&amp;utm_referrer=startpage.com</w:t>
        </w:r>
      </w:hyperlink>
      <w:r>
        <w:t xml:space="preserve"> </w:t>
      </w:r>
    </w:p>
    <w:p w:rsidR="004F591D" w:rsidRDefault="004F591D" w:rsidP="004F591D"/>
    <w:p w:rsidR="004F591D" w:rsidRDefault="004F591D" w:rsidP="004F591D">
      <w:r>
        <w:t xml:space="preserve">Wie lange wird es dauern, bis die Leute aufhören zu sagen: Russland </w:t>
      </w:r>
      <w:proofErr w:type="gramStart"/>
      <w:r>
        <w:t>sollte .....</w:t>
      </w:r>
      <w:proofErr w:type="gramEnd"/>
    </w:p>
    <w:p w:rsidR="004F591D" w:rsidRDefault="004F591D" w:rsidP="004F591D"/>
    <w:p w:rsidR="004F591D" w:rsidRDefault="004F591D" w:rsidP="004F591D">
      <w:pPr>
        <w:pStyle w:val="Listenabsatz"/>
        <w:numPr>
          <w:ilvl w:val="0"/>
          <w:numId w:val="2"/>
        </w:numPr>
      </w:pPr>
      <w:r>
        <w:t>Russland holt seine eigenen Toten, Verletzten und Verwundeten ab, ebenso wie die ukrainischen Toten, Verletzten und Verwundeten, weil die Ukrainer nicht einmal ihre eigenen Toten und Verletzten abholen.  Selbst das! Russland muss das für sie tun.</w:t>
      </w:r>
    </w:p>
    <w:p w:rsidR="004F591D" w:rsidRDefault="004F591D" w:rsidP="004F591D">
      <w:pPr>
        <w:pStyle w:val="Listenabsatz"/>
        <w:numPr>
          <w:ilvl w:val="0"/>
          <w:numId w:val="2"/>
        </w:numPr>
      </w:pPr>
      <w:r>
        <w:t>Russland ernährt die Menschen mit Nothilfe.</w:t>
      </w:r>
    </w:p>
    <w:p w:rsidR="004F591D" w:rsidRDefault="004F591D" w:rsidP="004F591D">
      <w:pPr>
        <w:pStyle w:val="Listenabsatz"/>
        <w:numPr>
          <w:ilvl w:val="0"/>
          <w:numId w:val="2"/>
        </w:numPr>
      </w:pPr>
      <w:r>
        <w:t>Russland baut die Gebiete, die Landwirtschaft, die Dörfer und die Städte wieder zu einem funktionierenden Zustand auf (anders als z.B. die US-NATO und ihre Partner in Afghanistan).</w:t>
      </w:r>
    </w:p>
    <w:p w:rsidR="004F591D" w:rsidRDefault="004F591D" w:rsidP="004F591D">
      <w:pPr>
        <w:pStyle w:val="Listenabsatz"/>
        <w:numPr>
          <w:ilvl w:val="0"/>
          <w:numId w:val="2"/>
        </w:numPr>
      </w:pPr>
      <w:r>
        <w:t>Russland ist das einzige Land, das sich gegen die abscheuliche Nazi-Ideologie und ihre menschenverachtenden Auswüchse gestellt hat und die Welt wieder davon befreit.</w:t>
      </w:r>
    </w:p>
    <w:p w:rsidR="004F591D" w:rsidRDefault="004F591D" w:rsidP="004F591D">
      <w:pPr>
        <w:pStyle w:val="Listenabsatz"/>
        <w:numPr>
          <w:ilvl w:val="0"/>
          <w:numId w:val="2"/>
        </w:numPr>
      </w:pPr>
      <w:r>
        <w:t>Russland und China weisen mit allen Mitteln auf die Heuchelei hin, die sich hinter den hässlichen und törichten Gesichtern aller Hegemonialmächte verbirgt, die Lügen verkaufen. Sie machen sich über das Böse lustig, sie sprechen dagegen an, sie stellen es bloß, und sie sind und werden es bekämpfen. Deshalb führen die hässlichen und dummen Gesichter die Kampagne "</w:t>
      </w:r>
      <w:proofErr w:type="spellStart"/>
      <w:r>
        <w:t>Cancel</w:t>
      </w:r>
      <w:proofErr w:type="spellEnd"/>
      <w:r>
        <w:t xml:space="preserve"> </w:t>
      </w:r>
      <w:proofErr w:type="spellStart"/>
      <w:r>
        <w:t>Russia</w:t>
      </w:r>
      <w:proofErr w:type="spellEnd"/>
      <w:r>
        <w:t>", weil sie in die Enge getrieben werden und es nicht mehr aushalten.</w:t>
      </w:r>
    </w:p>
    <w:p w:rsidR="004F591D" w:rsidRDefault="004F591D" w:rsidP="004F591D"/>
    <w:p w:rsidR="004F591D" w:rsidRDefault="004F591D" w:rsidP="004F591D">
      <w:r>
        <w:rPr>
          <w:noProof/>
          <w:lang w:eastAsia="de-DE"/>
        </w:rPr>
        <w:t>(…)“</w:t>
      </w:r>
    </w:p>
    <w:p w:rsidR="004F591D" w:rsidRDefault="004F591D" w:rsidP="002A5352"/>
    <w:p w:rsidR="00DB62AA" w:rsidRDefault="00DB62AA" w:rsidP="002A5352"/>
    <w:p w:rsidR="00DB62AA" w:rsidRDefault="00DB62AA" w:rsidP="002A5352"/>
    <w:p w:rsidR="00DB62AA" w:rsidRDefault="00DB62AA" w:rsidP="00DB62AA"/>
    <w:p w:rsidR="00DB62AA" w:rsidRDefault="00DB62AA" w:rsidP="00DB62AA"/>
    <w:p w:rsidR="00DB62AA" w:rsidRDefault="00DB62AA" w:rsidP="00DB62AA"/>
    <w:p w:rsidR="006E5374" w:rsidRDefault="006E5374" w:rsidP="00DB62AA"/>
    <w:p w:rsidR="006E5374" w:rsidRDefault="006E5374" w:rsidP="00DB62AA"/>
    <w:p w:rsidR="00DB62AA" w:rsidRDefault="00DB62AA" w:rsidP="00DB62AA"/>
    <w:p w:rsidR="00DB62AA" w:rsidRDefault="00DB62AA" w:rsidP="002A5352"/>
    <w:p w:rsidR="002A5352" w:rsidRDefault="002A5352" w:rsidP="008F6DB3"/>
    <w:sectPr w:rsidR="002A5352">
      <w:footerReference w:type="default" r:id="rId2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25A4" w:rsidRDefault="005E25A4" w:rsidP="006B271D">
      <w:r>
        <w:separator/>
      </w:r>
    </w:p>
  </w:endnote>
  <w:endnote w:type="continuationSeparator" w:id="0">
    <w:p w:rsidR="005E25A4" w:rsidRDefault="005E25A4" w:rsidP="006B27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Times New Roman"/>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altName w:val="Lucida Casual"/>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13450775"/>
      <w:docPartObj>
        <w:docPartGallery w:val="Page Numbers (Bottom of Page)"/>
        <w:docPartUnique/>
      </w:docPartObj>
    </w:sdtPr>
    <w:sdtContent>
      <w:p w:rsidR="006B271D" w:rsidRDefault="006B271D">
        <w:pPr>
          <w:pStyle w:val="Fuzeile"/>
          <w:jc w:val="right"/>
        </w:pPr>
        <w:r>
          <w:fldChar w:fldCharType="begin"/>
        </w:r>
        <w:r>
          <w:instrText>PAGE   \* MERGEFORMAT</w:instrText>
        </w:r>
        <w:r>
          <w:fldChar w:fldCharType="separate"/>
        </w:r>
        <w:r>
          <w:rPr>
            <w:noProof/>
          </w:rPr>
          <w:t>10</w:t>
        </w:r>
        <w:r>
          <w:fldChar w:fldCharType="end"/>
        </w:r>
      </w:p>
    </w:sdtContent>
  </w:sdt>
  <w:p w:rsidR="006B271D" w:rsidRDefault="006B271D">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25A4" w:rsidRDefault="005E25A4" w:rsidP="006B271D">
      <w:r>
        <w:separator/>
      </w:r>
    </w:p>
  </w:footnote>
  <w:footnote w:type="continuationSeparator" w:id="0">
    <w:p w:rsidR="005E25A4" w:rsidRDefault="005E25A4" w:rsidP="006B271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81D3F10"/>
    <w:multiLevelType w:val="hybridMultilevel"/>
    <w:tmpl w:val="0F7458B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5F755223"/>
    <w:multiLevelType w:val="hybridMultilevel"/>
    <w:tmpl w:val="7B2829E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15D0"/>
    <w:rsid w:val="002A5352"/>
    <w:rsid w:val="003073DF"/>
    <w:rsid w:val="0038254E"/>
    <w:rsid w:val="003D42CA"/>
    <w:rsid w:val="003F0EDF"/>
    <w:rsid w:val="004F591D"/>
    <w:rsid w:val="005E25A4"/>
    <w:rsid w:val="006B271D"/>
    <w:rsid w:val="006E5374"/>
    <w:rsid w:val="00763E32"/>
    <w:rsid w:val="007D21D3"/>
    <w:rsid w:val="00877FC1"/>
    <w:rsid w:val="008B43D8"/>
    <w:rsid w:val="008F6DB3"/>
    <w:rsid w:val="00B27838"/>
    <w:rsid w:val="00BB5FC1"/>
    <w:rsid w:val="00BE72BD"/>
    <w:rsid w:val="00CE52B3"/>
    <w:rsid w:val="00D915D0"/>
    <w:rsid w:val="00DA04EE"/>
    <w:rsid w:val="00DB62AA"/>
    <w:rsid w:val="00E00D2B"/>
    <w:rsid w:val="00E76DB8"/>
    <w:rsid w:val="00EE07BA"/>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915D0"/>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8F6DB3"/>
    <w:pPr>
      <w:ind w:left="720"/>
      <w:contextualSpacing/>
    </w:pPr>
  </w:style>
  <w:style w:type="paragraph" w:styleId="Sprechblasentext">
    <w:name w:val="Balloon Text"/>
    <w:basedOn w:val="Standard"/>
    <w:link w:val="SprechblasentextZchn"/>
    <w:uiPriority w:val="99"/>
    <w:semiHidden/>
    <w:unhideWhenUsed/>
    <w:rsid w:val="00BE72B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E72BD"/>
    <w:rPr>
      <w:rFonts w:ascii="Tahoma" w:hAnsi="Tahoma" w:cs="Tahoma"/>
      <w:sz w:val="16"/>
      <w:szCs w:val="16"/>
    </w:rPr>
  </w:style>
  <w:style w:type="character" w:customStyle="1" w:styleId="rtimage-captionitem">
    <w:name w:val="rtimage-captionitem"/>
    <w:basedOn w:val="Absatz-Standardschriftart"/>
    <w:rsid w:val="00DB62AA"/>
  </w:style>
  <w:style w:type="paragraph" w:styleId="Kopfzeile">
    <w:name w:val="header"/>
    <w:basedOn w:val="Standard"/>
    <w:link w:val="KopfzeileZchn"/>
    <w:uiPriority w:val="99"/>
    <w:unhideWhenUsed/>
    <w:rsid w:val="006B271D"/>
    <w:pPr>
      <w:tabs>
        <w:tab w:val="center" w:pos="4536"/>
        <w:tab w:val="right" w:pos="9072"/>
      </w:tabs>
    </w:pPr>
  </w:style>
  <w:style w:type="character" w:customStyle="1" w:styleId="KopfzeileZchn">
    <w:name w:val="Kopfzeile Zchn"/>
    <w:basedOn w:val="Absatz-Standardschriftart"/>
    <w:link w:val="Kopfzeile"/>
    <w:uiPriority w:val="99"/>
    <w:rsid w:val="006B271D"/>
  </w:style>
  <w:style w:type="paragraph" w:styleId="Fuzeile">
    <w:name w:val="footer"/>
    <w:basedOn w:val="Standard"/>
    <w:link w:val="FuzeileZchn"/>
    <w:uiPriority w:val="99"/>
    <w:unhideWhenUsed/>
    <w:rsid w:val="006B271D"/>
    <w:pPr>
      <w:tabs>
        <w:tab w:val="center" w:pos="4536"/>
        <w:tab w:val="right" w:pos="9072"/>
      </w:tabs>
    </w:pPr>
  </w:style>
  <w:style w:type="character" w:customStyle="1" w:styleId="FuzeileZchn">
    <w:name w:val="Fußzeile Zchn"/>
    <w:basedOn w:val="Absatz-Standardschriftart"/>
    <w:link w:val="Fuzeile"/>
    <w:uiPriority w:val="99"/>
    <w:rsid w:val="006B271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915D0"/>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8F6DB3"/>
    <w:pPr>
      <w:ind w:left="720"/>
      <w:contextualSpacing/>
    </w:pPr>
  </w:style>
  <w:style w:type="paragraph" w:styleId="Sprechblasentext">
    <w:name w:val="Balloon Text"/>
    <w:basedOn w:val="Standard"/>
    <w:link w:val="SprechblasentextZchn"/>
    <w:uiPriority w:val="99"/>
    <w:semiHidden/>
    <w:unhideWhenUsed/>
    <w:rsid w:val="00BE72B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E72BD"/>
    <w:rPr>
      <w:rFonts w:ascii="Tahoma" w:hAnsi="Tahoma" w:cs="Tahoma"/>
      <w:sz w:val="16"/>
      <w:szCs w:val="16"/>
    </w:rPr>
  </w:style>
  <w:style w:type="character" w:customStyle="1" w:styleId="rtimage-captionitem">
    <w:name w:val="rtimage-captionitem"/>
    <w:basedOn w:val="Absatz-Standardschriftart"/>
    <w:rsid w:val="00DB62AA"/>
  </w:style>
  <w:style w:type="paragraph" w:styleId="Kopfzeile">
    <w:name w:val="header"/>
    <w:basedOn w:val="Standard"/>
    <w:link w:val="KopfzeileZchn"/>
    <w:uiPriority w:val="99"/>
    <w:unhideWhenUsed/>
    <w:rsid w:val="006B271D"/>
    <w:pPr>
      <w:tabs>
        <w:tab w:val="center" w:pos="4536"/>
        <w:tab w:val="right" w:pos="9072"/>
      </w:tabs>
    </w:pPr>
  </w:style>
  <w:style w:type="character" w:customStyle="1" w:styleId="KopfzeileZchn">
    <w:name w:val="Kopfzeile Zchn"/>
    <w:basedOn w:val="Absatz-Standardschriftart"/>
    <w:link w:val="Kopfzeile"/>
    <w:uiPriority w:val="99"/>
    <w:rsid w:val="006B271D"/>
  </w:style>
  <w:style w:type="paragraph" w:styleId="Fuzeile">
    <w:name w:val="footer"/>
    <w:basedOn w:val="Standard"/>
    <w:link w:val="FuzeileZchn"/>
    <w:uiPriority w:val="99"/>
    <w:unhideWhenUsed/>
    <w:rsid w:val="006B271D"/>
    <w:pPr>
      <w:tabs>
        <w:tab w:val="center" w:pos="4536"/>
        <w:tab w:val="right" w:pos="9072"/>
      </w:tabs>
    </w:pPr>
  </w:style>
  <w:style w:type="character" w:customStyle="1" w:styleId="FuzeileZchn">
    <w:name w:val="Fußzeile Zchn"/>
    <w:basedOn w:val="Absatz-Standardschriftart"/>
    <w:link w:val="Fuzeile"/>
    <w:uiPriority w:val="99"/>
    <w:rsid w:val="006B27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6215996">
      <w:bodyDiv w:val="1"/>
      <w:marLeft w:val="0"/>
      <w:marRight w:val="0"/>
      <w:marTop w:val="0"/>
      <w:marBottom w:val="0"/>
      <w:divBdr>
        <w:top w:val="none" w:sz="0" w:space="0" w:color="auto"/>
        <w:left w:val="none" w:sz="0" w:space="0" w:color="auto"/>
        <w:bottom w:val="none" w:sz="0" w:space="0" w:color="auto"/>
        <w:right w:val="none" w:sz="0" w:space="0" w:color="auto"/>
      </w:divBdr>
      <w:divsChild>
        <w:div w:id="725640290">
          <w:marLeft w:val="0"/>
          <w:marRight w:val="0"/>
          <w:marTop w:val="0"/>
          <w:marBottom w:val="0"/>
          <w:divBdr>
            <w:top w:val="none" w:sz="0" w:space="0" w:color="auto"/>
            <w:left w:val="none" w:sz="0" w:space="0" w:color="auto"/>
            <w:bottom w:val="none" w:sz="0" w:space="0" w:color="auto"/>
            <w:right w:val="none" w:sz="0" w:space="0" w:color="auto"/>
          </w:divBdr>
        </w:div>
        <w:div w:id="574511864">
          <w:blockQuote w:val="1"/>
          <w:marLeft w:val="720"/>
          <w:marRight w:val="720"/>
          <w:marTop w:val="100"/>
          <w:marBottom w:val="100"/>
          <w:divBdr>
            <w:top w:val="none" w:sz="0" w:space="0" w:color="auto"/>
            <w:left w:val="none" w:sz="0" w:space="0" w:color="auto"/>
            <w:bottom w:val="none" w:sz="0" w:space="0" w:color="auto"/>
            <w:right w:val="none" w:sz="0" w:space="0" w:color="auto"/>
          </w:divBdr>
        </w:div>
        <w:div w:id="215436088">
          <w:blockQuote w:val="1"/>
          <w:marLeft w:val="720"/>
          <w:marRight w:val="720"/>
          <w:marTop w:val="100"/>
          <w:marBottom w:val="100"/>
          <w:divBdr>
            <w:top w:val="none" w:sz="0" w:space="0" w:color="auto"/>
            <w:left w:val="none" w:sz="0" w:space="0" w:color="auto"/>
            <w:bottom w:val="none" w:sz="0" w:space="0" w:color="auto"/>
            <w:right w:val="none" w:sz="0" w:space="0" w:color="auto"/>
          </w:divBdr>
        </w:div>
        <w:div w:id="1238126804">
          <w:blockQuote w:val="1"/>
          <w:marLeft w:val="720"/>
          <w:marRight w:val="720"/>
          <w:marTop w:val="100"/>
          <w:marBottom w:val="100"/>
          <w:divBdr>
            <w:top w:val="none" w:sz="0" w:space="0" w:color="auto"/>
            <w:left w:val="none" w:sz="0" w:space="0" w:color="auto"/>
            <w:bottom w:val="none" w:sz="0" w:space="0" w:color="auto"/>
            <w:right w:val="none" w:sz="0" w:space="0" w:color="auto"/>
          </w:divBdr>
        </w:div>
        <w:div w:id="1833637293">
          <w:blockQuote w:val="1"/>
          <w:marLeft w:val="720"/>
          <w:marRight w:val="720"/>
          <w:marTop w:val="100"/>
          <w:marBottom w:val="100"/>
          <w:divBdr>
            <w:top w:val="none" w:sz="0" w:space="0" w:color="auto"/>
            <w:left w:val="none" w:sz="0" w:space="0" w:color="auto"/>
            <w:bottom w:val="none" w:sz="0" w:space="0" w:color="auto"/>
            <w:right w:val="none" w:sz="0" w:space="0" w:color="auto"/>
          </w:divBdr>
        </w:div>
        <w:div w:id="723336088">
          <w:blockQuote w:val="1"/>
          <w:marLeft w:val="720"/>
          <w:marRight w:val="720"/>
          <w:marTop w:val="100"/>
          <w:marBottom w:val="100"/>
          <w:divBdr>
            <w:top w:val="none" w:sz="0" w:space="0" w:color="auto"/>
            <w:left w:val="none" w:sz="0" w:space="0" w:color="auto"/>
            <w:bottom w:val="none" w:sz="0" w:space="0" w:color="auto"/>
            <w:right w:val="none" w:sz="0" w:space="0" w:color="auto"/>
          </w:divBdr>
        </w:div>
        <w:div w:id="1607037008">
          <w:blockQuote w:val="1"/>
          <w:marLeft w:val="720"/>
          <w:marRight w:val="720"/>
          <w:marTop w:val="100"/>
          <w:marBottom w:val="100"/>
          <w:divBdr>
            <w:top w:val="none" w:sz="0" w:space="0" w:color="auto"/>
            <w:left w:val="none" w:sz="0" w:space="0" w:color="auto"/>
            <w:bottom w:val="none" w:sz="0" w:space="0" w:color="auto"/>
            <w:right w:val="none" w:sz="0" w:space="0" w:color="auto"/>
          </w:divBdr>
        </w:div>
        <w:div w:id="1537304431">
          <w:blockQuote w:val="1"/>
          <w:marLeft w:val="720"/>
          <w:marRight w:val="720"/>
          <w:marTop w:val="100"/>
          <w:marBottom w:val="100"/>
          <w:divBdr>
            <w:top w:val="none" w:sz="0" w:space="0" w:color="auto"/>
            <w:left w:val="none" w:sz="0" w:space="0" w:color="auto"/>
            <w:bottom w:val="none" w:sz="0" w:space="0" w:color="auto"/>
            <w:right w:val="none" w:sz="0" w:space="0" w:color="auto"/>
          </w:divBdr>
        </w:div>
        <w:div w:id="671297710">
          <w:blockQuote w:val="1"/>
          <w:marLeft w:val="720"/>
          <w:marRight w:val="720"/>
          <w:marTop w:val="100"/>
          <w:marBottom w:val="100"/>
          <w:divBdr>
            <w:top w:val="none" w:sz="0" w:space="0" w:color="auto"/>
            <w:left w:val="none" w:sz="0" w:space="0" w:color="auto"/>
            <w:bottom w:val="none" w:sz="0" w:space="0" w:color="auto"/>
            <w:right w:val="none" w:sz="0" w:space="0" w:color="auto"/>
          </w:divBdr>
        </w:div>
        <w:div w:id="386340551">
          <w:blockQuote w:val="1"/>
          <w:marLeft w:val="720"/>
          <w:marRight w:val="720"/>
          <w:marTop w:val="100"/>
          <w:marBottom w:val="100"/>
          <w:divBdr>
            <w:top w:val="none" w:sz="0" w:space="0" w:color="auto"/>
            <w:left w:val="none" w:sz="0" w:space="0" w:color="auto"/>
            <w:bottom w:val="none" w:sz="0" w:space="0" w:color="auto"/>
            <w:right w:val="none" w:sz="0" w:space="0" w:color="auto"/>
          </w:divBdr>
        </w:div>
        <w:div w:id="17192384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3847@egNews" TargetMode="External"/><Relationship Id="rId13" Type="http://schemas.openxmlformats.org/officeDocument/2006/relationships/hyperlink" Target="https://de.wikipedia.org/wiki/Andrei_Walerjewitsch_Kartapolow" TargetMode="External"/><Relationship Id="rId18" Type="http://schemas.openxmlformats.org/officeDocument/2006/relationships/hyperlink" Target="https://test.rtde.tech/international/131481-liveticker-zum-ukraine-krieg-medwedew/" TargetMode="External"/><Relationship Id="rId26" Type="http://schemas.openxmlformats.org/officeDocument/2006/relationships/hyperlink" Target="https://thesaker.is/sitrep-operation-z-not-your-normal-sitrep/" TargetMode="External"/><Relationship Id="rId3" Type="http://schemas.microsoft.com/office/2007/relationships/stylesWithEffects" Target="stylesWithEffects.xml"/><Relationship Id="rId21" Type="http://schemas.openxmlformats.org/officeDocument/2006/relationships/hyperlink" Target="https://test.rtde.tech/international/131481-liveticker-zum-ukraine-krieg-medwedew/" TargetMode="External"/><Relationship Id="rId7" Type="http://schemas.openxmlformats.org/officeDocument/2006/relationships/endnotes" Target="endnotes.xml"/><Relationship Id="rId12" Type="http://schemas.openxmlformats.org/officeDocument/2006/relationships/hyperlink" Target="https://test.rtde.tech/international/131481-liveticker-zum-ukraine-krieg-medwedew/" TargetMode="External"/><Relationship Id="rId17" Type="http://schemas.openxmlformats.org/officeDocument/2006/relationships/hyperlink" Target="https://www.reddit.com/r/leftwinger/comments/v2iah3/us_to_send_gamechanger_himars_to_ukraine_the_rest/" TargetMode="External"/><Relationship Id="rId25" Type="http://schemas.openxmlformats.org/officeDocument/2006/relationships/hyperlink" Target="https://test.rtde.tech/international/131481-liveticker-zum-ukraine-krieg-medwedew/" TargetMode="External"/><Relationship Id="rId2" Type="http://schemas.openxmlformats.org/officeDocument/2006/relationships/styles" Target="styles.xml"/><Relationship Id="rId16" Type="http://schemas.openxmlformats.org/officeDocument/2006/relationships/hyperlink" Target="https://de.wikipedia.org/wiki/HIMARS" TargetMode="External"/><Relationship Id="rId20" Type="http://schemas.openxmlformats.org/officeDocument/2006/relationships/hyperlink" Target="https://test.rtde.tech/international/131481-liveticker-zum-ukraine-krieg-medwedew/"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washingtonpost.com/world/2022/05/26/ukraine-frontline-russia-military-severodonetsk/" TargetMode="External"/><Relationship Id="rId24" Type="http://schemas.openxmlformats.org/officeDocument/2006/relationships/hyperlink" Target="https://ria.ru/20220601/rossiya-1792230173.html" TargetMode="External"/><Relationship Id="rId5" Type="http://schemas.openxmlformats.org/officeDocument/2006/relationships/webSettings" Target="webSettings.xml"/><Relationship Id="rId15" Type="http://schemas.openxmlformats.org/officeDocument/2006/relationships/hyperlink" Target="https://www.whitehouse.gov/briefing-room/statements-releases/2022/06/01/statement-by-president-joe-biden-on-additional-security-assistance-to-ukraine-2/" TargetMode="External"/><Relationship Id="rId23" Type="http://schemas.openxmlformats.org/officeDocument/2006/relationships/hyperlink" Target="https://test.rtde.tech/international/131481-liveticker-zum-ukraine-krieg-medwedew/" TargetMode="External"/><Relationship Id="rId28" Type="http://schemas.openxmlformats.org/officeDocument/2006/relationships/hyperlink" Target="https://tass.com/economy/1458209?utm_source=startpage.com&amp;utm_medium=referral&amp;utm_campaign=startpage.com&amp;utm_referrer=startpage.com" TargetMode="External"/><Relationship Id="rId10" Type="http://schemas.openxmlformats.org/officeDocument/2006/relationships/hyperlink" Target="https://en.wikipedia.org/wiki/Territorial_Defense_Forces_(Ukraine)" TargetMode="External"/><Relationship Id="rId19" Type="http://schemas.openxmlformats.org/officeDocument/2006/relationships/hyperlink" Target="https://test.rtde.tech/international/131481-liveticker-zum-ukraine-krieg-medwedew/"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moonofalabama.org/2022/06/ukraine-bits-casualty-numbers-kampfgruppen-territorial-defense-forces.html#more" TargetMode="External"/><Relationship Id="rId14" Type="http://schemas.openxmlformats.org/officeDocument/2006/relationships/hyperlink" Target="https://test.rtde.tech/international/131481-liveticker-zum-ukraine-krieg-medwedew/" TargetMode="External"/><Relationship Id="rId22" Type="http://schemas.openxmlformats.org/officeDocument/2006/relationships/hyperlink" Target="https://tass.ru/armiya-i-opk/14788295" TargetMode="External"/><Relationship Id="rId27" Type="http://schemas.openxmlformats.org/officeDocument/2006/relationships/hyperlink" Target="https://t.me/mod_russia_en/1969" TargetMode="External"/><Relationship Id="rId30"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4337</Words>
  <Characters>27327</Characters>
  <Application>Microsoft Office Word</Application>
  <DocSecurity>0</DocSecurity>
  <Lines>227</Lines>
  <Paragraphs>63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2022-06-02T08:58:00Z</dcterms:created>
  <dcterms:modified xsi:type="dcterms:W3CDTF">2022-06-02T18:02:00Z</dcterms:modified>
</cp:coreProperties>
</file>