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A0E3A" w:rsidRPr="0009276F" w:rsidRDefault="009A0E3A" w:rsidP="009A0E3A">
      <w:pPr>
        <w:rPr>
          <w:rFonts w:ascii="Courier New" w:hAnsi="Courier New" w:cs="Courier New"/>
          <w:b/>
          <w:sz w:val="28"/>
          <w:szCs w:val="28"/>
        </w:rPr>
      </w:pPr>
      <w:r w:rsidRPr="0009276F">
        <w:rPr>
          <w:rFonts w:ascii="Courier New" w:hAnsi="Courier New" w:cs="Courier New"/>
          <w:b/>
          <w:sz w:val="28"/>
          <w:szCs w:val="28"/>
        </w:rPr>
        <w:t>Informationen zu Tag 9</w:t>
      </w:r>
      <w:r>
        <w:rPr>
          <w:rFonts w:ascii="Courier New" w:hAnsi="Courier New" w:cs="Courier New"/>
          <w:b/>
          <w:sz w:val="28"/>
          <w:szCs w:val="28"/>
        </w:rPr>
        <w:t>6</w:t>
      </w:r>
      <w:r w:rsidRPr="0009276F">
        <w:rPr>
          <w:rFonts w:ascii="Courier New" w:hAnsi="Courier New" w:cs="Courier New"/>
          <w:b/>
          <w:sz w:val="28"/>
          <w:szCs w:val="28"/>
        </w:rPr>
        <w:t xml:space="preserve"> (</w:t>
      </w:r>
      <w:r>
        <w:rPr>
          <w:rFonts w:ascii="Courier New" w:hAnsi="Courier New" w:cs="Courier New"/>
          <w:b/>
          <w:sz w:val="28"/>
          <w:szCs w:val="28"/>
        </w:rPr>
        <w:t>Mo</w:t>
      </w:r>
      <w:r>
        <w:rPr>
          <w:rFonts w:ascii="Courier New" w:hAnsi="Courier New" w:cs="Courier New"/>
          <w:b/>
          <w:sz w:val="28"/>
          <w:szCs w:val="28"/>
        </w:rPr>
        <w:t xml:space="preserve">ntag, </w:t>
      </w:r>
      <w:r>
        <w:rPr>
          <w:rFonts w:ascii="Courier New" w:hAnsi="Courier New" w:cs="Courier New"/>
          <w:b/>
          <w:sz w:val="28"/>
          <w:szCs w:val="28"/>
        </w:rPr>
        <w:t>30</w:t>
      </w:r>
      <w:r w:rsidRPr="0009276F">
        <w:rPr>
          <w:rFonts w:ascii="Courier New" w:hAnsi="Courier New" w:cs="Courier New"/>
          <w:b/>
          <w:sz w:val="28"/>
          <w:szCs w:val="28"/>
        </w:rPr>
        <w:t xml:space="preserve">. Mai 2022) </w:t>
      </w:r>
    </w:p>
    <w:p w:rsidR="009A0E3A" w:rsidRPr="0009276F" w:rsidRDefault="009A0E3A" w:rsidP="009A0E3A">
      <w:pPr>
        <w:rPr>
          <w:rFonts w:ascii="Courier New" w:hAnsi="Courier New" w:cs="Courier New"/>
          <w:b/>
          <w:sz w:val="28"/>
          <w:szCs w:val="28"/>
        </w:rPr>
      </w:pPr>
      <w:r w:rsidRPr="0009276F">
        <w:rPr>
          <w:rFonts w:ascii="Courier New" w:hAnsi="Courier New" w:cs="Courier New"/>
          <w:b/>
          <w:sz w:val="28"/>
          <w:szCs w:val="28"/>
        </w:rPr>
        <w:t xml:space="preserve">der russischen Militäroperation zur </w:t>
      </w:r>
    </w:p>
    <w:p w:rsidR="009A0E3A" w:rsidRPr="0009276F" w:rsidRDefault="009A0E3A" w:rsidP="009A0E3A">
      <w:pPr>
        <w:rPr>
          <w:rFonts w:ascii="Courier New" w:hAnsi="Courier New" w:cs="Courier New"/>
          <w:b/>
          <w:sz w:val="28"/>
          <w:szCs w:val="28"/>
        </w:rPr>
      </w:pPr>
      <w:r w:rsidRPr="0009276F">
        <w:rPr>
          <w:rFonts w:ascii="Courier New" w:hAnsi="Courier New" w:cs="Courier New"/>
          <w:b/>
          <w:sz w:val="28"/>
          <w:szCs w:val="28"/>
        </w:rPr>
        <w:t>Demilitarisierung und Entnazifizierung der Ukraine</w:t>
      </w:r>
    </w:p>
    <w:p w:rsidR="009A0E3A" w:rsidRPr="0009276F" w:rsidRDefault="009A0E3A" w:rsidP="009A0E3A">
      <w:pPr>
        <w:rPr>
          <w:i/>
        </w:rPr>
      </w:pPr>
      <w:r w:rsidRPr="0009276F">
        <w:t>(</w:t>
      </w:r>
      <w:r w:rsidRPr="0009276F">
        <w:rPr>
          <w:i/>
        </w:rPr>
        <w:t>übersetzt und zusammengestellt von Klaus von Raussendorff)</w:t>
      </w:r>
    </w:p>
    <w:p w:rsidR="00763E32" w:rsidRDefault="00763E32"/>
    <w:p w:rsidR="009A0E3A" w:rsidRDefault="009A0E3A"/>
    <w:p w:rsidR="00B75319" w:rsidRDefault="00B75319" w:rsidP="00B75319">
      <w:r w:rsidRPr="00B75319">
        <w:rPr>
          <w:b/>
        </w:rPr>
        <w:t>1</w:t>
      </w:r>
      <w:r>
        <w:t xml:space="preserve">. </w:t>
      </w:r>
      <w:r w:rsidRPr="00B75319">
        <w:rPr>
          <w:b/>
          <w:i/>
          <w:u w:val="single"/>
        </w:rPr>
        <w:t>Briefing des russischen Verteidigungsministeriums</w:t>
      </w:r>
      <w:r w:rsidRPr="00B75319">
        <w:rPr>
          <w:b/>
          <w:i/>
          <w:u w:val="single"/>
        </w:rPr>
        <w:t xml:space="preserve"> (</w:t>
      </w:r>
      <w:r w:rsidRPr="00B75319">
        <w:rPr>
          <w:b/>
          <w:i/>
          <w:u w:val="single"/>
        </w:rPr>
        <w:t>30.</w:t>
      </w:r>
      <w:r w:rsidRPr="00B75319">
        <w:rPr>
          <w:b/>
          <w:i/>
          <w:u w:val="single"/>
        </w:rPr>
        <w:t xml:space="preserve"> Mai </w:t>
      </w:r>
      <w:r w:rsidRPr="00B75319">
        <w:rPr>
          <w:b/>
          <w:i/>
          <w:u w:val="single"/>
        </w:rPr>
        <w:t>2022</w:t>
      </w:r>
      <w:r w:rsidRPr="00B75319">
        <w:rPr>
          <w:i/>
        </w:rPr>
        <w:t xml:space="preserve">, </w:t>
      </w:r>
      <w:r w:rsidRPr="00B75319">
        <w:rPr>
          <w:i/>
        </w:rPr>
        <w:t>10:00</w:t>
      </w:r>
      <w:r w:rsidRPr="00B75319">
        <w:rPr>
          <w:i/>
        </w:rPr>
        <w:t xml:space="preserve"> Uhr, </w:t>
      </w:r>
      <w:hyperlink r:id="rId7" w:history="1">
        <w:r w:rsidRPr="00B75319">
          <w:rPr>
            <w:rStyle w:val="Hyperlink"/>
            <w:i/>
          </w:rPr>
          <w:t>https://eng.mil.ru/en/special_operation/briefings/briefings/more.htm?id=12423589@egNews</w:t>
        </w:r>
      </w:hyperlink>
      <w:r w:rsidRPr="00B75319">
        <w:rPr>
          <w:i/>
        </w:rPr>
        <w:t>)</w:t>
      </w:r>
      <w:r>
        <w:t xml:space="preserve"> </w:t>
      </w:r>
    </w:p>
    <w:p w:rsidR="00B75319" w:rsidRDefault="00B75319" w:rsidP="00B75319">
      <w:r>
        <w:t>„</w:t>
      </w:r>
      <w:r>
        <w:t>Die Streitkräfte der Russischen Föderation setzen die militärische Sonderoperation in der Ukraine fort.</w:t>
      </w:r>
    </w:p>
    <w:p w:rsidR="00B75319" w:rsidRPr="00A50ED9" w:rsidRDefault="00B75319" w:rsidP="00B75319">
      <w:pPr>
        <w:rPr>
          <w:b/>
        </w:rPr>
      </w:pPr>
      <w:r w:rsidRPr="00A50ED9">
        <w:rPr>
          <w:b/>
        </w:rPr>
        <w:t>Hochpräzise luftgestützte Raketen haben 2 Kommando- und Kontrollposten von AFU-Bataillonen, 1 Kommunikationszentrum sowie 34 Gebiete getroffen, in denen AFU-Personal und militärische Ausrüstung konzentriert sind.</w:t>
      </w:r>
    </w:p>
    <w:p w:rsidR="00B75319" w:rsidRPr="00A50ED9" w:rsidRDefault="00B75319" w:rsidP="00B75319">
      <w:pPr>
        <w:rPr>
          <w:b/>
        </w:rPr>
      </w:pPr>
      <w:r w:rsidRPr="00A50ED9">
        <w:rPr>
          <w:b/>
        </w:rPr>
        <w:t>Die operativ-taktische und die Heeresluftfahrt haben 3 starke Punkte und 67 Gebiete getroffen, in denen sich Arbeitskräfte und militärische Ausrüstung der AFU konzentrierten.</w:t>
      </w:r>
    </w:p>
    <w:p w:rsidR="00B75319" w:rsidRPr="00A50ED9" w:rsidRDefault="00B75319" w:rsidP="00B75319">
      <w:pPr>
        <w:rPr>
          <w:b/>
        </w:rPr>
      </w:pPr>
      <w:r w:rsidRPr="00A50ED9">
        <w:rPr>
          <w:b/>
        </w:rPr>
        <w:t>Bei den Angriffen wurden mehr als 320 Nationalisten und 47 Waffen und militärische Ausrüstung vernichtet.</w:t>
      </w:r>
    </w:p>
    <w:p w:rsidR="00B75319" w:rsidRDefault="00B75319" w:rsidP="00B75319">
      <w:r>
        <w:t xml:space="preserve">Russische Luftabwehrmittel haben 15 ukrainische unbemannte Flugzeuge in der Nähe von </w:t>
      </w:r>
      <w:proofErr w:type="spellStart"/>
      <w:r>
        <w:t>Sewerodonezk</w:t>
      </w:r>
      <w:proofErr w:type="spellEnd"/>
      <w:r>
        <w:t xml:space="preserve">, </w:t>
      </w:r>
      <w:proofErr w:type="spellStart"/>
      <w:r>
        <w:t>Nowotschervonoe</w:t>
      </w:r>
      <w:proofErr w:type="spellEnd"/>
      <w:r>
        <w:t xml:space="preserve">, </w:t>
      </w:r>
      <w:proofErr w:type="spellStart"/>
      <w:r>
        <w:t>Wasilewka</w:t>
      </w:r>
      <w:proofErr w:type="spellEnd"/>
      <w:r>
        <w:t xml:space="preserve"> in der </w:t>
      </w:r>
      <w:proofErr w:type="spellStart"/>
      <w:r>
        <w:t>Lugansker</w:t>
      </w:r>
      <w:proofErr w:type="spellEnd"/>
      <w:r>
        <w:t xml:space="preserve"> Volksrepublik, </w:t>
      </w:r>
      <w:proofErr w:type="spellStart"/>
      <w:r>
        <w:t>Panteleimonovka</w:t>
      </w:r>
      <w:proofErr w:type="spellEnd"/>
      <w:r>
        <w:t xml:space="preserve">, </w:t>
      </w:r>
      <w:proofErr w:type="spellStart"/>
      <w:r>
        <w:t>Grigorovka</w:t>
      </w:r>
      <w:proofErr w:type="spellEnd"/>
      <w:r>
        <w:t xml:space="preserve">, </w:t>
      </w:r>
      <w:proofErr w:type="spellStart"/>
      <w:r>
        <w:t>Krasnovka</w:t>
      </w:r>
      <w:proofErr w:type="spellEnd"/>
      <w:r>
        <w:t xml:space="preserve">, </w:t>
      </w:r>
      <w:proofErr w:type="spellStart"/>
      <w:r>
        <w:t>Nevelskoe</w:t>
      </w:r>
      <w:proofErr w:type="spellEnd"/>
      <w:r>
        <w:t xml:space="preserve"> in der </w:t>
      </w:r>
      <w:proofErr w:type="spellStart"/>
      <w:r>
        <w:t>Donezker</w:t>
      </w:r>
      <w:proofErr w:type="spellEnd"/>
      <w:r>
        <w:t xml:space="preserve"> Volksrepublik, </w:t>
      </w:r>
      <w:proofErr w:type="spellStart"/>
      <w:r>
        <w:t>Petrapolie</w:t>
      </w:r>
      <w:proofErr w:type="spellEnd"/>
      <w:r>
        <w:t xml:space="preserve">, </w:t>
      </w:r>
      <w:proofErr w:type="spellStart"/>
      <w:r>
        <w:t>Petrovskoe</w:t>
      </w:r>
      <w:proofErr w:type="spellEnd"/>
      <w:r>
        <w:t xml:space="preserve">, </w:t>
      </w:r>
      <w:proofErr w:type="spellStart"/>
      <w:r>
        <w:t>Glinskoe</w:t>
      </w:r>
      <w:proofErr w:type="spellEnd"/>
      <w:r>
        <w:t xml:space="preserve"> in der Region Charkow, </w:t>
      </w:r>
      <w:proofErr w:type="spellStart"/>
      <w:r>
        <w:t>Chornobaevka</w:t>
      </w:r>
      <w:proofErr w:type="spellEnd"/>
      <w:r>
        <w:t xml:space="preserve"> und </w:t>
      </w:r>
      <w:proofErr w:type="spellStart"/>
      <w:r>
        <w:t>Aleksandrovka</w:t>
      </w:r>
      <w:proofErr w:type="spellEnd"/>
      <w:r>
        <w:t xml:space="preserve"> in der Region Cherson abgeschossen.</w:t>
      </w:r>
    </w:p>
    <w:p w:rsidR="00B75319" w:rsidRDefault="00B75319" w:rsidP="00B75319">
      <w:r>
        <w:t xml:space="preserve">Darüber hinaus wurden 9 ukrainische </w:t>
      </w:r>
      <w:proofErr w:type="spellStart"/>
      <w:r>
        <w:t>Smerch</w:t>
      </w:r>
      <w:proofErr w:type="spellEnd"/>
      <w:r>
        <w:t xml:space="preserve">-Mehrfachraketen in der Nähe von </w:t>
      </w:r>
      <w:proofErr w:type="spellStart"/>
      <w:r>
        <w:t>Malaya</w:t>
      </w:r>
      <w:proofErr w:type="spellEnd"/>
      <w:r>
        <w:t xml:space="preserve"> </w:t>
      </w:r>
      <w:proofErr w:type="spellStart"/>
      <w:r>
        <w:t>Kamyshevakha</w:t>
      </w:r>
      <w:proofErr w:type="spellEnd"/>
      <w:r>
        <w:t xml:space="preserve">, </w:t>
      </w:r>
      <w:proofErr w:type="spellStart"/>
      <w:r>
        <w:t>Kamenka</w:t>
      </w:r>
      <w:proofErr w:type="spellEnd"/>
      <w:r>
        <w:t xml:space="preserve">, </w:t>
      </w:r>
      <w:proofErr w:type="spellStart"/>
      <w:r>
        <w:t>Brazhkovka</w:t>
      </w:r>
      <w:proofErr w:type="spellEnd"/>
      <w:r>
        <w:t xml:space="preserve">, </w:t>
      </w:r>
      <w:proofErr w:type="spellStart"/>
      <w:r>
        <w:t>Glinskoe</w:t>
      </w:r>
      <w:proofErr w:type="spellEnd"/>
      <w:r>
        <w:t xml:space="preserve"> in der Region </w:t>
      </w:r>
      <w:proofErr w:type="spellStart"/>
      <w:r>
        <w:t>Kharkov</w:t>
      </w:r>
      <w:proofErr w:type="spellEnd"/>
      <w:r>
        <w:t xml:space="preserve"> und </w:t>
      </w:r>
      <w:proofErr w:type="spellStart"/>
      <w:r>
        <w:t>Chernobaevka</w:t>
      </w:r>
      <w:proofErr w:type="spellEnd"/>
      <w:r>
        <w:t xml:space="preserve"> in der Region </w:t>
      </w:r>
      <w:proofErr w:type="spellStart"/>
      <w:r>
        <w:t>Kherson</w:t>
      </w:r>
      <w:proofErr w:type="spellEnd"/>
      <w:r>
        <w:t xml:space="preserve"> abgefangen.</w:t>
      </w:r>
    </w:p>
    <w:p w:rsidR="00B75319" w:rsidRPr="00A50ED9" w:rsidRDefault="00B75319" w:rsidP="00B75319">
      <w:pPr>
        <w:rPr>
          <w:b/>
        </w:rPr>
      </w:pPr>
      <w:r w:rsidRPr="00A50ED9">
        <w:rPr>
          <w:b/>
        </w:rPr>
        <w:t xml:space="preserve">Raketentruppen und Artillerie trafen 62 Gefechtsstände, darunter die des Operativen Kommandos Süd bei </w:t>
      </w:r>
      <w:proofErr w:type="spellStart"/>
      <w:r w:rsidRPr="00A50ED9">
        <w:rPr>
          <w:b/>
        </w:rPr>
        <w:t>Nowy</w:t>
      </w:r>
      <w:proofErr w:type="spellEnd"/>
      <w:r w:rsidRPr="00A50ED9">
        <w:rPr>
          <w:b/>
        </w:rPr>
        <w:t xml:space="preserve"> Bug in der Region Nikolajew, sowie 593 Gebiete, in denen die AFU Personal und militärische Ausrüstung konzentriert hat, und 55 Artillerie- und Mörserbatterien in Feuerstellungen.</w:t>
      </w:r>
    </w:p>
    <w:p w:rsidR="00B75319" w:rsidRDefault="00B75319" w:rsidP="00B75319">
      <w:r>
        <w:t xml:space="preserve">4 BM-21 Grad-Mehrfachraketenwerfer, 46 ukrainische Waffen und militärische Ausrüstung sowie ein Munitionsdepot in der Nähe von </w:t>
      </w:r>
      <w:proofErr w:type="spellStart"/>
      <w:r>
        <w:t>Nowomichailowka</w:t>
      </w:r>
      <w:proofErr w:type="spellEnd"/>
      <w:r>
        <w:t>, Volksrepublik Donezk, wurden zerstört.</w:t>
      </w:r>
    </w:p>
    <w:p w:rsidR="00B75319" w:rsidRPr="00A50ED9" w:rsidRDefault="00B75319" w:rsidP="00B75319">
      <w:pPr>
        <w:rPr>
          <w:b/>
        </w:rPr>
      </w:pPr>
      <w:r w:rsidRPr="00A50ED9">
        <w:rPr>
          <w:b/>
        </w:rPr>
        <w:t xml:space="preserve">Darüber hinaus wurden mehr als 15 ukrainische Panzer und Schützenpanzer sowie 5 großkalibrige Artilleriegeschütze durch Artilleriebeschuss eines Hangars auf dem Gelände der </w:t>
      </w:r>
      <w:proofErr w:type="spellStart"/>
      <w:r w:rsidRPr="00A50ED9">
        <w:rPr>
          <w:b/>
        </w:rPr>
        <w:t>Okean</w:t>
      </w:r>
      <w:proofErr w:type="spellEnd"/>
      <w:r w:rsidRPr="00A50ED9">
        <w:rPr>
          <w:b/>
        </w:rPr>
        <w:t xml:space="preserve">-Werft in der Stadt </w:t>
      </w:r>
      <w:proofErr w:type="spellStart"/>
      <w:r w:rsidRPr="00A50ED9">
        <w:rPr>
          <w:b/>
        </w:rPr>
        <w:t>Nikolaev</w:t>
      </w:r>
      <w:proofErr w:type="spellEnd"/>
      <w:r w:rsidRPr="00A50ED9">
        <w:rPr>
          <w:b/>
        </w:rPr>
        <w:t xml:space="preserve"> zerstört.</w:t>
      </w:r>
    </w:p>
    <w:p w:rsidR="00B75319" w:rsidRDefault="00B75319" w:rsidP="00B75319">
      <w:r>
        <w:t>Insgesamt wurden während der Operation 183 ukrainische Flugzeuge und 128 Hubschrauber, 1.064 unbemannte Luftfahrzeuge, 325 Flugabwehrraketensysteme, 3.323 Panzer und andere gepanzerte Kampffahrzeuge, 451 Mehrfachraketenwerfer, 1.731 Feldartillerie und Mörser sowie 3.294 Einheiten spezieller Militärfahrzeuge zerstört.</w:t>
      </w:r>
      <w:r>
        <w:t>“</w:t>
      </w:r>
    </w:p>
    <w:p w:rsidR="00B75319" w:rsidRDefault="00B75319" w:rsidP="00B75319"/>
    <w:p w:rsidR="00B75319" w:rsidRDefault="00B75319" w:rsidP="00B75319"/>
    <w:p w:rsidR="00A50ED9" w:rsidRPr="00A50ED9" w:rsidRDefault="00A50ED9" w:rsidP="00A50ED9">
      <w:pPr>
        <w:rPr>
          <w:i/>
        </w:rPr>
      </w:pPr>
      <w:r w:rsidRPr="00DB0E51">
        <w:rPr>
          <w:b/>
        </w:rPr>
        <w:t>2</w:t>
      </w:r>
      <w:r w:rsidRPr="00A50ED9">
        <w:rPr>
          <w:i/>
        </w:rPr>
        <w:t xml:space="preserve">. </w:t>
      </w:r>
      <w:r w:rsidRPr="00A50ED9">
        <w:rPr>
          <w:b/>
          <w:i/>
          <w:u w:val="single"/>
        </w:rPr>
        <w:t>Bernhards Moon of Alabama</w:t>
      </w:r>
      <w:r w:rsidRPr="00A50ED9">
        <w:rPr>
          <w:i/>
        </w:rPr>
        <w:t xml:space="preserve">, </w:t>
      </w:r>
      <w:r w:rsidRPr="00A50ED9">
        <w:rPr>
          <w:i/>
        </w:rPr>
        <w:t>Ukraine Bits: Russische Artillerie - Gegenangriffe - Neue Raketensysteme</w:t>
      </w:r>
      <w:r w:rsidRPr="00A50ED9">
        <w:rPr>
          <w:i/>
        </w:rPr>
        <w:t xml:space="preserve"> (</w:t>
      </w:r>
      <w:r w:rsidRPr="00A50ED9">
        <w:rPr>
          <w:i/>
        </w:rPr>
        <w:t>30. Mai 2022</w:t>
      </w:r>
      <w:r w:rsidRPr="00A50ED9">
        <w:rPr>
          <w:i/>
        </w:rPr>
        <w:t xml:space="preserve">, </w:t>
      </w:r>
      <w:hyperlink r:id="rId8" w:history="1">
        <w:r w:rsidRPr="00A50ED9">
          <w:rPr>
            <w:rStyle w:val="Hyperlink"/>
            <w:i/>
          </w:rPr>
          <w:t>https://www.moonofalabama.org/2022/05/ukraine-arty.html#more</w:t>
        </w:r>
      </w:hyperlink>
      <w:r w:rsidRPr="00A50ED9">
        <w:rPr>
          <w:i/>
        </w:rPr>
        <w:t xml:space="preserve"> )</w:t>
      </w:r>
    </w:p>
    <w:p w:rsidR="00716CBC" w:rsidRDefault="00A50ED9" w:rsidP="00A50ED9">
      <w:pPr>
        <w:rPr>
          <w:b/>
        </w:rPr>
      </w:pPr>
      <w:r w:rsidRPr="00A50ED9">
        <w:t>“</w:t>
      </w:r>
      <w:r w:rsidR="00DB0E51">
        <w:rPr>
          <w:b/>
        </w:rPr>
        <w:t>…</w:t>
      </w:r>
      <w:r w:rsidRPr="00716CBC">
        <w:rPr>
          <w:b/>
        </w:rPr>
        <w:t>Immer mehr Mainstream-Medien berichten nun über die enormen Schäden, die die russische Artillerie bei den ukrainischen Fronttruppen anrichtet. Sogar die New York Times hat sich dem angeschlossen</w:t>
      </w:r>
      <w:r w:rsidR="00716CBC">
        <w:rPr>
          <w:b/>
        </w:rPr>
        <w:t xml:space="preserve"> </w:t>
      </w:r>
    </w:p>
    <w:p w:rsidR="00A50ED9" w:rsidRPr="00716CBC" w:rsidRDefault="00716CBC" w:rsidP="00A50ED9">
      <w:hyperlink r:id="rId9" w:history="1">
        <w:r w:rsidRPr="00716CBC">
          <w:rPr>
            <w:rStyle w:val="Hyperlink"/>
          </w:rPr>
          <w:t>https://www.nytimes.com/live/2022/05/28/world/russia-ukraine-war?smid=url-share#shrapnel-in-the-forests-and-shells-from-the-sky-ive-never-seen-such-hell</w:t>
        </w:r>
      </w:hyperlink>
      <w:r w:rsidRPr="00716CBC">
        <w:t xml:space="preserve"> </w:t>
      </w:r>
      <w:r w:rsidR="00A50ED9" w:rsidRPr="00716CBC">
        <w:t>:</w:t>
      </w:r>
    </w:p>
    <w:p w:rsidR="00716CBC" w:rsidRDefault="00716CBC" w:rsidP="00A50ED9"/>
    <w:p w:rsidR="00A50ED9" w:rsidRDefault="00A50ED9" w:rsidP="00716CBC">
      <w:pPr>
        <w:ind w:left="708"/>
      </w:pPr>
      <w:r>
        <w:lastRenderedPageBreak/>
        <w:t>Unter dem Beschuss des russischen Langstreckenarsenals und angesichts eines verzweifelten Bedarfs an Munition und Waffen sind die ukrainischen Streitkräfte an der langen und pockennarbigen Ostfront nach Angaben von Militäranalysten, ukrainischen Beamten und Soldaten vor Ort weiterhin unterlegen.</w:t>
      </w:r>
    </w:p>
    <w:p w:rsidR="00716CBC" w:rsidRDefault="00716CBC" w:rsidP="00716CBC">
      <w:pPr>
        <w:ind w:left="708"/>
      </w:pPr>
    </w:p>
    <w:p w:rsidR="00A50ED9" w:rsidRDefault="00A50ED9" w:rsidP="00716CBC">
      <w:pPr>
        <w:ind w:left="708"/>
      </w:pPr>
      <w:r>
        <w:t xml:space="preserve">Allein bei einem Gefecht am Donnerstag und Freitag in einem Wald nördlich der Stadt </w:t>
      </w:r>
      <w:proofErr w:type="spellStart"/>
      <w:r>
        <w:t>Sloviansk</w:t>
      </w:r>
      <w:proofErr w:type="spellEnd"/>
      <w:r>
        <w:t xml:space="preserve"> mussten etwa ein Dutzend ukrainischer Soldaten mit schweren </w:t>
      </w:r>
      <w:proofErr w:type="spellStart"/>
      <w:r>
        <w:t>Schrapnellwunden</w:t>
      </w:r>
      <w:proofErr w:type="spellEnd"/>
      <w:r>
        <w:t xml:space="preserve"> in ein Militärkrankenhaus eingeliefert werden.</w:t>
      </w:r>
    </w:p>
    <w:p w:rsidR="00716CBC" w:rsidRDefault="00716CBC" w:rsidP="00716CBC">
      <w:pPr>
        <w:ind w:left="708"/>
      </w:pPr>
    </w:p>
    <w:p w:rsidR="00A50ED9" w:rsidRDefault="00A50ED9" w:rsidP="00716CBC">
      <w:pPr>
        <w:ind w:left="708"/>
      </w:pPr>
      <w:r>
        <w:t xml:space="preserve">"Sie fragen, wie die Kämpfe verlaufen", sagte Oleksandr </w:t>
      </w:r>
      <w:proofErr w:type="spellStart"/>
      <w:r>
        <w:t>Kolesnikov</w:t>
      </w:r>
      <w:proofErr w:type="spellEnd"/>
      <w:r>
        <w:t>, der Kommandeur einer im Wald kämpfenden Kompanie, in einem Interview auf einer Krankenwagentrage vor einem Militärkrankenhaus in Kramatorsk. "Es gab einen Kommandeur der Kompanie. Er wurde getötet. Es gab einen anderen Kommandeur. Auch er wurde getötet. Ein dritter Kommandant wurde verwundet. Ich bin der vierte."</w:t>
      </w:r>
    </w:p>
    <w:p w:rsidR="00716CBC" w:rsidRDefault="00716CBC" w:rsidP="00716CBC">
      <w:pPr>
        <w:ind w:left="708"/>
      </w:pPr>
    </w:p>
    <w:p w:rsidR="00A50ED9" w:rsidRDefault="00A50ED9" w:rsidP="00A50ED9">
      <w:r>
        <w:t>Ein weiteres Beispiel aus der Washington Post</w:t>
      </w:r>
      <w:r w:rsidR="00716CBC">
        <w:t xml:space="preserve"> </w:t>
      </w:r>
      <w:hyperlink r:id="rId10" w:history="1">
        <w:r w:rsidR="00716CBC" w:rsidRPr="008C2D91">
          <w:rPr>
            <w:rStyle w:val="Hyperlink"/>
          </w:rPr>
          <w:t>https://www.washingtonpost.com/world/2022/05/29/ukraine-war-tide-turns/</w:t>
        </w:r>
      </w:hyperlink>
      <w:r w:rsidR="00716CBC">
        <w:t xml:space="preserve"> </w:t>
      </w:r>
      <w:r>
        <w:t>:</w:t>
      </w:r>
    </w:p>
    <w:p w:rsidR="00716CBC" w:rsidRDefault="00716CBC" w:rsidP="00716CBC">
      <w:pPr>
        <w:ind w:left="708"/>
      </w:pPr>
    </w:p>
    <w:p w:rsidR="00A50ED9" w:rsidRDefault="00A50ED9" w:rsidP="00716CBC">
      <w:pPr>
        <w:ind w:left="708"/>
      </w:pPr>
      <w:r>
        <w:t>"Siebzig Menschen aus meinem Bataillon wurden in der letzten Woche verletzt", sagte ein Soldat und Krankenwagenfahrer vor den Toren des Krankenhauses, der sich nur als Vlad, 29, zu erkennen gab. "Ich habe zu viele Freunde verloren; es ist schwer für mich. Ich weiß nicht, wie viele es waren. ... Es wird jeden Tag schlimmer."</w:t>
      </w:r>
    </w:p>
    <w:p w:rsidR="00716CBC" w:rsidRDefault="00716CBC" w:rsidP="00716CBC">
      <w:pPr>
        <w:ind w:left="708"/>
      </w:pPr>
    </w:p>
    <w:p w:rsidR="00A50ED9" w:rsidRDefault="00A50ED9" w:rsidP="00716CBC">
      <w:pPr>
        <w:ind w:left="708"/>
      </w:pPr>
      <w:r>
        <w:t xml:space="preserve">In der Nacht zuvor sei der Beschuss so laut gewesen, dass er kaum schlafen konnte. "Es ist alles Artilleriebeschuss", sagte er. "Alle Verwundeten kommen von </w:t>
      </w:r>
      <w:proofErr w:type="gramStart"/>
      <w:r>
        <w:t>Schrapnells</w:t>
      </w:r>
      <w:proofErr w:type="gramEnd"/>
      <w:r>
        <w:t>. Die meisten Männer in den Schützengräben haben den Feind nicht einmal von Angesicht zu Angesicht gesehen."</w:t>
      </w:r>
    </w:p>
    <w:p w:rsidR="00716CBC" w:rsidRDefault="00716CBC" w:rsidP="00A50ED9"/>
    <w:p w:rsidR="00A50ED9" w:rsidRDefault="00A50ED9" w:rsidP="00A50ED9">
      <w:r>
        <w:t>Seit Beginn des Krieges habe ich auf die enormen Mengen an Artillerie hingewiesen, die die russischen Streitkräfte traditionell einsetzen.</w:t>
      </w:r>
    </w:p>
    <w:p w:rsidR="00716CBC" w:rsidRDefault="00716CBC" w:rsidP="00A50ED9"/>
    <w:p w:rsidR="00A50ED9" w:rsidRDefault="00A50ED9" w:rsidP="00A50ED9">
      <w:r>
        <w:t>Die "westliche" Doktrin, die im Wesentlichen der US-Doktrin entspricht, setzt auf die Luftüberlegenheit. Die Luftabwehr des Gegners wird in den ersten Tagen des Krieges zerstört. Danach werden die feindlichen Verbände durch massive Bombardierung aus der Luft ausgelöscht.</w:t>
      </w:r>
    </w:p>
    <w:p w:rsidR="00716CBC" w:rsidRDefault="00716CBC" w:rsidP="00A50ED9"/>
    <w:p w:rsidR="00A50ED9" w:rsidRDefault="00A50ED9" w:rsidP="00A50ED9">
      <w:r>
        <w:t>Die russische Doktrin hat nie an eine Luftherrschaft geglaubt. Russland hat selbst eine hervorragende Luftabwehr und weiß daher, wovon es spricht. Um feindliche Verbände zu zerstören, setzt Russland Artillerie ein, und zwar jede Menge davon.</w:t>
      </w:r>
    </w:p>
    <w:p w:rsidR="00417388" w:rsidRDefault="00417388" w:rsidP="00A50ED9"/>
    <w:p w:rsidR="00A50ED9" w:rsidRDefault="00A50ED9" w:rsidP="00A50ED9">
      <w:r>
        <w:t>Ein Standard-Brigade-Kampfteam (BCT) der USA besteht aus zwei oder drei Bataillonen mit Panzern oder Infanterie als Frontformationen und einem Bataillon Artillerie zur Unterstützung. Die übrigen Truppen der Brigade sind verschiedene Unterstützungseinheiten.</w:t>
      </w:r>
    </w:p>
    <w:p w:rsidR="00417388" w:rsidRDefault="00417388" w:rsidP="00A50ED9">
      <w:pPr>
        <w:rPr>
          <w:noProof/>
          <w:color w:val="000000"/>
          <w:lang w:eastAsia="de-DE"/>
        </w:rPr>
      </w:pPr>
    </w:p>
    <w:p w:rsidR="00417388" w:rsidRDefault="00417388" w:rsidP="00A50ED9">
      <w:pPr>
        <w:rPr>
          <w:noProof/>
          <w:color w:val="000000"/>
          <w:lang w:eastAsia="de-DE"/>
        </w:rPr>
      </w:pPr>
    </w:p>
    <w:p w:rsidR="00417388" w:rsidRDefault="00417388" w:rsidP="00A50ED9">
      <w:r w:rsidRPr="00F05838">
        <w:rPr>
          <w:noProof/>
          <w:color w:val="000000"/>
          <w:lang w:eastAsia="de-DE"/>
        </w:rPr>
        <w:drawing>
          <wp:inline distT="0" distB="0" distL="0" distR="0" wp14:anchorId="30B4EFD1" wp14:editId="2860E5E4">
            <wp:extent cx="5760720" cy="1181735"/>
            <wp:effectExtent l="0" t="0" r="0" b="0"/>
            <wp:docPr id="16" name="Grafik 16" descr="https://www.moonofalabama.org/12i/brigade1-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descr="https://www.moonofalabama.org/12i/brigade1-s.jpg"/>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5760720" cy="1181735"/>
                    </a:xfrm>
                    <a:prstGeom prst="rect">
                      <a:avLst/>
                    </a:prstGeom>
                    <a:noFill/>
                    <a:ln>
                      <a:noFill/>
                    </a:ln>
                  </pic:spPr>
                </pic:pic>
              </a:graphicData>
            </a:graphic>
          </wp:inline>
        </w:drawing>
      </w:r>
    </w:p>
    <w:p w:rsidR="00417388" w:rsidRDefault="00417388" w:rsidP="00A50ED9"/>
    <w:p w:rsidR="00417388" w:rsidRDefault="00417388" w:rsidP="00A50ED9"/>
    <w:p w:rsidR="00417388" w:rsidRDefault="00417388" w:rsidP="00A50ED9"/>
    <w:p w:rsidR="00417388" w:rsidRDefault="00417388" w:rsidP="00A50ED9">
      <w:r w:rsidRPr="00417388">
        <w:t>Anstelle eines Verhältnisses von 3 zu 1 zwischen Frontformationen und Artillerieformationen haben russische Einheiten ein Verhältnis von 1 zu 1. Russische Motorschützenbrigaden haben auch zwei oder drei Bataillone als Frontformationen, aber sie haben auch drei Artilleriebataillone mit verschiedenen Geschützen und Raketen, um diese zu unterstützen.</w:t>
      </w:r>
    </w:p>
    <w:p w:rsidR="00417388" w:rsidRDefault="00417388" w:rsidP="00A50ED9"/>
    <w:p w:rsidR="00417388" w:rsidRDefault="00417388" w:rsidP="00A50ED9">
      <w:r w:rsidRPr="00F05838">
        <w:rPr>
          <w:noProof/>
          <w:color w:val="000000"/>
          <w:lang w:eastAsia="de-DE"/>
        </w:rPr>
        <w:drawing>
          <wp:inline distT="0" distB="0" distL="0" distR="0" wp14:anchorId="5935F61B" wp14:editId="062F4D05">
            <wp:extent cx="3619500" cy="3092450"/>
            <wp:effectExtent l="0" t="0" r="0" b="0"/>
            <wp:docPr id="15" name="Grafik 15" descr="https://www.moonofalabama.org/12i/brigade2-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 descr="https://www.moonofalabama.org/12i/brigade2-s.jpg"/>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3619500" cy="3092450"/>
                    </a:xfrm>
                    <a:prstGeom prst="rect">
                      <a:avLst/>
                    </a:prstGeom>
                    <a:noFill/>
                    <a:ln>
                      <a:noFill/>
                    </a:ln>
                  </pic:spPr>
                </pic:pic>
              </a:graphicData>
            </a:graphic>
          </wp:inline>
        </w:drawing>
      </w:r>
    </w:p>
    <w:p w:rsidR="00417388" w:rsidRDefault="00417388" w:rsidP="00A50ED9"/>
    <w:p w:rsidR="00417388" w:rsidRDefault="00417388" w:rsidP="00417388">
      <w:r>
        <w:t xml:space="preserve">Dieses 1:1-Verhältnis findet sich auf fast jeder Ebene - Bataillon, Brigade, Division, Armee - der russischen Bodentruppen wieder. </w:t>
      </w:r>
      <w:r>
        <w:t>…</w:t>
      </w:r>
    </w:p>
    <w:p w:rsidR="00417388" w:rsidRPr="00CB3F28" w:rsidRDefault="00417388" w:rsidP="00417388">
      <w:pPr>
        <w:rPr>
          <w:b/>
          <w:u w:val="single"/>
        </w:rPr>
      </w:pPr>
      <w:r w:rsidRPr="00CB3F28">
        <w:rPr>
          <w:b/>
          <w:u w:val="single"/>
        </w:rPr>
        <w:t>Wenn die verteidigenden Kräfte nicht vollständig gepanzert oder extrem gut eingegraben sind, wie sie es acht Jahre lang an der Donezk-Front waren, haben sie keine Chance, der russischen Artillerie standzuhalten. Seit die russische Armee die unmittelbare Frontlinie durchbrochen hat, haben die Ukrainer den Schutz der befestigten Unterstände verloren und sind auf der Flucht.</w:t>
      </w:r>
    </w:p>
    <w:p w:rsidR="00417388" w:rsidRPr="00CB3F28" w:rsidRDefault="00417388" w:rsidP="00417388">
      <w:pPr>
        <w:rPr>
          <w:b/>
          <w:u w:val="single"/>
        </w:rPr>
      </w:pPr>
      <w:r w:rsidRPr="00CB3F28">
        <w:rPr>
          <w:b/>
          <w:u w:val="single"/>
        </w:rPr>
        <w:t>Nichts davon ist neu, und es war der Grund, warum ich und andere leicht vorhersagen konnten, dass die ukrainische Armee den Krieg verlieren würde.</w:t>
      </w:r>
    </w:p>
    <w:p w:rsidR="00CB3F28" w:rsidRDefault="00CB3F28" w:rsidP="00417388"/>
    <w:p w:rsidR="00417388" w:rsidRDefault="00417388" w:rsidP="00CB3F28">
      <w:pPr>
        <w:jc w:val="center"/>
      </w:pPr>
      <w:r>
        <w:t>---</w:t>
      </w:r>
    </w:p>
    <w:p w:rsidR="00CB3F28" w:rsidRDefault="00CB3F28" w:rsidP="00417388"/>
    <w:p w:rsidR="00417388" w:rsidRDefault="00417388" w:rsidP="00417388">
      <w:r>
        <w:t>Nachdem monatelang ukrainische Siege angepriesen wurden, die es nie gegeben hat, erkennen die westlichen" Schlagzeilen nun endlich die tatsächliche Lage des Krieges an:</w:t>
      </w:r>
    </w:p>
    <w:p w:rsidR="00CB3F28" w:rsidRDefault="00CB3F28" w:rsidP="00417388"/>
    <w:p w:rsidR="00417388" w:rsidRPr="00CB3F28" w:rsidRDefault="00417388" w:rsidP="00CB3F28">
      <w:pPr>
        <w:pStyle w:val="Listenabsatz"/>
        <w:numPr>
          <w:ilvl w:val="0"/>
          <w:numId w:val="1"/>
        </w:numPr>
        <w:rPr>
          <w:b/>
        </w:rPr>
      </w:pPr>
      <w:r w:rsidRPr="00CB3F28">
        <w:rPr>
          <w:b/>
        </w:rPr>
        <w:t xml:space="preserve">Der Ukraine geht es schlechter als man denkt </w:t>
      </w:r>
      <w:r w:rsidR="00CB3F28" w:rsidRPr="00CB3F28">
        <w:rPr>
          <w:b/>
        </w:rPr>
        <w:t>–</w:t>
      </w:r>
      <w:r w:rsidRPr="00CB3F28">
        <w:rPr>
          <w:b/>
        </w:rPr>
        <w:t xml:space="preserve"> Time</w:t>
      </w:r>
    </w:p>
    <w:p w:rsidR="00CB3F28" w:rsidRDefault="00CB3F28" w:rsidP="00CB3F28">
      <w:pPr>
        <w:pStyle w:val="Listenabsatz"/>
      </w:pPr>
      <w:hyperlink r:id="rId13" w:history="1">
        <w:r w:rsidRPr="008C2D91">
          <w:rPr>
            <w:rStyle w:val="Hyperlink"/>
          </w:rPr>
          <w:t>https://time.com/6176748/ukraine-war-economy/</w:t>
        </w:r>
      </w:hyperlink>
      <w:r>
        <w:t xml:space="preserve">. </w:t>
      </w:r>
    </w:p>
    <w:p w:rsidR="00CB3F28" w:rsidRDefault="00CB3F28" w:rsidP="00417388"/>
    <w:p w:rsidR="00417388" w:rsidRPr="00CB3F28" w:rsidRDefault="00417388" w:rsidP="00CB3F28">
      <w:pPr>
        <w:pStyle w:val="Listenabsatz"/>
        <w:numPr>
          <w:ilvl w:val="0"/>
          <w:numId w:val="1"/>
        </w:numPr>
        <w:rPr>
          <w:b/>
        </w:rPr>
      </w:pPr>
      <w:r w:rsidRPr="00CB3F28">
        <w:rPr>
          <w:b/>
        </w:rPr>
        <w:t>Ukraine leidet auf dem Schlachtfeld und fleht um US-Waffen - Washington Post</w:t>
      </w:r>
    </w:p>
    <w:p w:rsidR="00CB3F28" w:rsidRDefault="00CB3F28" w:rsidP="00CB3F28">
      <w:pPr>
        <w:pStyle w:val="Listenabsatz"/>
      </w:pPr>
      <w:hyperlink r:id="rId14" w:history="1">
        <w:r w:rsidRPr="008C2D91">
          <w:rPr>
            <w:rStyle w:val="Hyperlink"/>
          </w:rPr>
          <w:t>https://www.washingtonpost.com/world/2022/05/29/ukraine-war-tide-turns/</w:t>
        </w:r>
      </w:hyperlink>
      <w:r>
        <w:t>.</w:t>
      </w:r>
    </w:p>
    <w:p w:rsidR="00CB3F28" w:rsidRDefault="00CB3F28" w:rsidP="00417388"/>
    <w:p w:rsidR="00417388" w:rsidRPr="00CB3F28" w:rsidRDefault="00417388" w:rsidP="00CB3F28">
      <w:pPr>
        <w:pStyle w:val="Listenabsatz"/>
        <w:numPr>
          <w:ilvl w:val="0"/>
          <w:numId w:val="1"/>
        </w:numPr>
        <w:rPr>
          <w:b/>
        </w:rPr>
      </w:pPr>
      <w:r w:rsidRPr="00CB3F28">
        <w:rPr>
          <w:b/>
        </w:rPr>
        <w:t xml:space="preserve">Russische Siege in der Ostukraine entfachen Debatte über den Verlauf des Krieges </w:t>
      </w:r>
      <w:r w:rsidR="00CB3F28" w:rsidRPr="00CB3F28">
        <w:rPr>
          <w:b/>
        </w:rPr>
        <w:t>–</w:t>
      </w:r>
      <w:r w:rsidRPr="00CB3F28">
        <w:rPr>
          <w:b/>
        </w:rPr>
        <w:t xml:space="preserve"> Bloomberg</w:t>
      </w:r>
    </w:p>
    <w:p w:rsidR="00CB3F28" w:rsidRDefault="00CB3F28" w:rsidP="00CB3F28">
      <w:pPr>
        <w:pStyle w:val="Listenabsatz"/>
      </w:pPr>
      <w:hyperlink r:id="rId15" w:history="1">
        <w:r w:rsidRPr="008C2D91">
          <w:rPr>
            <w:rStyle w:val="Hyperlink"/>
          </w:rPr>
          <w:t>https://www.bloomberg.com/news/articles/2022-05-27/russian-wins-in-eastern-ukraine-spark-debate-over-course-of-war</w:t>
        </w:r>
      </w:hyperlink>
      <w:r>
        <w:t>.</w:t>
      </w:r>
    </w:p>
    <w:p w:rsidR="00CB3F28" w:rsidRDefault="00CB3F28" w:rsidP="00417388"/>
    <w:p w:rsidR="00417388" w:rsidRPr="00CB3F28" w:rsidRDefault="00417388" w:rsidP="00CB3F28">
      <w:pPr>
        <w:pStyle w:val="Listenabsatz"/>
        <w:numPr>
          <w:ilvl w:val="0"/>
          <w:numId w:val="1"/>
        </w:numPr>
        <w:rPr>
          <w:b/>
        </w:rPr>
      </w:pPr>
      <w:r w:rsidRPr="00CB3F28">
        <w:rPr>
          <w:b/>
        </w:rPr>
        <w:t xml:space="preserve">Russlands "Kessel"-Taktik könnte die Schlacht im </w:t>
      </w:r>
      <w:proofErr w:type="spellStart"/>
      <w:r w:rsidRPr="00CB3F28">
        <w:rPr>
          <w:b/>
        </w:rPr>
        <w:t>Donbas</w:t>
      </w:r>
      <w:proofErr w:type="spellEnd"/>
      <w:r w:rsidRPr="00CB3F28">
        <w:rPr>
          <w:b/>
        </w:rPr>
        <w:t xml:space="preserve"> zu seinen Gunsten kippen </w:t>
      </w:r>
      <w:r w:rsidR="00CB3F28" w:rsidRPr="00CB3F28">
        <w:rPr>
          <w:b/>
        </w:rPr>
        <w:t>–</w:t>
      </w:r>
      <w:r w:rsidRPr="00CB3F28">
        <w:rPr>
          <w:b/>
        </w:rPr>
        <w:t xml:space="preserve"> Guardian</w:t>
      </w:r>
    </w:p>
    <w:p w:rsidR="00CB3F28" w:rsidRDefault="00CB3F28" w:rsidP="00CB3F28">
      <w:pPr>
        <w:pStyle w:val="Listenabsatz"/>
      </w:pPr>
      <w:hyperlink r:id="rId16" w:history="1">
        <w:r w:rsidRPr="008C2D91">
          <w:rPr>
            <w:rStyle w:val="Hyperlink"/>
          </w:rPr>
          <w:t>https://www.theguardian.com/world/2022/may/27/russia-cauldron-tactic-may-tipping-donbas-battle-favour</w:t>
        </w:r>
      </w:hyperlink>
      <w:r>
        <w:t>.</w:t>
      </w:r>
    </w:p>
    <w:p w:rsidR="00CB3F28" w:rsidRDefault="00CB3F28" w:rsidP="00417388"/>
    <w:p w:rsidR="00417388" w:rsidRPr="00CB3F28" w:rsidRDefault="00417388" w:rsidP="00CB3F28">
      <w:pPr>
        <w:pStyle w:val="Listenabsatz"/>
        <w:numPr>
          <w:ilvl w:val="0"/>
          <w:numId w:val="1"/>
        </w:numPr>
        <w:rPr>
          <w:b/>
        </w:rPr>
      </w:pPr>
      <w:r w:rsidRPr="00CB3F28">
        <w:rPr>
          <w:b/>
        </w:rPr>
        <w:t>Schrapnelle in den Wäldern und Granaten aus dem Himmel: "Ich habe noch nie eine solche Hölle gesehen". - New York Times</w:t>
      </w:r>
    </w:p>
    <w:p w:rsidR="00CB3F28" w:rsidRDefault="00CB3F28" w:rsidP="00CB3F28">
      <w:pPr>
        <w:pStyle w:val="Listenabsatz"/>
      </w:pPr>
      <w:hyperlink r:id="rId17" w:history="1">
        <w:r w:rsidRPr="008C2D91">
          <w:rPr>
            <w:rStyle w:val="Hyperlink"/>
          </w:rPr>
          <w:t>https://www.nytimes.com/live/2022/05/28/world/russia-ukraine-war?smid=url-share#shrapnel-in-the-forests-and-shells-from-the-sky-ive-never-seen-such-hell</w:t>
        </w:r>
      </w:hyperlink>
      <w:r>
        <w:t>.</w:t>
      </w:r>
    </w:p>
    <w:p w:rsidR="00CB3F28" w:rsidRDefault="00CB3F28" w:rsidP="00417388"/>
    <w:p w:rsidR="00417388" w:rsidRPr="00CB3F28" w:rsidRDefault="00417388" w:rsidP="00CB3F28">
      <w:pPr>
        <w:pStyle w:val="Listenabsatz"/>
        <w:numPr>
          <w:ilvl w:val="0"/>
          <w:numId w:val="1"/>
        </w:numPr>
        <w:rPr>
          <w:b/>
        </w:rPr>
      </w:pPr>
      <w:r w:rsidRPr="00CB3F28">
        <w:rPr>
          <w:b/>
        </w:rPr>
        <w:t>Boris Johnson warnt davor, dass Russland in der Ostukraine "den Boden durchkaut" und fordert mehr Unterstützung für die Kiewer Streitkräfte - Daily Mail</w:t>
      </w:r>
    </w:p>
    <w:p w:rsidR="00CB3F28" w:rsidRDefault="00CB3F28" w:rsidP="00CB3F28">
      <w:pPr>
        <w:pStyle w:val="Listenabsatz"/>
      </w:pPr>
      <w:hyperlink r:id="rId18" w:history="1">
        <w:r w:rsidRPr="008C2D91">
          <w:rPr>
            <w:rStyle w:val="Hyperlink"/>
          </w:rPr>
          <w:t>https://www.dailymail.co.uk/news/article-10860409/Boris-Johnson-warns-Russia-chewing-ground-eastern-Ukraine.html</w:t>
        </w:r>
      </w:hyperlink>
      <w:r>
        <w:t xml:space="preserve">. </w:t>
      </w:r>
    </w:p>
    <w:p w:rsidR="00CB3F28" w:rsidRDefault="00CB3F28" w:rsidP="00417388"/>
    <w:p w:rsidR="00417388" w:rsidRDefault="00417388" w:rsidP="00CB3F28">
      <w:pPr>
        <w:jc w:val="center"/>
      </w:pPr>
      <w:r>
        <w:t>---</w:t>
      </w:r>
    </w:p>
    <w:p w:rsidR="00CB3F28" w:rsidRDefault="00CB3F28" w:rsidP="00417388"/>
    <w:p w:rsidR="00417388" w:rsidRPr="00CB3F28" w:rsidRDefault="00417388" w:rsidP="00417388">
      <w:pPr>
        <w:rPr>
          <w:b/>
        </w:rPr>
      </w:pPr>
      <w:r w:rsidRPr="00CB3F28">
        <w:rPr>
          <w:b/>
        </w:rPr>
        <w:t>Die ukrainischen Medien dürfen immer noch nicht über den tatsächlichen Stand des Krieges berichten.</w:t>
      </w:r>
    </w:p>
    <w:p w:rsidR="00CB3F28" w:rsidRDefault="00CB3F28" w:rsidP="00417388"/>
    <w:p w:rsidR="00417388" w:rsidRDefault="00417388" w:rsidP="00417388">
      <w:proofErr w:type="spellStart"/>
      <w:r>
        <w:t>Ukrinform</w:t>
      </w:r>
      <w:proofErr w:type="spellEnd"/>
      <w:r>
        <w:t>-Schlagzeilen:</w:t>
      </w:r>
    </w:p>
    <w:p w:rsidR="00D1488A" w:rsidRDefault="00D1488A" w:rsidP="00417388"/>
    <w:p w:rsidR="00417388" w:rsidRDefault="00417388" w:rsidP="00D1488A">
      <w:pPr>
        <w:ind w:left="708"/>
      </w:pPr>
      <w:r>
        <w:t>Ukrainische Armee startet Offensive in der Region Cherson</w:t>
      </w:r>
    </w:p>
    <w:p w:rsidR="00D1488A" w:rsidRDefault="00D1488A" w:rsidP="00D1488A">
      <w:pPr>
        <w:ind w:left="708"/>
      </w:pPr>
      <w:hyperlink r:id="rId19" w:history="1">
        <w:r w:rsidRPr="008C2D91">
          <w:rPr>
            <w:rStyle w:val="Hyperlink"/>
          </w:rPr>
          <w:t>https://www.ukrinform.net/rubric-ato/3494628-ukrainian-army-launches-offensive-in-kherson-region.html</w:t>
        </w:r>
      </w:hyperlink>
    </w:p>
    <w:p w:rsidR="00D1488A" w:rsidRDefault="00D1488A" w:rsidP="00D1488A">
      <w:pPr>
        <w:ind w:left="708"/>
      </w:pPr>
    </w:p>
    <w:p w:rsidR="00417388" w:rsidRDefault="00417388" w:rsidP="00D1488A">
      <w:pPr>
        <w:ind w:left="708"/>
      </w:pPr>
      <w:r>
        <w:t>Die ukrainischen Streitkräfte haben eine Offensive in der Region Cherson gestartet, wobei die russischen Angreifer Verluste erlitten und sich auf ungünstigen Positionen verteidigten.</w:t>
      </w:r>
    </w:p>
    <w:p w:rsidR="00D1488A" w:rsidRDefault="00D1488A" w:rsidP="00D1488A">
      <w:pPr>
        <w:ind w:left="708"/>
      </w:pPr>
    </w:p>
    <w:p w:rsidR="00417388" w:rsidRDefault="00417388" w:rsidP="00D1488A">
      <w:pPr>
        <w:ind w:left="708"/>
      </w:pPr>
      <w:r>
        <w:t xml:space="preserve">Dies teilte der Pressedienst des Generalstabs der Streitkräfte der Ukraine auf Facebook mit, berichtet </w:t>
      </w:r>
      <w:proofErr w:type="spellStart"/>
      <w:r>
        <w:t>Ukrinform</w:t>
      </w:r>
      <w:proofErr w:type="spellEnd"/>
      <w:r>
        <w:t>.</w:t>
      </w:r>
    </w:p>
    <w:p w:rsidR="00D1488A" w:rsidRDefault="00D1488A" w:rsidP="00D1488A">
      <w:pPr>
        <w:ind w:left="708"/>
      </w:pPr>
    </w:p>
    <w:p w:rsidR="00417388" w:rsidRDefault="00417388" w:rsidP="00D1488A">
      <w:pPr>
        <w:ind w:left="708"/>
      </w:pPr>
      <w:r>
        <w:t xml:space="preserve">"Infolge der Offensivaktionen der Einheiten der Verteidigungskräfte erlitt der Feind Verluste und begann, sich auf ungünstigen Positionen in der Nähe von </w:t>
      </w:r>
      <w:proofErr w:type="spellStart"/>
      <w:r>
        <w:t>Andriiwka</w:t>
      </w:r>
      <w:proofErr w:type="spellEnd"/>
      <w:r>
        <w:t xml:space="preserve">, </w:t>
      </w:r>
      <w:proofErr w:type="spellStart"/>
      <w:r>
        <w:t>Lozove</w:t>
      </w:r>
      <w:proofErr w:type="spellEnd"/>
      <w:r>
        <w:t xml:space="preserve"> und </w:t>
      </w:r>
      <w:proofErr w:type="spellStart"/>
      <w:r>
        <w:t>Bilohirka</w:t>
      </w:r>
      <w:proofErr w:type="spellEnd"/>
      <w:r>
        <w:t>, Region Cherson, zu verteidigen. Die Kämpfe gehen weiter.</w:t>
      </w:r>
    </w:p>
    <w:p w:rsidR="00D1488A" w:rsidRDefault="00D1488A" w:rsidP="00417388"/>
    <w:p w:rsidR="00D1488A" w:rsidRDefault="00D1488A" w:rsidP="00417388"/>
    <w:p w:rsidR="00417388" w:rsidRDefault="00417388" w:rsidP="00417388">
      <w:r>
        <w:t>Dieser Artikel trägt zwar das heutige Datum, aber die darin beschriebene Aktion fand tatsächlich am Samstag und Sonntag an der südwestlichen Frontlinie statt.</w:t>
      </w:r>
    </w:p>
    <w:p w:rsidR="00417388" w:rsidRDefault="00417388" w:rsidP="00417388"/>
    <w:p w:rsidR="00D1488A" w:rsidRDefault="00D1488A" w:rsidP="00417388"/>
    <w:p w:rsidR="00D1488A" w:rsidRDefault="00D1488A" w:rsidP="00417388">
      <w:r w:rsidRPr="00F05838">
        <w:rPr>
          <w:noProof/>
          <w:color w:val="000000"/>
          <w:lang w:eastAsia="de-DE"/>
        </w:rPr>
        <w:lastRenderedPageBreak/>
        <w:drawing>
          <wp:inline distT="0" distB="0" distL="0" distR="0" wp14:anchorId="3DEAABDD" wp14:editId="6ED01579">
            <wp:extent cx="5530850" cy="3871595"/>
            <wp:effectExtent l="0" t="0" r="0" b="0"/>
            <wp:docPr id="14" name="Grafik 14" descr="https://www.moonofalabama.org/12i/kherson1-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 descr="https://www.moonofalabama.org/12i/kherson1-s.jpg"/>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5530850" cy="3871595"/>
                    </a:xfrm>
                    <a:prstGeom prst="rect">
                      <a:avLst/>
                    </a:prstGeom>
                    <a:noFill/>
                    <a:ln>
                      <a:noFill/>
                    </a:ln>
                  </pic:spPr>
                </pic:pic>
              </a:graphicData>
            </a:graphic>
          </wp:inline>
        </w:drawing>
      </w:r>
    </w:p>
    <w:p w:rsidR="00417388" w:rsidRDefault="00417388" w:rsidP="00417388"/>
    <w:p w:rsidR="00D1488A" w:rsidRDefault="00D1488A" w:rsidP="00417388"/>
    <w:p w:rsidR="00D1488A" w:rsidRDefault="00D1488A" w:rsidP="00417388">
      <w:pPr>
        <w:rPr>
          <w:b/>
        </w:rPr>
      </w:pPr>
      <w:r w:rsidRPr="00D1488A">
        <w:rPr>
          <w:b/>
        </w:rPr>
        <w:t xml:space="preserve">Eine mehrere hundert Mann starke Gruppe ukrainischer Truppen mit gepanzerten Fahrzeugen überquerte in </w:t>
      </w:r>
      <w:proofErr w:type="spellStart"/>
      <w:r w:rsidRPr="00D1488A">
        <w:rPr>
          <w:b/>
        </w:rPr>
        <w:t>Davydiv</w:t>
      </w:r>
      <w:proofErr w:type="spellEnd"/>
      <w:r w:rsidRPr="00D1488A">
        <w:rPr>
          <w:b/>
        </w:rPr>
        <w:t xml:space="preserve"> </w:t>
      </w:r>
      <w:proofErr w:type="spellStart"/>
      <w:r w:rsidRPr="00D1488A">
        <w:rPr>
          <w:b/>
        </w:rPr>
        <w:t>Brid</w:t>
      </w:r>
      <w:proofErr w:type="spellEnd"/>
      <w:r w:rsidRPr="00D1488A">
        <w:rPr>
          <w:b/>
        </w:rPr>
        <w:t xml:space="preserve"> eine Brücke über einen Fluss, der das von Russland gehaltene Gebiet im Südwesten von dem von der Ukraine gehaltenen Gebiet abgrenzt. Die Gruppe hatte den Auftrag, etwa 60 Kilometer nach Süden vorzudringen, um den </w:t>
      </w:r>
      <w:proofErr w:type="spellStart"/>
      <w:r w:rsidRPr="00D1488A">
        <w:rPr>
          <w:b/>
        </w:rPr>
        <w:t>Dnepr</w:t>
      </w:r>
      <w:proofErr w:type="spellEnd"/>
      <w:r w:rsidRPr="00D1488A">
        <w:rPr>
          <w:b/>
        </w:rPr>
        <w:t>-Staudamm westlich von Cherson zu erreichen und zu sabotieren.</w:t>
      </w:r>
    </w:p>
    <w:p w:rsidR="00D1488A" w:rsidRDefault="00D1488A" w:rsidP="00417388">
      <w:pPr>
        <w:rPr>
          <w:b/>
        </w:rPr>
      </w:pPr>
    </w:p>
    <w:p w:rsidR="00D1488A" w:rsidRDefault="00D1488A" w:rsidP="00417388">
      <w:pPr>
        <w:rPr>
          <w:b/>
        </w:rPr>
      </w:pPr>
      <w:r w:rsidRPr="00F05838">
        <w:rPr>
          <w:noProof/>
          <w:color w:val="000000"/>
          <w:lang w:eastAsia="de-DE"/>
        </w:rPr>
        <w:lastRenderedPageBreak/>
        <w:drawing>
          <wp:inline distT="0" distB="0" distL="0" distR="0" wp14:anchorId="38F1184E" wp14:editId="143E4D0B">
            <wp:extent cx="5575300" cy="5379675"/>
            <wp:effectExtent l="0" t="0" r="6350" b="0"/>
            <wp:docPr id="13" name="Grafik 13" descr="https://www.moonofalabama.org/12i/kherson3-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 descr="https://www.moonofalabama.org/12i/kherson3-s.jpg"/>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5575300" cy="5379675"/>
                    </a:xfrm>
                    <a:prstGeom prst="rect">
                      <a:avLst/>
                    </a:prstGeom>
                    <a:noFill/>
                    <a:ln>
                      <a:noFill/>
                    </a:ln>
                  </pic:spPr>
                </pic:pic>
              </a:graphicData>
            </a:graphic>
          </wp:inline>
        </w:drawing>
      </w:r>
    </w:p>
    <w:p w:rsidR="00D1488A" w:rsidRDefault="00D1488A" w:rsidP="00417388">
      <w:pPr>
        <w:rPr>
          <w:b/>
        </w:rPr>
      </w:pPr>
    </w:p>
    <w:p w:rsidR="00D1488A" w:rsidRDefault="00D1488A" w:rsidP="00417388">
      <w:pPr>
        <w:rPr>
          <w:b/>
        </w:rPr>
      </w:pPr>
    </w:p>
    <w:p w:rsidR="00D1488A" w:rsidRPr="00D96CDE" w:rsidRDefault="00D1488A" w:rsidP="00D1488A">
      <w:pPr>
        <w:rPr>
          <w:b/>
        </w:rPr>
      </w:pPr>
      <w:r w:rsidRPr="00D96CDE">
        <w:rPr>
          <w:b/>
        </w:rPr>
        <w:t>Nachdem sie etwa 10 Kilometer nach Süden vorgedrungen waren, wurde eine Kolonne von etwa 20 Fahrzeugen von russischer Artillerie beschossen. Der Rest zerstreute sich ins Landesinnere und wird derzeit gejagt.</w:t>
      </w:r>
    </w:p>
    <w:p w:rsidR="00D1488A" w:rsidRPr="00D96CDE" w:rsidRDefault="00D1488A" w:rsidP="00D1488A">
      <w:pPr>
        <w:rPr>
          <w:b/>
        </w:rPr>
      </w:pPr>
      <w:r w:rsidRPr="00D96CDE">
        <w:rPr>
          <w:b/>
        </w:rPr>
        <w:t>Die gesamte Operation war innerhalb weniger Stunden gescheitert. Für den geplanten Einsatz war sie viel zu klein und wurde an einer zu schmalen Front angegriffen. Das russische Kommando entschied, dass die Planer der dreisten, aber nutzlosen ukrainischen Operation eine zusätzliche Bestrafung verdienten:</w:t>
      </w:r>
    </w:p>
    <w:p w:rsidR="00D1488A" w:rsidRPr="00D96CDE" w:rsidRDefault="00D1488A" w:rsidP="00D1488A">
      <w:pPr>
        <w:rPr>
          <w:b/>
        </w:rPr>
      </w:pPr>
      <w:r w:rsidRPr="00D96CDE">
        <w:rPr>
          <w:b/>
        </w:rPr>
        <w:t xml:space="preserve">Raketentruppen und Artillerie haben 62 Kommandoposten getroffen, darunter die des Operativen Kommandos Süd in der Nähe von </w:t>
      </w:r>
      <w:proofErr w:type="spellStart"/>
      <w:r w:rsidRPr="00D96CDE">
        <w:rPr>
          <w:b/>
        </w:rPr>
        <w:t>Nowy</w:t>
      </w:r>
      <w:proofErr w:type="spellEnd"/>
      <w:r w:rsidRPr="00D96CDE">
        <w:rPr>
          <w:b/>
        </w:rPr>
        <w:t xml:space="preserve"> Bug, Region Nikolajew, sowie 593 Gebiete, in denen die AFU Personal und militärische Ausrüstung konzentriert hat, und 55 Artillerie- und Mörserbatterien in Schussposition.</w:t>
      </w:r>
    </w:p>
    <w:p w:rsidR="00D1488A" w:rsidRPr="00D96CDE" w:rsidRDefault="00D1488A" w:rsidP="00D1488A">
      <w:pPr>
        <w:rPr>
          <w:b/>
        </w:rPr>
      </w:pPr>
      <w:proofErr w:type="spellStart"/>
      <w:r w:rsidRPr="00D96CDE">
        <w:rPr>
          <w:b/>
        </w:rPr>
        <w:t>Nowy</w:t>
      </w:r>
      <w:proofErr w:type="spellEnd"/>
      <w:r w:rsidRPr="00D96CDE">
        <w:rPr>
          <w:b/>
        </w:rPr>
        <w:t xml:space="preserve"> Bug ist auf der zweiten Karte oben links zu sehen. Die Ukraine hat bestätigt, dass sie angegriffen worden ist.</w:t>
      </w:r>
    </w:p>
    <w:p w:rsidR="00D1488A" w:rsidRPr="00D96CDE" w:rsidRDefault="00D1488A" w:rsidP="00D1488A">
      <w:pPr>
        <w:rPr>
          <w:b/>
        </w:rPr>
      </w:pPr>
      <w:r w:rsidRPr="00D96CDE">
        <w:rPr>
          <w:b/>
        </w:rPr>
        <w:t>Insgesamt sind nach Angaben der russischen Seite bei dem gescheiterten Versuch 200 ukrainische Soldaten ums Leben gekommen, weitere 35 wurden bei dem Angriff auf das Südkommando der ukrainischen Armee getötet.</w:t>
      </w:r>
    </w:p>
    <w:p w:rsidR="00D96CDE" w:rsidRDefault="00D96CDE" w:rsidP="00D1488A"/>
    <w:p w:rsidR="00D1488A" w:rsidRDefault="00D1488A" w:rsidP="00D96CDE">
      <w:pPr>
        <w:jc w:val="center"/>
      </w:pPr>
      <w:r>
        <w:t>---</w:t>
      </w:r>
    </w:p>
    <w:p w:rsidR="00D96CDE" w:rsidRDefault="00D96CDE" w:rsidP="00D1488A"/>
    <w:p w:rsidR="00D1488A" w:rsidRDefault="00D1488A" w:rsidP="00D1488A">
      <w:r>
        <w:lastRenderedPageBreak/>
        <w:t>Die oben zitierten Berichte über die überlegene russische Artillerie unterstützen natürlich die Absicht der USA, Mehrfachraketenwerfer (HIMARS) in die Ukraine zu schicken. Diese können theoretisch Ziele aus bis zu 300 Kilometern Entfernung beschießen. Die Ukraine würde jedoch nur Munition für deutlich kürzere Entfernungen von etwa 30 km erhalten:</w:t>
      </w:r>
    </w:p>
    <w:p w:rsidR="00D1488A" w:rsidRDefault="00D1488A" w:rsidP="00D1488A">
      <w:r>
        <w:t>Einige Beamte des Weißen Hauses hatten die Befürchtung geäußert, dass die Bereitstellung von MLRS-Waffen mit einer Reichweite von mehr als 180 Meilen es den ukrainischen Streitkräften ermöglichen würde, Ziele weit auf russischem Territorium zu treffen, was eine eskalierende Reaktion Moskaus zur Folge haben könnte.</w:t>
      </w:r>
    </w:p>
    <w:p w:rsidR="00D96CDE" w:rsidRDefault="00D96CDE" w:rsidP="00D1488A"/>
    <w:p w:rsidR="00D1488A" w:rsidRDefault="00D1488A" w:rsidP="00D1488A">
      <w:r>
        <w:t>Mit 300 Kilogramm hat jede Rakete ein erhebliches Gewicht. Ein Lastwagen mit HIMARS kann 6 dieser Raketen transportieren, während eine Kettenfahrzeugversion 12 davon tragen kann. Der Nachschub dieser Raketen in großer Zahl wird ein logistischer Alptraum sein.</w:t>
      </w:r>
    </w:p>
    <w:p w:rsidR="00D1488A" w:rsidRPr="00DB0E51" w:rsidRDefault="00D1488A" w:rsidP="00D1488A">
      <w:pPr>
        <w:rPr>
          <w:b/>
          <w:u w:val="single"/>
        </w:rPr>
      </w:pPr>
      <w:r w:rsidRPr="00DB0E51">
        <w:rPr>
          <w:b/>
          <w:u w:val="single"/>
        </w:rPr>
        <w:t>Das Weiße Haus hat noch nicht gesagt, wie viele HIMARS es in die Ukraine schicken wird.</w:t>
      </w:r>
    </w:p>
    <w:p w:rsidR="00D1488A" w:rsidRDefault="00D1488A" w:rsidP="00D1488A">
      <w:r>
        <w:t xml:space="preserve">Die russischen Pendants zu HIMARS sind die Systeme BM-27 </w:t>
      </w:r>
      <w:proofErr w:type="spellStart"/>
      <w:r>
        <w:t>Uragan</w:t>
      </w:r>
      <w:proofErr w:type="spellEnd"/>
      <w:r>
        <w:t xml:space="preserve"> und BM-30 </w:t>
      </w:r>
      <w:proofErr w:type="spellStart"/>
      <w:r>
        <w:t>Smerch</w:t>
      </w:r>
      <w:proofErr w:type="spellEnd"/>
      <w:r>
        <w:t xml:space="preserve">. Zu Beginn des Krieges verfügte die Ukraine über etwa 70 </w:t>
      </w:r>
      <w:proofErr w:type="spellStart"/>
      <w:r>
        <w:t>Uragan</w:t>
      </w:r>
      <w:proofErr w:type="spellEnd"/>
      <w:r>
        <w:t xml:space="preserve">- und etwa 80 </w:t>
      </w:r>
      <w:proofErr w:type="spellStart"/>
      <w:r>
        <w:t>Smerch</w:t>
      </w:r>
      <w:proofErr w:type="spellEnd"/>
      <w:r>
        <w:t>-Systeme. Die meisten davon sind inzwischen verschwunden.</w:t>
      </w:r>
    </w:p>
    <w:p w:rsidR="00D1488A" w:rsidRPr="00DB0E51" w:rsidRDefault="00D1488A" w:rsidP="00D1488A">
      <w:pPr>
        <w:rPr>
          <w:b/>
          <w:u w:val="single"/>
        </w:rPr>
      </w:pPr>
      <w:bookmarkStart w:id="0" w:name="_GoBack"/>
      <w:r w:rsidRPr="00DB0E51">
        <w:rPr>
          <w:b/>
          <w:u w:val="single"/>
        </w:rPr>
        <w:t>Es ist höchst unwahrscheinlich, dass die USA so viele wie die über 100 Raketenwerfer schicken werden, die die Russen bereits zerstört haben.</w:t>
      </w:r>
    </w:p>
    <w:bookmarkEnd w:id="0"/>
    <w:p w:rsidR="00D1488A" w:rsidRDefault="00D1488A" w:rsidP="00D1488A">
      <w:r>
        <w:t>Hinzu kommt die Tatsache, dass die russische Luftabwehr solche Raketen im Flug abfangen kann:</w:t>
      </w:r>
    </w:p>
    <w:p w:rsidR="00D1488A" w:rsidRDefault="00D1488A" w:rsidP="00D1488A">
      <w:r>
        <w:t xml:space="preserve">Darüber hinaus wurden neun ukrainische </w:t>
      </w:r>
      <w:proofErr w:type="spellStart"/>
      <w:r>
        <w:t>Smerch</w:t>
      </w:r>
      <w:proofErr w:type="spellEnd"/>
      <w:r>
        <w:t xml:space="preserve">-Mehrfachraketen in der Nähe von </w:t>
      </w:r>
      <w:proofErr w:type="spellStart"/>
      <w:r>
        <w:t>Malaya</w:t>
      </w:r>
      <w:proofErr w:type="spellEnd"/>
      <w:r>
        <w:t xml:space="preserve"> </w:t>
      </w:r>
      <w:proofErr w:type="spellStart"/>
      <w:r>
        <w:t>Kamyshevakha</w:t>
      </w:r>
      <w:proofErr w:type="spellEnd"/>
      <w:r>
        <w:t xml:space="preserve">, </w:t>
      </w:r>
      <w:proofErr w:type="spellStart"/>
      <w:r>
        <w:t>Kamenka</w:t>
      </w:r>
      <w:proofErr w:type="spellEnd"/>
      <w:r>
        <w:t xml:space="preserve">, </w:t>
      </w:r>
      <w:proofErr w:type="spellStart"/>
      <w:r>
        <w:t>Brazhkovka</w:t>
      </w:r>
      <w:proofErr w:type="spellEnd"/>
      <w:r>
        <w:t xml:space="preserve">, </w:t>
      </w:r>
      <w:proofErr w:type="spellStart"/>
      <w:r>
        <w:t>Glinskoe</w:t>
      </w:r>
      <w:proofErr w:type="spellEnd"/>
      <w:r>
        <w:t xml:space="preserve"> in der Region </w:t>
      </w:r>
      <w:proofErr w:type="spellStart"/>
      <w:r>
        <w:t>Kharkov</w:t>
      </w:r>
      <w:proofErr w:type="spellEnd"/>
      <w:r>
        <w:t xml:space="preserve"> und </w:t>
      </w:r>
      <w:proofErr w:type="spellStart"/>
      <w:r>
        <w:t>Chernobaevka</w:t>
      </w:r>
      <w:proofErr w:type="spellEnd"/>
      <w:r>
        <w:t xml:space="preserve"> in der Region </w:t>
      </w:r>
      <w:proofErr w:type="spellStart"/>
      <w:r>
        <w:t>Kherson</w:t>
      </w:r>
      <w:proofErr w:type="spellEnd"/>
      <w:r>
        <w:t xml:space="preserve"> abgefangen.</w:t>
      </w:r>
    </w:p>
    <w:p w:rsidR="00D1488A" w:rsidRPr="00D96CDE" w:rsidRDefault="00D1488A" w:rsidP="00D1488A">
      <w:pPr>
        <w:rPr>
          <w:b/>
        </w:rPr>
      </w:pPr>
      <w:r w:rsidRPr="00D96CDE">
        <w:rPr>
          <w:b/>
        </w:rPr>
        <w:t>In den letzten Wochen hat die Ukraine auch eine Reihe von Su-25-Kampfflugzeugen aus einem ehemaligen Warschauer-Pakt-Staat erhalten. Von den acht angeblich kürzlich erhaltenen Flugzeugen wurden Berichten zufolge mindestens fünf innerhalb weniger Tage nach ihrer Ankunft in der Ukraine von Russland zerstört.</w:t>
      </w:r>
    </w:p>
    <w:p w:rsidR="00D1488A" w:rsidRPr="00D96CDE" w:rsidRDefault="00D1488A" w:rsidP="00D1488A">
      <w:pPr>
        <w:rPr>
          <w:b/>
          <w:u w:val="single"/>
        </w:rPr>
      </w:pPr>
      <w:r w:rsidRPr="00D96CDE">
        <w:rPr>
          <w:b/>
          <w:u w:val="single"/>
        </w:rPr>
        <w:t>All diese zusätzliche Bewaffnung der ukrainischen Truppen wird keine nennenswerten Auswirkungen auf das Schlachtfeld haben. Sie verlängern den Krieg unnötig.</w:t>
      </w:r>
    </w:p>
    <w:p w:rsidR="00D96CDE" w:rsidRDefault="00D96CDE" w:rsidP="00D1488A"/>
    <w:p w:rsidR="00D1488A" w:rsidRDefault="00D1488A" w:rsidP="00D96CDE">
      <w:pPr>
        <w:jc w:val="center"/>
      </w:pPr>
      <w:r>
        <w:t>---</w:t>
      </w:r>
    </w:p>
    <w:p w:rsidR="00D96CDE" w:rsidRDefault="00D96CDE" w:rsidP="00D1488A"/>
    <w:p w:rsidR="00D1488A" w:rsidRDefault="00D1488A" w:rsidP="00D1488A">
      <w:r>
        <w:t xml:space="preserve">Der ehemalige Oberstleutnant der US-Armee </w:t>
      </w:r>
      <w:r w:rsidRPr="00D96CDE">
        <w:rPr>
          <w:b/>
        </w:rPr>
        <w:t>Daniel Davis</w:t>
      </w:r>
      <w:r>
        <w:t xml:space="preserve"> hat einige realistische Artikel über die Ukraine geschrieben. Seine neuesten Beiträge sind jedoch ein wenig fantasievoll. Er beschreibt in drei Teilen, "wie die Ukraine Russland vertreiben kann".</w:t>
      </w:r>
    </w:p>
    <w:p w:rsidR="00D1488A" w:rsidRDefault="00D1488A" w:rsidP="00D1488A">
      <w:r>
        <w:t xml:space="preserve">Zunächst müsste die Ukraine den </w:t>
      </w:r>
      <w:proofErr w:type="spellStart"/>
      <w:r>
        <w:t>Donbas</w:t>
      </w:r>
      <w:proofErr w:type="spellEnd"/>
      <w:r>
        <w:t xml:space="preserve"> halten und mit Hilfe von Angriffen und Gegenangriffen die russischen Streitkräfte aus dem Gleichgewicht bringen. Dann würde sie einen verzögerten Rückzug unter Beschuss auf mehrere neu geschaffene Verteidigungslinien in ihrem Rücken durchführen. </w:t>
      </w:r>
      <w:r w:rsidRPr="00D96CDE">
        <w:rPr>
          <w:b/>
        </w:rPr>
        <w:t>Durch diese Verzögerungsaktion sollte Zeit gewonnen werden, um in der Westukraine eine neue Truppe von 100.000 Mann aufzubauen, die mit einer großen Anzahl neuer "westlicher" Systeme ausgerüstet wäre. Es würde zwölf bis achtzehn Monate dauern, diese Gegenangriffstruppe aufzubauen und auszubilden.</w:t>
      </w:r>
    </w:p>
    <w:p w:rsidR="00D1488A" w:rsidRPr="00D96CDE" w:rsidRDefault="00D1488A" w:rsidP="00D1488A">
      <w:pPr>
        <w:rPr>
          <w:b/>
        </w:rPr>
      </w:pPr>
      <w:r w:rsidRPr="00D96CDE">
        <w:rPr>
          <w:b/>
        </w:rPr>
        <w:t>Davis weiß natürlich, dass jeder dieser Schritte völlig unrealistisch ist. Sein eigentlicher Rat ist, so schnell wie möglich ein Ende des Krieges auszuhandeln. Aber die Auflistung dessen, was wirklich notwendig wäre, damit die Ukraine zumindest eine Chance hat, gegen Russland zu gewinnen, ist hilfreich, da sie die Sinnlosigkeit eines solchen Unterfangens aufzeigt.</w:t>
      </w:r>
    </w:p>
    <w:p w:rsidR="00D96CDE" w:rsidRDefault="00D96CDE" w:rsidP="00D1488A"/>
    <w:p w:rsidR="00D1488A" w:rsidRPr="00D96CDE" w:rsidRDefault="00D1488A" w:rsidP="00D1488A">
      <w:pPr>
        <w:rPr>
          <w:b/>
          <w:u w:val="single"/>
        </w:rPr>
      </w:pPr>
      <w:r w:rsidRPr="00D96CDE">
        <w:rPr>
          <w:b/>
          <w:u w:val="single"/>
        </w:rPr>
        <w:t xml:space="preserve">Es gibt keine Möglichkeit für die Ukraine, die Situation zu ändern oder den Krieg zu gewinnen. Die ukrainische Regierung muss aufgeben. Um das Sterben und den großen </w:t>
      </w:r>
      <w:r w:rsidRPr="00D96CDE">
        <w:rPr>
          <w:b/>
          <w:u w:val="single"/>
        </w:rPr>
        <w:lastRenderedPageBreak/>
        <w:t>Schaden, den der Krieg verursacht, zu beenden, muss er jetzt beendet werden. Ihn durch die Lieferung von mehr Geld und Waffen zu verlängern, ist kriminell und sollte bestraft werden.</w:t>
      </w:r>
    </w:p>
    <w:p w:rsidR="00D1488A" w:rsidRDefault="00D1488A" w:rsidP="00D1488A"/>
    <w:p w:rsidR="00D96CDE" w:rsidRDefault="00D96CDE" w:rsidP="00D1488A"/>
    <w:p w:rsidR="00D96CDE" w:rsidRPr="008420E8" w:rsidRDefault="008420E8" w:rsidP="00D96CDE">
      <w:pPr>
        <w:rPr>
          <w:i/>
        </w:rPr>
      </w:pPr>
      <w:r>
        <w:t>4</w:t>
      </w:r>
      <w:r w:rsidR="00D96CDE">
        <w:t xml:space="preserve">. </w:t>
      </w:r>
      <w:r w:rsidR="00D96CDE" w:rsidRPr="008420E8">
        <w:rPr>
          <w:b/>
          <w:i/>
          <w:u w:val="single"/>
        </w:rPr>
        <w:t>RTDE Liveticker zum Ukraine-Krieg</w:t>
      </w:r>
      <w:r w:rsidRPr="008420E8">
        <w:rPr>
          <w:i/>
        </w:rPr>
        <w:t>,</w:t>
      </w:r>
      <w:r w:rsidR="00D96CDE" w:rsidRPr="008420E8">
        <w:rPr>
          <w:i/>
        </w:rPr>
        <w:t xml:space="preserve"> </w:t>
      </w:r>
      <w:proofErr w:type="spellStart"/>
      <w:r w:rsidRPr="008420E8">
        <w:rPr>
          <w:rStyle w:val="Fett"/>
          <w:i/>
        </w:rPr>
        <w:t>Ombudsfrau</w:t>
      </w:r>
      <w:proofErr w:type="spellEnd"/>
      <w:r w:rsidRPr="008420E8">
        <w:rPr>
          <w:rStyle w:val="Fett"/>
          <w:i/>
        </w:rPr>
        <w:t xml:space="preserve"> der DVR wirft Ukraine Taktik der verbrannten Erde vor</w:t>
      </w:r>
      <w:r w:rsidRPr="008420E8">
        <w:rPr>
          <w:rStyle w:val="Fett"/>
          <w:i/>
        </w:rPr>
        <w:t xml:space="preserve"> (30. Mai 2022, </w:t>
      </w:r>
      <w:r w:rsidR="00D96CDE" w:rsidRPr="008420E8">
        <w:rPr>
          <w:i/>
        </w:rPr>
        <w:t>16:00 Uhr</w:t>
      </w:r>
      <w:r w:rsidRPr="008420E8">
        <w:rPr>
          <w:i/>
        </w:rPr>
        <w:t xml:space="preserve">, </w:t>
      </w:r>
      <w:hyperlink r:id="rId22" w:history="1">
        <w:r w:rsidRPr="008420E8">
          <w:rPr>
            <w:rStyle w:val="Hyperlink"/>
            <w:i/>
          </w:rPr>
          <w:t>https://meinungsfreiheit.rtde.life/international/131481-liveticker-zum-ukraine-krieg-nicht/</w:t>
        </w:r>
      </w:hyperlink>
      <w:r w:rsidRPr="008420E8">
        <w:rPr>
          <w:i/>
        </w:rPr>
        <w:t xml:space="preserve">) </w:t>
      </w:r>
      <w:r w:rsidR="00D96CDE" w:rsidRPr="008420E8">
        <w:rPr>
          <w:i/>
        </w:rPr>
        <w:t xml:space="preserve"> </w:t>
      </w:r>
    </w:p>
    <w:p w:rsidR="00D96CDE" w:rsidRDefault="008420E8" w:rsidP="00D96CDE">
      <w:r>
        <w:t>„</w:t>
      </w:r>
      <w:r w:rsidR="00D96CDE">
        <w:t xml:space="preserve">Die </w:t>
      </w:r>
      <w:proofErr w:type="spellStart"/>
      <w:r w:rsidR="00D96CDE">
        <w:t>Ombudsfrau</w:t>
      </w:r>
      <w:proofErr w:type="spellEnd"/>
      <w:r w:rsidR="00D96CDE">
        <w:t xml:space="preserve"> der </w:t>
      </w:r>
      <w:proofErr w:type="spellStart"/>
      <w:r w:rsidR="00D96CDE">
        <w:t>Donezker</w:t>
      </w:r>
      <w:proofErr w:type="spellEnd"/>
      <w:r w:rsidR="00D96CDE">
        <w:t xml:space="preserve"> Volksrepublik Darja </w:t>
      </w:r>
      <w:proofErr w:type="spellStart"/>
      <w:r w:rsidR="00D96CDE">
        <w:t>Morosowa</w:t>
      </w:r>
      <w:proofErr w:type="spellEnd"/>
      <w:r w:rsidR="00D96CDE">
        <w:t xml:space="preserve"> hat in einem auf </w:t>
      </w:r>
      <w:proofErr w:type="spellStart"/>
      <w:r w:rsidR="00D96CDE">
        <w:t>Telegram</w:t>
      </w:r>
      <w:proofErr w:type="spellEnd"/>
      <w:r w:rsidR="00D96CDE">
        <w:t xml:space="preserve"> veröffentlichten Beitrag den ukrainischen Streitkräften die Anwendung der Taktik der verbrannten Erde vorgeworfen. Dies sei an der jüngsten erheblichen Zunahme des Beschusses von Wohngebieten deutlich geworden:</w:t>
      </w:r>
    </w:p>
    <w:p w:rsidR="00D96CDE" w:rsidRPr="008420E8" w:rsidRDefault="00D96CDE" w:rsidP="00D96CDE">
      <w:pPr>
        <w:rPr>
          <w:b/>
        </w:rPr>
      </w:pPr>
      <w:r w:rsidRPr="008420E8">
        <w:rPr>
          <w:rStyle w:val="Hervorhebung"/>
          <w:b/>
        </w:rPr>
        <w:t xml:space="preserve">"Ukrainische Militante nehmen faktisch rund um die Uhr die Wohngebiete von Städten und Ortschaften der DVR unter massiven wahllosen Beschuss. Dabei stehen auch </w:t>
      </w:r>
      <w:proofErr w:type="spellStart"/>
      <w:r w:rsidRPr="008420E8">
        <w:rPr>
          <w:rStyle w:val="Hervorhebung"/>
          <w:b/>
        </w:rPr>
        <w:t>Hinterlandgebiete</w:t>
      </w:r>
      <w:proofErr w:type="spellEnd"/>
      <w:r w:rsidRPr="008420E8">
        <w:rPr>
          <w:rStyle w:val="Hervorhebung"/>
          <w:b/>
        </w:rPr>
        <w:t xml:space="preserve"> unter Risiko, wo die Lage selbst in den Jahren 2014 bis 2015 ruhig war."</w:t>
      </w:r>
    </w:p>
    <w:p w:rsidR="00D96CDE" w:rsidRDefault="00D96CDE" w:rsidP="00D96CDE">
      <w:r>
        <w:t xml:space="preserve">Laut </w:t>
      </w:r>
      <w:proofErr w:type="spellStart"/>
      <w:r>
        <w:t>Morosowa</w:t>
      </w:r>
      <w:proofErr w:type="spellEnd"/>
      <w:r>
        <w:t xml:space="preserve"> starben in den vergangenen zwei Tagen mindestens sieben Menschen durch ukrainischen Beschuss, 38 weitere Personen erlitten Verletzungen. Ukrainische Artillerieangriffe seien Kriegsverbrechen, die von Kiew in einem Zustand der Agonie begangen werden. </w:t>
      </w:r>
      <w:proofErr w:type="spellStart"/>
      <w:r>
        <w:t>Morosowa</w:t>
      </w:r>
      <w:proofErr w:type="spellEnd"/>
      <w:r>
        <w:t xml:space="preserve"> betonte:</w:t>
      </w:r>
    </w:p>
    <w:p w:rsidR="00D96CDE" w:rsidRPr="008420E8" w:rsidRDefault="00D96CDE" w:rsidP="00D96CDE">
      <w:pPr>
        <w:rPr>
          <w:b/>
        </w:rPr>
      </w:pPr>
      <w:r w:rsidRPr="008420E8">
        <w:rPr>
          <w:rStyle w:val="Hervorhebung"/>
          <w:b/>
        </w:rPr>
        <w:t>"Objektive Gründe für Anschläge auf Schulen, Krankenhäuser, Kindergärten und Wohnhäuser gibt es nicht und kann es nicht geben."</w:t>
      </w:r>
    </w:p>
    <w:p w:rsidR="00D96CDE" w:rsidRDefault="00D96CDE" w:rsidP="00D96CDE">
      <w:r>
        <w:t xml:space="preserve">Die fehlende Verurteilung der Angriffe durch die Weltgemeinschaft sei </w:t>
      </w:r>
      <w:proofErr w:type="spellStart"/>
      <w:r>
        <w:t>Morosowa</w:t>
      </w:r>
      <w:proofErr w:type="spellEnd"/>
      <w:r>
        <w:t xml:space="preserve"> zufolge "ein absoluter Beweis für den Verfall des internationalen humanitären Rechts". Dennoch gab sich die </w:t>
      </w:r>
      <w:proofErr w:type="spellStart"/>
      <w:r>
        <w:t>Ombudsfrau</w:t>
      </w:r>
      <w:proofErr w:type="spellEnd"/>
      <w:r>
        <w:t xml:space="preserve"> zuversichtlich, dass die in den vergangenen acht Jahren von der DVR gesammelten Beweise eine Grundlage für das bevorstehende Tribunal bilden und dass die Verantwortlichen verurteilt werden.</w:t>
      </w:r>
      <w:r w:rsidR="008420E8">
        <w:t>“</w:t>
      </w:r>
    </w:p>
    <w:p w:rsidR="00D1488A" w:rsidRDefault="00D1488A" w:rsidP="00D1488A"/>
    <w:p w:rsidR="008420E8" w:rsidRDefault="008420E8" w:rsidP="00D1488A"/>
    <w:p w:rsidR="008420E8" w:rsidRPr="008420E8" w:rsidRDefault="008420E8" w:rsidP="008420E8">
      <w:pPr>
        <w:rPr>
          <w:i/>
        </w:rPr>
      </w:pPr>
      <w:r w:rsidRPr="008420E8">
        <w:rPr>
          <w:b/>
        </w:rPr>
        <w:t>5</w:t>
      </w:r>
      <w:r>
        <w:t xml:space="preserve">. </w:t>
      </w:r>
      <w:r w:rsidRPr="008420E8">
        <w:rPr>
          <w:b/>
          <w:i/>
          <w:u w:val="single"/>
        </w:rPr>
        <w:t>RTDE Liveticker zum Ukraine-Krieg</w:t>
      </w:r>
      <w:r w:rsidRPr="008420E8">
        <w:rPr>
          <w:i/>
        </w:rPr>
        <w:t xml:space="preserve">, </w:t>
      </w:r>
      <w:r w:rsidRPr="008420E8">
        <w:rPr>
          <w:rStyle w:val="Fett"/>
          <w:i/>
        </w:rPr>
        <w:t xml:space="preserve">Justizminister: 2.300 Gefangene von </w:t>
      </w:r>
      <w:proofErr w:type="spellStart"/>
      <w:r w:rsidRPr="008420E8">
        <w:rPr>
          <w:rStyle w:val="Fett"/>
          <w:i/>
        </w:rPr>
        <w:t>Asow</w:t>
      </w:r>
      <w:proofErr w:type="spellEnd"/>
      <w:r w:rsidRPr="008420E8">
        <w:rPr>
          <w:rStyle w:val="Fett"/>
          <w:i/>
        </w:rPr>
        <w:t xml:space="preserve">-Stahl in DVR untergebracht (30. Mai 2022, </w:t>
      </w:r>
      <w:r w:rsidRPr="008420E8">
        <w:rPr>
          <w:i/>
        </w:rPr>
        <w:t xml:space="preserve">15:00 Uhr , </w:t>
      </w:r>
      <w:hyperlink r:id="rId23" w:history="1">
        <w:r w:rsidRPr="008420E8">
          <w:rPr>
            <w:rStyle w:val="Hyperlink"/>
            <w:i/>
          </w:rPr>
          <w:t>https://meinungsfreiheit.rtde.life/international/131481-liveticker-zum-ukraine-krieg-nicht/</w:t>
        </w:r>
      </w:hyperlink>
      <w:r w:rsidRPr="008420E8">
        <w:rPr>
          <w:i/>
        </w:rPr>
        <w:t xml:space="preserve">)  </w:t>
      </w:r>
    </w:p>
    <w:p w:rsidR="008420E8" w:rsidRDefault="008420E8" w:rsidP="008420E8">
      <w:r>
        <w:t>„</w:t>
      </w:r>
      <w:r w:rsidRPr="008420E8">
        <w:rPr>
          <w:b/>
        </w:rPr>
        <w:t xml:space="preserve">Dem Justizminister der DVR Juri </w:t>
      </w:r>
      <w:proofErr w:type="spellStart"/>
      <w:r w:rsidRPr="008420E8">
        <w:rPr>
          <w:b/>
        </w:rPr>
        <w:t>Sirowatko</w:t>
      </w:r>
      <w:proofErr w:type="spellEnd"/>
      <w:r w:rsidRPr="008420E8">
        <w:rPr>
          <w:b/>
        </w:rPr>
        <w:t xml:space="preserve"> zufolge halten sich zurzeit etwa 2.300 Kriegsgefangene aus dem </w:t>
      </w:r>
      <w:proofErr w:type="spellStart"/>
      <w:r w:rsidRPr="008420E8">
        <w:rPr>
          <w:b/>
        </w:rPr>
        <w:t>Asow</w:t>
      </w:r>
      <w:proofErr w:type="spellEnd"/>
      <w:r w:rsidRPr="008420E8">
        <w:rPr>
          <w:b/>
        </w:rPr>
        <w:t xml:space="preserve">-Stahl-Werk auf dem Gebiet der Volksrepublik auf. Wie er gegenüber dem russischen Sender </w:t>
      </w:r>
      <w:proofErr w:type="spellStart"/>
      <w:r w:rsidRPr="008420E8">
        <w:rPr>
          <w:rStyle w:val="Hervorhebung"/>
          <w:b/>
        </w:rPr>
        <w:t>Rossija</w:t>
      </w:r>
      <w:proofErr w:type="spellEnd"/>
      <w:r w:rsidRPr="008420E8">
        <w:rPr>
          <w:rStyle w:val="Hervorhebung"/>
          <w:b/>
        </w:rPr>
        <w:t xml:space="preserve"> 1</w:t>
      </w:r>
      <w:r w:rsidRPr="008420E8">
        <w:rPr>
          <w:b/>
        </w:rPr>
        <w:t xml:space="preserve"> erklärte, werden sie wie normale Kriegsgefangene behandelt und von Ermittlern verhört.</w:t>
      </w:r>
      <w:r>
        <w:rPr>
          <w:b/>
        </w:rPr>
        <w:t xml:space="preserve"> </w:t>
      </w:r>
      <w:r>
        <w:t xml:space="preserve">Wobei für die Verbrechen, die denen der ukrainischen Kämpfer vom </w:t>
      </w:r>
      <w:proofErr w:type="spellStart"/>
      <w:r>
        <w:t>Mariupoler</w:t>
      </w:r>
      <w:proofErr w:type="spellEnd"/>
      <w:r>
        <w:t xml:space="preserve"> Hüttenwerk ähneln, in der DVR eine Todesstrafe fällig sei, werde das Strafmaß für die Gefangenen von einem Gericht entschieden, fügte </w:t>
      </w:r>
      <w:proofErr w:type="spellStart"/>
      <w:r>
        <w:t>Sirowatko</w:t>
      </w:r>
      <w:proofErr w:type="spellEnd"/>
      <w:r>
        <w:t xml:space="preserve"> hinzu.</w:t>
      </w:r>
      <w:r>
        <w:t>“</w:t>
      </w:r>
    </w:p>
    <w:p w:rsidR="008420E8" w:rsidRDefault="008420E8" w:rsidP="008420E8"/>
    <w:p w:rsidR="008420E8" w:rsidRDefault="008420E8" w:rsidP="008420E8"/>
    <w:p w:rsidR="008420E8" w:rsidRPr="008420E8" w:rsidRDefault="008420E8" w:rsidP="008420E8">
      <w:pPr>
        <w:rPr>
          <w:i/>
          <w:lang w:eastAsia="de-DE"/>
        </w:rPr>
      </w:pPr>
      <w:r w:rsidRPr="008420E8">
        <w:rPr>
          <w:b/>
        </w:rPr>
        <w:t>6</w:t>
      </w:r>
      <w:r>
        <w:t xml:space="preserve">. </w:t>
      </w:r>
      <w:r w:rsidRPr="008420E8">
        <w:rPr>
          <w:b/>
          <w:i/>
          <w:u w:val="single"/>
        </w:rPr>
        <w:t>RTDE Liveticker zum Ukraine-Krieg</w:t>
      </w:r>
      <w:r w:rsidRPr="008420E8">
        <w:rPr>
          <w:i/>
        </w:rPr>
        <w:t xml:space="preserve">, </w:t>
      </w:r>
      <w:r w:rsidRPr="008420E8">
        <w:rPr>
          <w:b/>
          <w:bCs/>
          <w:i/>
          <w:lang w:eastAsia="de-DE"/>
        </w:rPr>
        <w:t>Polen beendet kostenlose Treibstofflieferungen an die Ukraine</w:t>
      </w:r>
      <w:r>
        <w:rPr>
          <w:b/>
          <w:bCs/>
          <w:i/>
          <w:lang w:eastAsia="de-DE"/>
        </w:rPr>
        <w:t xml:space="preserve"> </w:t>
      </w:r>
      <w:r w:rsidRPr="008420E8">
        <w:rPr>
          <w:rStyle w:val="Fett"/>
          <w:i/>
        </w:rPr>
        <w:t xml:space="preserve"> (30. Mai 2022, </w:t>
      </w:r>
      <w:r w:rsidRPr="008420E8">
        <w:rPr>
          <w:i/>
          <w:lang w:eastAsia="de-DE"/>
        </w:rPr>
        <w:t xml:space="preserve">13:40 Uhr </w:t>
      </w:r>
      <w:r w:rsidRPr="008420E8">
        <w:rPr>
          <w:i/>
        </w:rPr>
        <w:t xml:space="preserve">, </w:t>
      </w:r>
      <w:hyperlink r:id="rId24" w:history="1">
        <w:r w:rsidRPr="008420E8">
          <w:rPr>
            <w:rStyle w:val="Hyperlink"/>
            <w:i/>
          </w:rPr>
          <w:t>https://meinungsfreiheit.rtde.life/international/131481-liveticker-zum-ukraine-krieg-nicht/</w:t>
        </w:r>
      </w:hyperlink>
      <w:r w:rsidRPr="008420E8">
        <w:rPr>
          <w:i/>
        </w:rPr>
        <w:t xml:space="preserve">)  </w:t>
      </w:r>
    </w:p>
    <w:p w:rsidR="008420E8" w:rsidRPr="00C574EB" w:rsidRDefault="008420E8" w:rsidP="008420E8">
      <w:pPr>
        <w:rPr>
          <w:lang w:eastAsia="de-DE"/>
        </w:rPr>
      </w:pPr>
      <w:r>
        <w:rPr>
          <w:lang w:eastAsia="de-DE"/>
        </w:rPr>
        <w:t>„</w:t>
      </w:r>
      <w:r w:rsidRPr="00C574EB">
        <w:rPr>
          <w:lang w:eastAsia="de-DE"/>
        </w:rPr>
        <w:t xml:space="preserve">Brennstoff aus Polen wird künftig nur noch kostenpflichtig an die Ukraine gepumpt. Während das Land den Kraftstoff zu Beginn der russischen militärischen Sonderoperation in der Ukraine kostenlos an Kiew abgegeben habe, würden die Lieferungen fortan auf kommerzieller Basis vom polnischen Konzern PKN </w:t>
      </w:r>
      <w:proofErr w:type="spellStart"/>
      <w:r w:rsidRPr="00C574EB">
        <w:rPr>
          <w:lang w:eastAsia="de-DE"/>
        </w:rPr>
        <w:t>Orlen</w:t>
      </w:r>
      <w:proofErr w:type="spellEnd"/>
      <w:r w:rsidRPr="00C574EB">
        <w:rPr>
          <w:lang w:eastAsia="de-DE"/>
        </w:rPr>
        <w:t xml:space="preserve"> absolviert, erklärte die polnische Klima- und Umweltministerin Anna Moskwa im Interview mit der Online-Zeitung </w:t>
      </w:r>
      <w:proofErr w:type="spellStart"/>
      <w:r w:rsidRPr="00C574EB">
        <w:rPr>
          <w:i/>
          <w:iCs/>
          <w:lang w:eastAsia="de-DE"/>
        </w:rPr>
        <w:t>BiznesAlert</w:t>
      </w:r>
      <w:proofErr w:type="spellEnd"/>
      <w:r w:rsidRPr="00C574EB">
        <w:rPr>
          <w:lang w:eastAsia="de-DE"/>
        </w:rPr>
        <w:t>. Die Ministerin sagte ferner:</w:t>
      </w:r>
      <w:r>
        <w:rPr>
          <w:lang w:eastAsia="de-DE"/>
        </w:rPr>
        <w:t xml:space="preserve"> </w:t>
      </w:r>
      <w:r w:rsidRPr="00C574EB">
        <w:rPr>
          <w:i/>
          <w:iCs/>
          <w:lang w:eastAsia="de-DE"/>
        </w:rPr>
        <w:t xml:space="preserve">"Wir führen sie regelmäßig durch, um den polnischen Markt vorrangig zu beliefern. Die Kraftstoffunternehmen in der Ukraine kommen </w:t>
      </w:r>
      <w:r w:rsidRPr="00C574EB">
        <w:rPr>
          <w:i/>
          <w:iCs/>
          <w:lang w:eastAsia="de-DE"/>
        </w:rPr>
        <w:lastRenderedPageBreak/>
        <w:t>damit zurecht. Unsere Lieferungen sind eine Reaktion auf die Krisensituation, aber dieser Sektor ist gut organisiert, so dass es dort ein Marktpotenzial gibt."</w:t>
      </w:r>
    </w:p>
    <w:p w:rsidR="008420E8" w:rsidRDefault="008420E8" w:rsidP="008420E8"/>
    <w:p w:rsidR="008420E8" w:rsidRDefault="008420E8" w:rsidP="008420E8"/>
    <w:p w:rsidR="001B191A" w:rsidRPr="001B191A" w:rsidRDefault="008420E8" w:rsidP="001B191A">
      <w:pPr>
        <w:rPr>
          <w:i/>
          <w:lang w:eastAsia="de-DE"/>
        </w:rPr>
      </w:pPr>
      <w:r>
        <w:rPr>
          <w:b/>
        </w:rPr>
        <w:t>7</w:t>
      </w:r>
      <w:r>
        <w:t xml:space="preserve">. </w:t>
      </w:r>
      <w:r w:rsidRPr="008420E8">
        <w:rPr>
          <w:b/>
          <w:i/>
          <w:u w:val="single"/>
        </w:rPr>
        <w:t>RTDE Liveticker zum Ukraine-Krieg</w:t>
      </w:r>
      <w:r w:rsidRPr="008420E8">
        <w:rPr>
          <w:i/>
        </w:rPr>
        <w:t xml:space="preserve">, </w:t>
      </w:r>
      <w:r w:rsidR="001B191A" w:rsidRPr="001B191A">
        <w:rPr>
          <w:b/>
          <w:bCs/>
          <w:i/>
          <w:lang w:eastAsia="de-DE"/>
        </w:rPr>
        <w:t xml:space="preserve">Erstes Schiff im Hafen von </w:t>
      </w:r>
      <w:proofErr w:type="spellStart"/>
      <w:r w:rsidR="001B191A" w:rsidRPr="001B191A">
        <w:rPr>
          <w:b/>
          <w:bCs/>
          <w:i/>
          <w:lang w:eastAsia="de-DE"/>
        </w:rPr>
        <w:t>Mariupol</w:t>
      </w:r>
      <w:proofErr w:type="spellEnd"/>
      <w:r w:rsidR="001B191A" w:rsidRPr="001B191A">
        <w:rPr>
          <w:b/>
          <w:bCs/>
          <w:i/>
          <w:lang w:eastAsia="de-DE"/>
        </w:rPr>
        <w:t xml:space="preserve"> beladen</w:t>
      </w:r>
    </w:p>
    <w:p w:rsidR="008420E8" w:rsidRPr="008420E8" w:rsidRDefault="008420E8" w:rsidP="008420E8">
      <w:pPr>
        <w:rPr>
          <w:i/>
          <w:lang w:eastAsia="de-DE"/>
        </w:rPr>
      </w:pPr>
      <w:r w:rsidRPr="008420E8">
        <w:rPr>
          <w:rStyle w:val="Fett"/>
          <w:i/>
        </w:rPr>
        <w:t xml:space="preserve"> (30. Mai 2022, </w:t>
      </w:r>
      <w:r w:rsidR="001B191A" w:rsidRPr="001B191A">
        <w:rPr>
          <w:i/>
          <w:lang w:eastAsia="de-DE"/>
        </w:rPr>
        <w:t xml:space="preserve">12:30 Uhr </w:t>
      </w:r>
      <w:r w:rsidRPr="008420E8">
        <w:rPr>
          <w:i/>
          <w:lang w:eastAsia="de-DE"/>
        </w:rPr>
        <w:t xml:space="preserve"> </w:t>
      </w:r>
      <w:r w:rsidRPr="008420E8">
        <w:rPr>
          <w:i/>
        </w:rPr>
        <w:t xml:space="preserve">, </w:t>
      </w:r>
      <w:hyperlink r:id="rId25" w:history="1">
        <w:r w:rsidRPr="008420E8">
          <w:rPr>
            <w:rStyle w:val="Hyperlink"/>
            <w:i/>
          </w:rPr>
          <w:t>https://meinungsfreiheit.rtde.life/international/131481-liveticker-zum-ukraine-krieg-nicht/</w:t>
        </w:r>
      </w:hyperlink>
      <w:r w:rsidRPr="008420E8">
        <w:rPr>
          <w:i/>
        </w:rPr>
        <w:t xml:space="preserve">)  </w:t>
      </w:r>
    </w:p>
    <w:p w:rsidR="001B191A" w:rsidRPr="00C574EB" w:rsidRDefault="001B191A" w:rsidP="001B191A">
      <w:pPr>
        <w:rPr>
          <w:lang w:eastAsia="de-DE"/>
        </w:rPr>
      </w:pPr>
      <w:r>
        <w:rPr>
          <w:rFonts w:hAnsi="Symbol" w:hint="eastAsia"/>
          <w:lang w:eastAsia="de-DE"/>
        </w:rPr>
        <w:t>„</w:t>
      </w:r>
      <w:r w:rsidRPr="00C574EB">
        <w:rPr>
          <w:lang w:eastAsia="de-DE"/>
        </w:rPr>
        <w:t>Die Beladung des Stückgutfrachters vom Typ "</w:t>
      </w:r>
      <w:proofErr w:type="spellStart"/>
      <w:r w:rsidRPr="00C574EB">
        <w:rPr>
          <w:lang w:eastAsia="de-DE"/>
        </w:rPr>
        <w:t>Slawutitsch</w:t>
      </w:r>
      <w:proofErr w:type="spellEnd"/>
      <w:r w:rsidRPr="00C574EB">
        <w:rPr>
          <w:lang w:eastAsia="de-DE"/>
        </w:rPr>
        <w:t xml:space="preserve">", der als erstes Schiff nach dem Ende der Kämpfe in den Hafen von </w:t>
      </w:r>
      <w:proofErr w:type="spellStart"/>
      <w:r w:rsidRPr="00C574EB">
        <w:rPr>
          <w:lang w:eastAsia="de-DE"/>
        </w:rPr>
        <w:t>Mariupol</w:t>
      </w:r>
      <w:proofErr w:type="spellEnd"/>
      <w:r w:rsidRPr="00C574EB">
        <w:rPr>
          <w:lang w:eastAsia="de-DE"/>
        </w:rPr>
        <w:t xml:space="preserve"> eingelaufen war, ist abgeschlossen. Dies teilte die Hafenverwaltung der Nachrichtenagentur TASS mit. Das Schiff trage eine Metalllieferung und werde nach Rostow-am-Don aufbrechen.</w:t>
      </w:r>
    </w:p>
    <w:p w:rsidR="001B191A" w:rsidRPr="00C574EB" w:rsidRDefault="001B191A" w:rsidP="001B191A">
      <w:pPr>
        <w:rPr>
          <w:lang w:eastAsia="de-DE"/>
        </w:rPr>
      </w:pPr>
      <w:r w:rsidRPr="00C574EB">
        <w:rPr>
          <w:lang w:eastAsia="de-DE"/>
        </w:rPr>
        <w:t xml:space="preserve">Spätestens am 3. Juni soll das nächste Schiff aus dem Hafen auslaufen, erklärte die Hafenverwaltung. Am 25. Mai hatte das russische Verteidigungsministerium verkündet, dass der Hafen von </w:t>
      </w:r>
      <w:proofErr w:type="spellStart"/>
      <w:r w:rsidRPr="00C574EB">
        <w:rPr>
          <w:lang w:eastAsia="de-DE"/>
        </w:rPr>
        <w:t>Mariupol</w:t>
      </w:r>
      <w:proofErr w:type="spellEnd"/>
      <w:r w:rsidRPr="00C574EB">
        <w:rPr>
          <w:lang w:eastAsia="de-DE"/>
        </w:rPr>
        <w:t xml:space="preserve"> von Minen geräumt sei und seinen ordnungsmäßigen Betrieb wiederaufnehme.</w:t>
      </w:r>
      <w:r>
        <w:rPr>
          <w:lang w:eastAsia="de-DE"/>
        </w:rPr>
        <w:t>“</w:t>
      </w:r>
    </w:p>
    <w:p w:rsidR="008420E8" w:rsidRDefault="008420E8" w:rsidP="008420E8"/>
    <w:p w:rsidR="001B191A" w:rsidRDefault="001B191A" w:rsidP="008420E8"/>
    <w:p w:rsidR="001B191A" w:rsidRDefault="001B191A" w:rsidP="001B191A">
      <w:pPr>
        <w:rPr>
          <w:i/>
        </w:rPr>
      </w:pPr>
      <w:r>
        <w:rPr>
          <w:b/>
        </w:rPr>
        <w:t>8</w:t>
      </w:r>
      <w:r>
        <w:t xml:space="preserve">. </w:t>
      </w:r>
      <w:r w:rsidRPr="008420E8">
        <w:rPr>
          <w:b/>
          <w:i/>
          <w:u w:val="single"/>
        </w:rPr>
        <w:t>RTDE Liveticker zum Ukraine-Krieg</w:t>
      </w:r>
      <w:r w:rsidRPr="008420E8">
        <w:rPr>
          <w:i/>
        </w:rPr>
        <w:t xml:space="preserve">, </w:t>
      </w:r>
      <w:r w:rsidRPr="001B191A">
        <w:rPr>
          <w:rStyle w:val="Fett"/>
          <w:i/>
        </w:rPr>
        <w:t xml:space="preserve">Moskau: Methode zur Begleichung russischer Staatsschulden dieselbe wie Zahlungsverkehr für Gas </w:t>
      </w:r>
      <w:r w:rsidRPr="008420E8">
        <w:rPr>
          <w:rStyle w:val="Fett"/>
          <w:i/>
        </w:rPr>
        <w:t xml:space="preserve"> (30. Mai 2022, </w:t>
      </w:r>
      <w:r w:rsidRPr="001B191A">
        <w:rPr>
          <w:i/>
        </w:rPr>
        <w:t xml:space="preserve">10:40 Uhr </w:t>
      </w:r>
      <w:r w:rsidRPr="008420E8">
        <w:rPr>
          <w:i/>
        </w:rPr>
        <w:t xml:space="preserve">, </w:t>
      </w:r>
      <w:hyperlink r:id="rId26" w:history="1">
        <w:r w:rsidRPr="008420E8">
          <w:rPr>
            <w:rStyle w:val="Hyperlink"/>
            <w:i/>
          </w:rPr>
          <w:t>https://meinungsfreiheit.rtde.life/international/131481-liveticker-zum-ukraine-krieg-nicht/</w:t>
        </w:r>
      </w:hyperlink>
    </w:p>
    <w:p w:rsidR="001B191A" w:rsidRDefault="001B191A" w:rsidP="001B191A">
      <w:r>
        <w:t>„</w:t>
      </w:r>
      <w:r>
        <w:t xml:space="preserve">Russland wird die Zahlungen an die Inhaber russischer Eurobonds über einen Mechanismus abwickeln, der nach denselben Regeln funktioniert wie der Verkauf von Gas gegen Rubel. Das verkündete der russische Finanzminister Anton </w:t>
      </w:r>
      <w:proofErr w:type="spellStart"/>
      <w:r>
        <w:t>Siluanow</w:t>
      </w:r>
      <w:proofErr w:type="spellEnd"/>
      <w:r>
        <w:t xml:space="preserve"> in einem Gespräch mit der Zeitung </w:t>
      </w:r>
      <w:proofErr w:type="spellStart"/>
      <w:r>
        <w:rPr>
          <w:rStyle w:val="Hervorhebung"/>
        </w:rPr>
        <w:t>Wedomosti</w:t>
      </w:r>
      <w:proofErr w:type="spellEnd"/>
      <w:r>
        <w:t>.</w:t>
      </w:r>
    </w:p>
    <w:p w:rsidR="001B191A" w:rsidRPr="001B191A" w:rsidRDefault="001B191A" w:rsidP="001B191A">
      <w:pPr>
        <w:rPr>
          <w:b/>
        </w:rPr>
      </w:pPr>
      <w:r w:rsidRPr="001B191A">
        <w:rPr>
          <w:b/>
        </w:rPr>
        <w:t xml:space="preserve">Der Minister stellte klar, dass das System genauso funktioniert wie die Bezahlung von Gaslieferungen in die EU, nur "in umgekehrter Reihenfolge". Westliche Abwicklungsinfrastrukturen würden nicht benötigt, um Verpflichtungen gegenüber Investoren zu erfüllen, versicherte er. </w:t>
      </w:r>
      <w:proofErr w:type="spellStart"/>
      <w:r w:rsidRPr="001B191A">
        <w:rPr>
          <w:b/>
        </w:rPr>
        <w:t>Siluanow</w:t>
      </w:r>
      <w:proofErr w:type="spellEnd"/>
      <w:r w:rsidRPr="001B191A">
        <w:rPr>
          <w:b/>
        </w:rPr>
        <w:t xml:space="preserve"> erklärte:</w:t>
      </w:r>
    </w:p>
    <w:p w:rsidR="001B191A" w:rsidRPr="001B191A" w:rsidRDefault="001B191A" w:rsidP="001B191A">
      <w:pPr>
        <w:rPr>
          <w:b/>
        </w:rPr>
      </w:pPr>
      <w:r w:rsidRPr="001B191A">
        <w:rPr>
          <w:rStyle w:val="Hervorhebung"/>
          <w:b/>
        </w:rPr>
        <w:t>"Wie läuft die Bezahlung von Gas in Rubel ab: Uns wird eine Auslandswährung gutgeschrieben, hier wird sie für uns in Rubel umgetauscht, und so erfolgt die Abrechnung. Der Mechanismus der Zahlungen für Eurobonds wird auf die gleiche Weise funktionieren, nur in umgekehrter Richtung."</w:t>
      </w:r>
    </w:p>
    <w:p w:rsidR="001B191A" w:rsidRDefault="001B191A" w:rsidP="001B191A">
      <w:r>
        <w:t>Der Minister fügte hinzu, dass ein Käufer von Eurobonds zwei Konten bei einer russischen Bank eröffnen müsse, ein Fremdwährungskonto und ein Rubelkonto.</w:t>
      </w:r>
      <w:r>
        <w:t>“</w:t>
      </w:r>
    </w:p>
    <w:p w:rsidR="001B191A" w:rsidRDefault="001B191A" w:rsidP="001B191A"/>
    <w:sectPr w:rsidR="001B191A">
      <w:pgSz w:w="11906" w:h="16838"/>
      <w:pgMar w:top="1417" w:right="1417" w:bottom="1134"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altName w:val="Times New Roman"/>
    <w:panose1 w:val="05050102010706020507"/>
    <w:charset w:val="02"/>
    <w:family w:val="roman"/>
    <w:pitch w:val="variable"/>
    <w:sig w:usb0="00000000" w:usb1="10000000" w:usb2="00000000" w:usb3="00000000" w:csb0="80000000" w:csb1="00000000"/>
  </w:font>
  <w:font w:name="Times New Roman">
    <w:altName w:val="Thorndale"/>
    <w:panose1 w:val="02020603050405020304"/>
    <w:charset w:val="00"/>
    <w:family w:val="roman"/>
    <w:pitch w:val="variable"/>
    <w:sig w:usb0="E0002EFF" w:usb1="C000785B" w:usb2="00000009" w:usb3="00000000" w:csb0="000001FF" w:csb1="00000000"/>
  </w:font>
  <w:font w:name="Courier New">
    <w:altName w:val="Tahoma"/>
    <w:panose1 w:val="02070309020205020404"/>
    <w:charset w:val="00"/>
    <w:family w:val="modern"/>
    <w:pitch w:val="fixed"/>
    <w:sig w:usb0="E0002EFF" w:usb1="C0007843" w:usb2="00000009" w:usb3="00000000" w:csb0="000001FF" w:csb1="00000000"/>
  </w:font>
  <w:font w:name="Wingdings">
    <w:altName w:val="Lucida Casual"/>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Tahoma">
    <w:altName w:val="Times"/>
    <w:panose1 w:val="020B0604030504040204"/>
    <w:charset w:val="00"/>
    <w:family w:val="swiss"/>
    <w:pitch w:val="variable"/>
    <w:sig w:usb0="E1002EFF" w:usb1="C000605B" w:usb2="00000029" w:usb3="00000000" w:csb0="000101FF" w:csb1="00000000"/>
  </w:font>
  <w:font w:name="Calibri">
    <w:altName w:val="Calibri"/>
    <w:panose1 w:val="020F05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2E9229B"/>
    <w:multiLevelType w:val="hybridMultilevel"/>
    <w:tmpl w:val="912E1914"/>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A0E3A"/>
    <w:rsid w:val="001B191A"/>
    <w:rsid w:val="003073DF"/>
    <w:rsid w:val="00417388"/>
    <w:rsid w:val="00716CBC"/>
    <w:rsid w:val="00763E32"/>
    <w:rsid w:val="007D21D3"/>
    <w:rsid w:val="008420E8"/>
    <w:rsid w:val="00877FC1"/>
    <w:rsid w:val="009A0E3A"/>
    <w:rsid w:val="00A50ED9"/>
    <w:rsid w:val="00B75319"/>
    <w:rsid w:val="00CB3F28"/>
    <w:rsid w:val="00D1488A"/>
    <w:rsid w:val="00D96CDE"/>
    <w:rsid w:val="00DA04EE"/>
    <w:rsid w:val="00DB0E51"/>
    <w:rsid w:val="00FC1A63"/>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sz w:val="24"/>
        <w:szCs w:val="24"/>
        <w:lang w:val="de-DE"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9A0E3A"/>
  </w:style>
  <w:style w:type="paragraph" w:styleId="berschrift1">
    <w:name w:val="heading 1"/>
    <w:basedOn w:val="Standard"/>
    <w:next w:val="Standard"/>
    <w:link w:val="berschrift1Zchn"/>
    <w:uiPriority w:val="9"/>
    <w:qFormat/>
    <w:rsid w:val="00FC1A63"/>
    <w:pPr>
      <w:keepNext/>
      <w:spacing w:before="240" w:after="60"/>
      <w:outlineLvl w:val="0"/>
    </w:pPr>
    <w:rPr>
      <w:rFonts w:ascii="Cambria" w:eastAsiaTheme="majorEastAsia" w:hAnsi="Cambria" w:cstheme="majorBidi"/>
      <w:b/>
      <w:bCs/>
      <w:kern w:val="32"/>
      <w:sz w:val="32"/>
      <w:szCs w:val="32"/>
    </w:rPr>
  </w:style>
  <w:style w:type="paragraph" w:styleId="berschrift2">
    <w:name w:val="heading 2"/>
    <w:basedOn w:val="Standard"/>
    <w:next w:val="Standard"/>
    <w:link w:val="berschrift2Zchn"/>
    <w:uiPriority w:val="9"/>
    <w:semiHidden/>
    <w:unhideWhenUsed/>
    <w:qFormat/>
    <w:rsid w:val="00FC1A63"/>
    <w:pPr>
      <w:keepNext/>
      <w:spacing w:before="240" w:after="60"/>
      <w:outlineLvl w:val="1"/>
    </w:pPr>
    <w:rPr>
      <w:rFonts w:ascii="Cambria" w:eastAsiaTheme="majorEastAsia" w:hAnsi="Cambria" w:cstheme="majorBidi"/>
      <w:b/>
      <w:bCs/>
      <w:i/>
      <w:iCs/>
      <w:sz w:val="28"/>
      <w:szCs w:val="2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link w:val="berschrift1"/>
    <w:uiPriority w:val="9"/>
    <w:rsid w:val="00FC1A63"/>
    <w:rPr>
      <w:rFonts w:ascii="Cambria" w:eastAsiaTheme="majorEastAsia" w:hAnsi="Cambria" w:cstheme="majorBidi"/>
      <w:b/>
      <w:bCs/>
      <w:kern w:val="32"/>
      <w:sz w:val="32"/>
      <w:szCs w:val="32"/>
    </w:rPr>
  </w:style>
  <w:style w:type="character" w:customStyle="1" w:styleId="berschrift2Zchn">
    <w:name w:val="Überschrift 2 Zchn"/>
    <w:link w:val="berschrift2"/>
    <w:uiPriority w:val="9"/>
    <w:semiHidden/>
    <w:rsid w:val="00FC1A63"/>
    <w:rPr>
      <w:rFonts w:ascii="Cambria" w:eastAsiaTheme="majorEastAsia" w:hAnsi="Cambria" w:cstheme="majorBidi"/>
      <w:b/>
      <w:bCs/>
      <w:i/>
      <w:iCs/>
      <w:sz w:val="28"/>
      <w:szCs w:val="28"/>
    </w:rPr>
  </w:style>
  <w:style w:type="paragraph" w:styleId="Beschriftung">
    <w:name w:val="caption"/>
    <w:basedOn w:val="Standard"/>
    <w:next w:val="Standard"/>
    <w:uiPriority w:val="99"/>
    <w:qFormat/>
    <w:rsid w:val="00FC1A63"/>
  </w:style>
  <w:style w:type="character" w:customStyle="1" w:styleId="Titel1">
    <w:name w:val="Titel1"/>
    <w:rsid w:val="00FC1A63"/>
  </w:style>
  <w:style w:type="character" w:styleId="Hyperlink">
    <w:name w:val="Hyperlink"/>
    <w:uiPriority w:val="99"/>
    <w:unhideWhenUsed/>
    <w:rsid w:val="00FC1A63"/>
    <w:rPr>
      <w:color w:val="0000FF"/>
      <w:u w:val="single"/>
    </w:rPr>
  </w:style>
  <w:style w:type="character" w:styleId="Fett">
    <w:name w:val="Strong"/>
    <w:uiPriority w:val="22"/>
    <w:qFormat/>
    <w:rsid w:val="00FC1A63"/>
    <w:rPr>
      <w:b/>
      <w:bCs/>
    </w:rPr>
  </w:style>
  <w:style w:type="character" w:styleId="Hervorhebung">
    <w:name w:val="Emphasis"/>
    <w:uiPriority w:val="20"/>
    <w:qFormat/>
    <w:rsid w:val="00FC1A63"/>
    <w:rPr>
      <w:i/>
      <w:iCs/>
    </w:rPr>
  </w:style>
  <w:style w:type="paragraph" w:styleId="StandardWeb">
    <w:name w:val="Normal (Web)"/>
    <w:basedOn w:val="Standard"/>
    <w:uiPriority w:val="99"/>
    <w:unhideWhenUsed/>
    <w:rsid w:val="00FC1A63"/>
    <w:pPr>
      <w:spacing w:before="100" w:beforeAutospacing="1" w:after="100" w:afterAutospacing="1"/>
    </w:pPr>
    <w:rPr>
      <w:lang w:eastAsia="de-DE"/>
    </w:rPr>
  </w:style>
  <w:style w:type="paragraph" w:styleId="Listenabsatz">
    <w:name w:val="List Paragraph"/>
    <w:basedOn w:val="Standard"/>
    <w:uiPriority w:val="34"/>
    <w:qFormat/>
    <w:rsid w:val="00B75319"/>
    <w:pPr>
      <w:ind w:left="720"/>
      <w:contextualSpacing/>
    </w:pPr>
  </w:style>
  <w:style w:type="paragraph" w:styleId="Sprechblasentext">
    <w:name w:val="Balloon Text"/>
    <w:basedOn w:val="Standard"/>
    <w:link w:val="SprechblasentextZchn"/>
    <w:uiPriority w:val="99"/>
    <w:semiHidden/>
    <w:unhideWhenUsed/>
    <w:rsid w:val="00417388"/>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417388"/>
    <w:rPr>
      <w:rFonts w:ascii="Tahoma" w:hAnsi="Tahoma" w:cs="Tahoma"/>
      <w:sz w:val="16"/>
      <w:szCs w:val="16"/>
    </w:rPr>
  </w:style>
  <w:style w:type="paragraph" w:customStyle="1" w:styleId="headernews-root">
    <w:name w:val="headernews-root"/>
    <w:basedOn w:val="Standard"/>
    <w:rsid w:val="008420E8"/>
    <w:pPr>
      <w:spacing w:before="100" w:beforeAutospacing="1" w:after="100" w:afterAutospacing="1"/>
    </w:pPr>
    <w:rPr>
      <w:lang w:eastAsia="de-DE"/>
    </w:rPr>
  </w:style>
  <w:style w:type="character" w:customStyle="1" w:styleId="rtimage-captionitem">
    <w:name w:val="rtimage-captionitem"/>
    <w:basedOn w:val="Absatz-Standardschriftart"/>
    <w:rsid w:val="008420E8"/>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sz w:val="24"/>
        <w:szCs w:val="24"/>
        <w:lang w:val="de-DE"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9A0E3A"/>
  </w:style>
  <w:style w:type="paragraph" w:styleId="berschrift1">
    <w:name w:val="heading 1"/>
    <w:basedOn w:val="Standard"/>
    <w:next w:val="Standard"/>
    <w:link w:val="berschrift1Zchn"/>
    <w:uiPriority w:val="9"/>
    <w:qFormat/>
    <w:rsid w:val="00FC1A63"/>
    <w:pPr>
      <w:keepNext/>
      <w:spacing w:before="240" w:after="60"/>
      <w:outlineLvl w:val="0"/>
    </w:pPr>
    <w:rPr>
      <w:rFonts w:ascii="Cambria" w:eastAsiaTheme="majorEastAsia" w:hAnsi="Cambria" w:cstheme="majorBidi"/>
      <w:b/>
      <w:bCs/>
      <w:kern w:val="32"/>
      <w:sz w:val="32"/>
      <w:szCs w:val="32"/>
    </w:rPr>
  </w:style>
  <w:style w:type="paragraph" w:styleId="berschrift2">
    <w:name w:val="heading 2"/>
    <w:basedOn w:val="Standard"/>
    <w:next w:val="Standard"/>
    <w:link w:val="berschrift2Zchn"/>
    <w:uiPriority w:val="9"/>
    <w:semiHidden/>
    <w:unhideWhenUsed/>
    <w:qFormat/>
    <w:rsid w:val="00FC1A63"/>
    <w:pPr>
      <w:keepNext/>
      <w:spacing w:before="240" w:after="60"/>
      <w:outlineLvl w:val="1"/>
    </w:pPr>
    <w:rPr>
      <w:rFonts w:ascii="Cambria" w:eastAsiaTheme="majorEastAsia" w:hAnsi="Cambria" w:cstheme="majorBidi"/>
      <w:b/>
      <w:bCs/>
      <w:i/>
      <w:iCs/>
      <w:sz w:val="28"/>
      <w:szCs w:val="2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link w:val="berschrift1"/>
    <w:uiPriority w:val="9"/>
    <w:rsid w:val="00FC1A63"/>
    <w:rPr>
      <w:rFonts w:ascii="Cambria" w:eastAsiaTheme="majorEastAsia" w:hAnsi="Cambria" w:cstheme="majorBidi"/>
      <w:b/>
      <w:bCs/>
      <w:kern w:val="32"/>
      <w:sz w:val="32"/>
      <w:szCs w:val="32"/>
    </w:rPr>
  </w:style>
  <w:style w:type="character" w:customStyle="1" w:styleId="berschrift2Zchn">
    <w:name w:val="Überschrift 2 Zchn"/>
    <w:link w:val="berschrift2"/>
    <w:uiPriority w:val="9"/>
    <w:semiHidden/>
    <w:rsid w:val="00FC1A63"/>
    <w:rPr>
      <w:rFonts w:ascii="Cambria" w:eastAsiaTheme="majorEastAsia" w:hAnsi="Cambria" w:cstheme="majorBidi"/>
      <w:b/>
      <w:bCs/>
      <w:i/>
      <w:iCs/>
      <w:sz w:val="28"/>
      <w:szCs w:val="28"/>
    </w:rPr>
  </w:style>
  <w:style w:type="paragraph" w:styleId="Beschriftung">
    <w:name w:val="caption"/>
    <w:basedOn w:val="Standard"/>
    <w:next w:val="Standard"/>
    <w:uiPriority w:val="99"/>
    <w:qFormat/>
    <w:rsid w:val="00FC1A63"/>
  </w:style>
  <w:style w:type="character" w:customStyle="1" w:styleId="Titel1">
    <w:name w:val="Titel1"/>
    <w:rsid w:val="00FC1A63"/>
  </w:style>
  <w:style w:type="character" w:styleId="Hyperlink">
    <w:name w:val="Hyperlink"/>
    <w:uiPriority w:val="99"/>
    <w:unhideWhenUsed/>
    <w:rsid w:val="00FC1A63"/>
    <w:rPr>
      <w:color w:val="0000FF"/>
      <w:u w:val="single"/>
    </w:rPr>
  </w:style>
  <w:style w:type="character" w:styleId="Fett">
    <w:name w:val="Strong"/>
    <w:uiPriority w:val="22"/>
    <w:qFormat/>
    <w:rsid w:val="00FC1A63"/>
    <w:rPr>
      <w:b/>
      <w:bCs/>
    </w:rPr>
  </w:style>
  <w:style w:type="character" w:styleId="Hervorhebung">
    <w:name w:val="Emphasis"/>
    <w:uiPriority w:val="20"/>
    <w:qFormat/>
    <w:rsid w:val="00FC1A63"/>
    <w:rPr>
      <w:i/>
      <w:iCs/>
    </w:rPr>
  </w:style>
  <w:style w:type="paragraph" w:styleId="StandardWeb">
    <w:name w:val="Normal (Web)"/>
    <w:basedOn w:val="Standard"/>
    <w:uiPriority w:val="99"/>
    <w:unhideWhenUsed/>
    <w:rsid w:val="00FC1A63"/>
    <w:pPr>
      <w:spacing w:before="100" w:beforeAutospacing="1" w:after="100" w:afterAutospacing="1"/>
    </w:pPr>
    <w:rPr>
      <w:lang w:eastAsia="de-DE"/>
    </w:rPr>
  </w:style>
  <w:style w:type="paragraph" w:styleId="Listenabsatz">
    <w:name w:val="List Paragraph"/>
    <w:basedOn w:val="Standard"/>
    <w:uiPriority w:val="34"/>
    <w:qFormat/>
    <w:rsid w:val="00B75319"/>
    <w:pPr>
      <w:ind w:left="720"/>
      <w:contextualSpacing/>
    </w:pPr>
  </w:style>
  <w:style w:type="paragraph" w:styleId="Sprechblasentext">
    <w:name w:val="Balloon Text"/>
    <w:basedOn w:val="Standard"/>
    <w:link w:val="SprechblasentextZchn"/>
    <w:uiPriority w:val="99"/>
    <w:semiHidden/>
    <w:unhideWhenUsed/>
    <w:rsid w:val="00417388"/>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417388"/>
    <w:rPr>
      <w:rFonts w:ascii="Tahoma" w:hAnsi="Tahoma" w:cs="Tahoma"/>
      <w:sz w:val="16"/>
      <w:szCs w:val="16"/>
    </w:rPr>
  </w:style>
  <w:style w:type="paragraph" w:customStyle="1" w:styleId="headernews-root">
    <w:name w:val="headernews-root"/>
    <w:basedOn w:val="Standard"/>
    <w:rsid w:val="008420E8"/>
    <w:pPr>
      <w:spacing w:before="100" w:beforeAutospacing="1" w:after="100" w:afterAutospacing="1"/>
    </w:pPr>
    <w:rPr>
      <w:lang w:eastAsia="de-DE"/>
    </w:rPr>
  </w:style>
  <w:style w:type="character" w:customStyle="1" w:styleId="rtimage-captionitem">
    <w:name w:val="rtimage-captionitem"/>
    <w:basedOn w:val="Absatz-Standardschriftart"/>
    <w:rsid w:val="008420E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moonofalabama.org/2022/05/ukraine-arty.html#more" TargetMode="External"/><Relationship Id="rId13" Type="http://schemas.openxmlformats.org/officeDocument/2006/relationships/hyperlink" Target="https://time.com/6176748/ukraine-war-economy/" TargetMode="External"/><Relationship Id="rId18" Type="http://schemas.openxmlformats.org/officeDocument/2006/relationships/hyperlink" Target="https://www.dailymail.co.uk/news/article-10860409/Boris-Johnson-warns-Russia-chewing-ground-eastern-Ukraine.html" TargetMode="External"/><Relationship Id="rId26" Type="http://schemas.openxmlformats.org/officeDocument/2006/relationships/hyperlink" Target="https://meinungsfreiheit.rtde.life/international/131481-liveticker-zum-ukraine-krieg-nicht/" TargetMode="External"/><Relationship Id="rId3" Type="http://schemas.openxmlformats.org/officeDocument/2006/relationships/styles" Target="styles.xml"/><Relationship Id="rId21" Type="http://schemas.openxmlformats.org/officeDocument/2006/relationships/image" Target="media/image4.jpeg"/><Relationship Id="rId7" Type="http://schemas.openxmlformats.org/officeDocument/2006/relationships/hyperlink" Target="https://eng.mil.ru/en/special_operation/briefings/briefings/more.htm?id=12423589@egNews" TargetMode="External"/><Relationship Id="rId12" Type="http://schemas.openxmlformats.org/officeDocument/2006/relationships/image" Target="media/image2.jpeg"/><Relationship Id="rId17" Type="http://schemas.openxmlformats.org/officeDocument/2006/relationships/hyperlink" Target="https://www.nytimes.com/live/2022/05/28/world/russia-ukraine-war?smid=url-share#shrapnel-in-the-forests-and-shells-from-the-sky-ive-never-seen-such-hell" TargetMode="External"/><Relationship Id="rId25" Type="http://schemas.openxmlformats.org/officeDocument/2006/relationships/hyperlink" Target="https://meinungsfreiheit.rtde.life/international/131481-liveticker-zum-ukraine-krieg-nicht/" TargetMode="External"/><Relationship Id="rId2" Type="http://schemas.openxmlformats.org/officeDocument/2006/relationships/numbering" Target="numbering.xml"/><Relationship Id="rId16" Type="http://schemas.openxmlformats.org/officeDocument/2006/relationships/hyperlink" Target="https://www.theguardian.com/world/2022/may/27/russia-cauldron-tactic-may-tipping-donbas-battle-favour" TargetMode="External"/><Relationship Id="rId20" Type="http://schemas.openxmlformats.org/officeDocument/2006/relationships/image" Target="media/image3.jpeg"/><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1.jpeg"/><Relationship Id="rId24" Type="http://schemas.openxmlformats.org/officeDocument/2006/relationships/hyperlink" Target="https://meinungsfreiheit.rtde.life/international/131481-liveticker-zum-ukraine-krieg-nicht/" TargetMode="External"/><Relationship Id="rId5" Type="http://schemas.openxmlformats.org/officeDocument/2006/relationships/settings" Target="settings.xml"/><Relationship Id="rId15" Type="http://schemas.openxmlformats.org/officeDocument/2006/relationships/hyperlink" Target="https://www.bloomberg.com/news/articles/2022-05-27/russian-wins-in-eastern-ukraine-spark-debate-over-course-of-war" TargetMode="External"/><Relationship Id="rId23" Type="http://schemas.openxmlformats.org/officeDocument/2006/relationships/hyperlink" Target="https://meinungsfreiheit.rtde.life/international/131481-liveticker-zum-ukraine-krieg-nicht/" TargetMode="External"/><Relationship Id="rId28" Type="http://schemas.openxmlformats.org/officeDocument/2006/relationships/theme" Target="theme/theme1.xml"/><Relationship Id="rId10" Type="http://schemas.openxmlformats.org/officeDocument/2006/relationships/hyperlink" Target="https://www.washingtonpost.com/world/2022/05/29/ukraine-war-tide-turns/" TargetMode="External"/><Relationship Id="rId19" Type="http://schemas.openxmlformats.org/officeDocument/2006/relationships/hyperlink" Target="https://www.ukrinform.net/rubric-ato/3494628-ukrainian-army-launches-offensive-in-kherson-region.html" TargetMode="External"/><Relationship Id="rId4" Type="http://schemas.microsoft.com/office/2007/relationships/stylesWithEffects" Target="stylesWithEffects.xml"/><Relationship Id="rId9" Type="http://schemas.openxmlformats.org/officeDocument/2006/relationships/hyperlink" Target="https://www.nytimes.com/live/2022/05/28/world/russia-ukraine-war?smid=url-share#shrapnel-in-the-forests-and-shells-from-the-sky-ive-never-seen-such-hell" TargetMode="External"/><Relationship Id="rId14" Type="http://schemas.openxmlformats.org/officeDocument/2006/relationships/hyperlink" Target="https://www.washingtonpost.com/world/2022/05/29/ukraine-war-tide-turns/" TargetMode="External"/><Relationship Id="rId22" Type="http://schemas.openxmlformats.org/officeDocument/2006/relationships/hyperlink" Target="https://meinungsfreiheit.rtde.life/international/131481-liveticker-zum-ukraine-krieg-nicht/" TargetMode="External"/><Relationship Id="rId27" Type="http://schemas.openxmlformats.org/officeDocument/2006/relationships/fontTable" Target="fontTable.xml"/></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ED38B15-E7CD-4398-ACCB-EAB8FB5DD89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9</Pages>
  <Words>2931</Words>
  <Characters>18467</Characters>
  <Application>Microsoft Office Word</Application>
  <DocSecurity>0</DocSecurity>
  <Lines>153</Lines>
  <Paragraphs>42</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21356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dc:creator>
  <cp:lastModifiedBy>K</cp:lastModifiedBy>
  <cp:revision>2</cp:revision>
  <dcterms:created xsi:type="dcterms:W3CDTF">2022-05-30T17:23:00Z</dcterms:created>
  <dcterms:modified xsi:type="dcterms:W3CDTF">2022-05-31T09:54:00Z</dcterms:modified>
</cp:coreProperties>
</file>