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77D9" w:rsidRPr="00A117DA" w:rsidRDefault="003877D9" w:rsidP="003877D9">
      <w:pPr>
        <w:rPr>
          <w:rFonts w:ascii="Courier New" w:hAnsi="Courier New" w:cs="Courier New"/>
          <w:b/>
          <w:sz w:val="28"/>
          <w:szCs w:val="28"/>
        </w:rPr>
      </w:pPr>
      <w:r>
        <w:rPr>
          <w:rFonts w:ascii="Courier New" w:hAnsi="Courier New" w:cs="Courier New"/>
          <w:b/>
          <w:sz w:val="28"/>
          <w:szCs w:val="28"/>
        </w:rPr>
        <w:t>Informationen zu Tag 76</w:t>
      </w:r>
      <w:r w:rsidRPr="00A117DA">
        <w:rPr>
          <w:rFonts w:ascii="Courier New" w:hAnsi="Courier New" w:cs="Courier New"/>
          <w:b/>
          <w:sz w:val="28"/>
          <w:szCs w:val="28"/>
        </w:rPr>
        <w:t xml:space="preserve"> (</w:t>
      </w:r>
      <w:r>
        <w:rPr>
          <w:rFonts w:ascii="Courier New" w:hAnsi="Courier New" w:cs="Courier New"/>
          <w:b/>
          <w:sz w:val="28"/>
          <w:szCs w:val="28"/>
        </w:rPr>
        <w:t xml:space="preserve">Dienstag, 10.Mai </w:t>
      </w:r>
      <w:r w:rsidRPr="00A117DA">
        <w:rPr>
          <w:rFonts w:ascii="Courier New" w:hAnsi="Courier New" w:cs="Courier New"/>
          <w:b/>
          <w:sz w:val="28"/>
          <w:szCs w:val="28"/>
        </w:rPr>
        <w:t xml:space="preserve">2022) </w:t>
      </w:r>
    </w:p>
    <w:p w:rsidR="003877D9" w:rsidRPr="00A117DA" w:rsidRDefault="003877D9" w:rsidP="003877D9">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3877D9" w:rsidRPr="00A117DA" w:rsidRDefault="003877D9" w:rsidP="003877D9">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3877D9" w:rsidRDefault="003877D9" w:rsidP="003877D9">
      <w:pPr>
        <w:rPr>
          <w:i/>
        </w:rPr>
      </w:pPr>
      <w:r>
        <w:rPr>
          <w:i/>
        </w:rPr>
        <w:t>(übersetzt und zusammengestellt von Klaus von Raussendorff)</w:t>
      </w:r>
    </w:p>
    <w:p w:rsidR="00763E32" w:rsidRDefault="00763E32"/>
    <w:p w:rsidR="00B951C1" w:rsidRDefault="00B951C1">
      <w:bookmarkStart w:id="0" w:name="_GoBack"/>
      <w:bookmarkEnd w:id="0"/>
    </w:p>
    <w:p w:rsidR="00EE670C" w:rsidRDefault="00EE670C" w:rsidP="00EE670C">
      <w:pPr>
        <w:rPr>
          <w:i/>
        </w:rPr>
      </w:pPr>
      <w:r>
        <w:rPr>
          <w:b/>
        </w:rPr>
        <w:t>1</w:t>
      </w:r>
      <w:r>
        <w:t xml:space="preserve">. </w:t>
      </w:r>
      <w:r w:rsidRPr="00314497">
        <w:rPr>
          <w:b/>
          <w:i/>
          <w:u w:val="single"/>
        </w:rPr>
        <w:t>RTDE Liveticker zum Ukraine-Krieg</w:t>
      </w:r>
      <w:r w:rsidRPr="00314497">
        <w:rPr>
          <w:i/>
        </w:rPr>
        <w:t xml:space="preserve">, </w:t>
      </w:r>
      <w:r w:rsidRPr="00B56CF3">
        <w:rPr>
          <w:rStyle w:val="Fett"/>
          <w:b w:val="0"/>
          <w:i/>
        </w:rPr>
        <w:t xml:space="preserve">Moldau fordert in der UNO den Abzug des russischen Militärs aus </w:t>
      </w:r>
      <w:proofErr w:type="spellStart"/>
      <w:r w:rsidRPr="00B56CF3">
        <w:rPr>
          <w:rStyle w:val="Fett"/>
          <w:b w:val="0"/>
          <w:i/>
        </w:rPr>
        <w:t>Transnistrien</w:t>
      </w:r>
      <w:proofErr w:type="spellEnd"/>
      <w:r>
        <w:rPr>
          <w:b/>
          <w:i/>
        </w:rPr>
        <w:t xml:space="preserve"> </w:t>
      </w:r>
      <w:r w:rsidRPr="00314497">
        <w:rPr>
          <w:rStyle w:val="Fett"/>
          <w:b w:val="0"/>
          <w:i/>
          <w:color w:val="141414"/>
        </w:rPr>
        <w:t>(</w:t>
      </w:r>
      <w:r w:rsidRPr="00314497">
        <w:rPr>
          <w:i/>
          <w:shd w:val="clear" w:color="auto" w:fill="FFFFFF"/>
        </w:rPr>
        <w:t xml:space="preserve">10. Mai 2022 </w:t>
      </w:r>
      <w:r w:rsidRPr="00B56CF3">
        <w:rPr>
          <w:i/>
        </w:rPr>
        <w:t xml:space="preserve">09:25 Uhr </w:t>
      </w:r>
      <w:r>
        <w:rPr>
          <w:i/>
        </w:rPr>
        <w:t xml:space="preserve">, </w:t>
      </w:r>
      <w:hyperlink r:id="rId6" w:history="1">
        <w:r w:rsidRPr="00314497">
          <w:rPr>
            <w:rStyle w:val="Hyperlink"/>
            <w:i/>
          </w:rPr>
          <w:t>https://test3.rtde.live/international/131481-liveticker-zum-ukraine-krieg-nicht/</w:t>
        </w:r>
      </w:hyperlink>
      <w:r>
        <w:t>)</w:t>
      </w:r>
    </w:p>
    <w:p w:rsidR="00EE670C" w:rsidRDefault="00EE670C" w:rsidP="00EE670C">
      <w:r>
        <w:rPr>
          <w:i/>
        </w:rPr>
        <w:t>„</w:t>
      </w:r>
      <w:r w:rsidRPr="00EE670C">
        <w:rPr>
          <w:b/>
        </w:rPr>
        <w:t xml:space="preserve">Die Republik Moldau fordert über eine UN-Plattform den Abzug der russischen Friedenstruppen aus </w:t>
      </w:r>
      <w:proofErr w:type="spellStart"/>
      <w:r w:rsidRPr="00EE670C">
        <w:rPr>
          <w:b/>
        </w:rPr>
        <w:t>Transnistrien</w:t>
      </w:r>
      <w:proofErr w:type="spellEnd"/>
      <w:r w:rsidRPr="00EE670C">
        <w:rPr>
          <w:b/>
        </w:rPr>
        <w:t xml:space="preserve">. Die Premierministerin der Republik Natalia </w:t>
      </w:r>
      <w:proofErr w:type="spellStart"/>
      <w:r w:rsidRPr="00EE670C">
        <w:rPr>
          <w:b/>
        </w:rPr>
        <w:t>Gavrilița</w:t>
      </w:r>
      <w:proofErr w:type="spellEnd"/>
      <w:r w:rsidRPr="00EE670C">
        <w:rPr>
          <w:b/>
        </w:rPr>
        <w:t xml:space="preserve"> erklärte, ihr Land strebe eine friedliche Lösung des Konflikts an. Zuvor hatte auch die moldauische Präsidentin Maia </w:t>
      </w:r>
      <w:proofErr w:type="spellStart"/>
      <w:r w:rsidRPr="00EE670C">
        <w:rPr>
          <w:b/>
        </w:rPr>
        <w:t>Sandu</w:t>
      </w:r>
      <w:proofErr w:type="spellEnd"/>
      <w:r w:rsidRPr="00EE670C">
        <w:rPr>
          <w:b/>
        </w:rPr>
        <w:t xml:space="preserve"> wiederholt den Abzug des russischen Militärs gefordert, das Munitionsdepots in </w:t>
      </w:r>
      <w:proofErr w:type="spellStart"/>
      <w:r w:rsidRPr="00EE670C">
        <w:rPr>
          <w:b/>
        </w:rPr>
        <w:t>Transnistrien</w:t>
      </w:r>
      <w:proofErr w:type="spellEnd"/>
      <w:r w:rsidRPr="00EE670C">
        <w:rPr>
          <w:b/>
        </w:rPr>
        <w:t xml:space="preserve"> bewacht</w:t>
      </w:r>
      <w:r>
        <w:t xml:space="preserve">. </w:t>
      </w:r>
      <w:proofErr w:type="spellStart"/>
      <w:r>
        <w:t>Gavrilița</w:t>
      </w:r>
      <w:proofErr w:type="spellEnd"/>
      <w:r>
        <w:t xml:space="preserve"> </w:t>
      </w:r>
      <w:hyperlink r:id="rId7" w:tgtFrame="_blank" w:history="1">
        <w:r>
          <w:rPr>
            <w:rStyle w:val="Hyperlink"/>
          </w:rPr>
          <w:t>betonte</w:t>
        </w:r>
      </w:hyperlink>
      <w:r>
        <w:t xml:space="preserve"> bei einem Briefing: </w:t>
      </w:r>
      <w:r>
        <w:rPr>
          <w:rStyle w:val="Hervorhebung"/>
        </w:rPr>
        <w:t xml:space="preserve">"Die Republik Moldau nutzt die UN-Plattform, um den Abzug des russischen Militärs aus dem moldauischen </w:t>
      </w:r>
      <w:proofErr w:type="spellStart"/>
      <w:r>
        <w:rPr>
          <w:rStyle w:val="Hervorhebung"/>
        </w:rPr>
        <w:t>Transnistrien</w:t>
      </w:r>
      <w:proofErr w:type="spellEnd"/>
      <w:r>
        <w:rPr>
          <w:rStyle w:val="Hervorhebung"/>
        </w:rPr>
        <w:t xml:space="preserve"> zu fordern und auf die Menschenrechtsverletzungen in der Region aufmerksam zu machen, die von dem nicht anerkannten Regime kontrolliert wird. Durch die Erwähnung dieser Themen in den UN-Resolutionen bleibt die Frage des </w:t>
      </w:r>
      <w:proofErr w:type="spellStart"/>
      <w:r>
        <w:rPr>
          <w:rStyle w:val="Hervorhebung"/>
        </w:rPr>
        <w:t>Transnistrien</w:t>
      </w:r>
      <w:proofErr w:type="spellEnd"/>
      <w:r>
        <w:rPr>
          <w:rStyle w:val="Hervorhebung"/>
        </w:rPr>
        <w:t xml:space="preserve">-Konflikts auf der Tagesordnung der  </w:t>
      </w:r>
      <w:r>
        <w:t xml:space="preserve"> Landes zum Wohle aller Bürger ermöglichen würd </w:t>
      </w:r>
      <w:proofErr w:type="spellStart"/>
      <w:r>
        <w:t>Transnistrien</w:t>
      </w:r>
      <w:proofErr w:type="spellEnd"/>
      <w:r>
        <w:t xml:space="preserve">, dessen Einwohner zu 60 Prozent Russen und Ukrainer sind, strebte schon vor dem Zusammenbruch der UdSSR die Abspaltung von Moldawien an, da es befürchtete, dass sich Moldawien auf einer Welle des Nationalismus Rumänien anschließen würde. </w:t>
      </w:r>
      <w:r w:rsidRPr="00EE670C">
        <w:rPr>
          <w:b/>
        </w:rPr>
        <w:t xml:space="preserve">Nach einem gescheiterten Versuch der moldauischen Behörden, das Problem mit Gewalt zu lösen, wurde </w:t>
      </w:r>
      <w:proofErr w:type="spellStart"/>
      <w:r w:rsidRPr="00EE670C">
        <w:rPr>
          <w:b/>
        </w:rPr>
        <w:t>Transnistrien</w:t>
      </w:r>
      <w:proofErr w:type="spellEnd"/>
      <w:r w:rsidRPr="00EE670C">
        <w:rPr>
          <w:b/>
        </w:rPr>
        <w:t xml:space="preserve"> 1992 de facto zu einem Gebiet außerhalb der Kontrolle von Chişinău. Bis jetzt sind dort russische Friedenstruppen stationiert.</w:t>
      </w:r>
      <w:r>
        <w:rPr>
          <w:b/>
        </w:rPr>
        <w:t xml:space="preserve"> </w:t>
      </w:r>
      <w:r w:rsidRPr="00EE670C">
        <w:rPr>
          <w:b/>
        </w:rPr>
        <w:t xml:space="preserve">Die Generalversammlung der Vereinten Nationen forderte Russland im Juni 2018 auf, seine Truppen aus </w:t>
      </w:r>
      <w:proofErr w:type="spellStart"/>
      <w:r w:rsidRPr="00EE670C">
        <w:rPr>
          <w:b/>
        </w:rPr>
        <w:t>Transnistrien</w:t>
      </w:r>
      <w:proofErr w:type="spellEnd"/>
      <w:r w:rsidRPr="00EE670C">
        <w:rPr>
          <w:b/>
        </w:rPr>
        <w:t xml:space="preserve"> abzuziehen. 64 Staaten unterstützten diese Resolution, 14 lehnten sie ab, weitere 83 Länder enthielten sich der Stimme</w:t>
      </w:r>
      <w:r>
        <w:t>.</w:t>
      </w:r>
    </w:p>
    <w:p w:rsidR="00EE670C" w:rsidRDefault="00EE670C" w:rsidP="00EE670C"/>
    <w:p w:rsidR="00EE670C" w:rsidRDefault="00EE670C" w:rsidP="00EE670C"/>
    <w:p w:rsidR="00EE670C" w:rsidRPr="00B56CF3" w:rsidRDefault="00EE670C" w:rsidP="00EE670C">
      <w:pPr>
        <w:rPr>
          <w:i/>
          <w:lang w:eastAsia="de-DE"/>
        </w:rPr>
      </w:pPr>
      <w:r>
        <w:rPr>
          <w:b/>
        </w:rPr>
        <w:t>2</w:t>
      </w:r>
      <w:r>
        <w:t xml:space="preserve">. </w:t>
      </w:r>
      <w:r w:rsidRPr="00314497">
        <w:rPr>
          <w:b/>
          <w:i/>
          <w:u w:val="single"/>
        </w:rPr>
        <w:t>RTDE Liveticker zum Ukraine-Krieg</w:t>
      </w:r>
      <w:r w:rsidRPr="00314497">
        <w:rPr>
          <w:i/>
        </w:rPr>
        <w:t xml:space="preserve">, </w:t>
      </w:r>
      <w:r w:rsidRPr="00B56CF3">
        <w:rPr>
          <w:bCs/>
          <w:i/>
          <w:lang w:eastAsia="de-DE"/>
        </w:rPr>
        <w:t>US-Verteidigungsministerium: Waffenlieferungen aus sieben Ländern in Regionen nahe der Ukraine eingetroffen</w:t>
      </w:r>
      <w:r w:rsidRPr="00314497">
        <w:rPr>
          <w:rStyle w:val="Fett"/>
          <w:b w:val="0"/>
          <w:i/>
          <w:color w:val="141414"/>
        </w:rPr>
        <w:t xml:space="preserve"> (</w:t>
      </w:r>
      <w:r w:rsidRPr="00314497">
        <w:rPr>
          <w:i/>
          <w:shd w:val="clear" w:color="auto" w:fill="FFFFFF"/>
        </w:rPr>
        <w:t xml:space="preserve">10. Mai 2022 </w:t>
      </w:r>
      <w:r w:rsidRPr="00B56CF3">
        <w:rPr>
          <w:i/>
          <w:lang w:eastAsia="de-DE"/>
        </w:rPr>
        <w:t xml:space="preserve">10:40 Uhr </w:t>
      </w:r>
      <w:r>
        <w:rPr>
          <w:i/>
        </w:rPr>
        <w:t xml:space="preserve">, </w:t>
      </w:r>
      <w:hyperlink r:id="rId8" w:history="1">
        <w:r w:rsidRPr="00314497">
          <w:rPr>
            <w:rStyle w:val="Hyperlink"/>
            <w:i/>
          </w:rPr>
          <w:t>https://test3.rtde.live/international/131481-liveticker-zum-ukraine-krieg-nicht/</w:t>
        </w:r>
      </w:hyperlink>
      <w:r>
        <w:t>)</w:t>
      </w:r>
    </w:p>
    <w:p w:rsidR="00EE670C" w:rsidRDefault="00EE670C" w:rsidP="00EE670C">
      <w:pPr>
        <w:rPr>
          <w:lang w:eastAsia="de-DE"/>
        </w:rPr>
      </w:pPr>
      <w:r>
        <w:rPr>
          <w:lang w:eastAsia="de-DE"/>
        </w:rPr>
        <w:t>„</w:t>
      </w:r>
      <w:r w:rsidRPr="00B56CF3">
        <w:rPr>
          <w:b/>
          <w:lang w:eastAsia="de-DE"/>
        </w:rPr>
        <w:t xml:space="preserve">Seit Sonntag sind nach Angaben eines </w:t>
      </w:r>
      <w:proofErr w:type="gramStart"/>
      <w:r w:rsidRPr="00B56CF3">
        <w:rPr>
          <w:b/>
          <w:lang w:eastAsia="de-DE"/>
        </w:rPr>
        <w:t>Mitarbeiter</w:t>
      </w:r>
      <w:proofErr w:type="gramEnd"/>
      <w:r w:rsidRPr="00B56CF3">
        <w:rPr>
          <w:b/>
          <w:lang w:eastAsia="de-DE"/>
        </w:rPr>
        <w:t xml:space="preserve"> des US-Verteidigungsministeriums insgesamt aus 7 Ländern 13 Waffenlieferungen an Umschlagplätzen nahe der Grenze zur Ukraine eingetroffen. Washington helfe dabei, die Lieferungen zu koordinieren. Zur genauen Herkunft der Waffen machte der Regierungsbeamte keine Angaben. Unter anderem handele es sich bei den gelieferten Waffen unter anderem um Granaten, Schrotflinten, Ersatzteile, Geländefahrzeuge, Generatoren und Haubitzen vom Typ "M777".</w:t>
      </w:r>
      <w:r>
        <w:rPr>
          <w:b/>
          <w:lang w:eastAsia="de-DE"/>
        </w:rPr>
        <w:t xml:space="preserve"> …</w:t>
      </w:r>
    </w:p>
    <w:p w:rsidR="00EE670C" w:rsidRDefault="00EE670C" w:rsidP="00EE670C">
      <w:pPr>
        <w:rPr>
          <w:lang w:eastAsia="de-DE"/>
        </w:rPr>
      </w:pPr>
    </w:p>
    <w:p w:rsidR="00EE670C" w:rsidRDefault="00EE670C" w:rsidP="00EE670C"/>
    <w:p w:rsidR="00EE670C" w:rsidRPr="00B56CF3" w:rsidRDefault="00EE670C" w:rsidP="00EE670C">
      <w:pPr>
        <w:rPr>
          <w:i/>
        </w:rPr>
      </w:pPr>
      <w:r>
        <w:rPr>
          <w:b/>
        </w:rPr>
        <w:t>3</w:t>
      </w:r>
      <w:r>
        <w:t xml:space="preserve">. </w:t>
      </w:r>
      <w:r w:rsidRPr="00314497">
        <w:rPr>
          <w:b/>
          <w:i/>
          <w:u w:val="single"/>
        </w:rPr>
        <w:t>RTDE Liveticker zum Ukraine-Krieg</w:t>
      </w:r>
      <w:r w:rsidRPr="00314497">
        <w:rPr>
          <w:i/>
        </w:rPr>
        <w:t xml:space="preserve">, </w:t>
      </w:r>
      <w:r w:rsidRPr="00314497">
        <w:rPr>
          <w:rStyle w:val="Fett"/>
          <w:b w:val="0"/>
          <w:i/>
          <w:color w:val="141414"/>
        </w:rPr>
        <w:t>Russisches Verteidigungsministerium: Ukrainische Su-25 am 9. Mai im Gebiet Charkow abgeschossen</w:t>
      </w:r>
      <w:r>
        <w:rPr>
          <w:b/>
          <w:i/>
        </w:rPr>
        <w:t xml:space="preserve"> </w:t>
      </w:r>
      <w:r w:rsidRPr="00314497">
        <w:rPr>
          <w:rStyle w:val="Fett"/>
          <w:b w:val="0"/>
          <w:i/>
          <w:color w:val="141414"/>
        </w:rPr>
        <w:t>(</w:t>
      </w:r>
      <w:r w:rsidRPr="00314497">
        <w:rPr>
          <w:i/>
          <w:shd w:val="clear" w:color="auto" w:fill="FFFFFF"/>
        </w:rPr>
        <w:t xml:space="preserve">10. Mai 2022 </w:t>
      </w:r>
      <w:r w:rsidRPr="00314497">
        <w:rPr>
          <w:i/>
        </w:rPr>
        <w:t>13:00 Uhr</w:t>
      </w:r>
      <w:r>
        <w:rPr>
          <w:i/>
        </w:rPr>
        <w:t xml:space="preserve">, </w:t>
      </w:r>
      <w:hyperlink r:id="rId9" w:history="1">
        <w:r w:rsidRPr="00314497">
          <w:rPr>
            <w:rStyle w:val="Hyperlink"/>
            <w:i/>
          </w:rPr>
          <w:t>https://test3.rtde.live/international/131481-liveticker-zum-ukraine-krieg-nicht/</w:t>
        </w:r>
      </w:hyperlink>
      <w:r>
        <w:t>)</w:t>
      </w:r>
    </w:p>
    <w:p w:rsidR="00EE670C" w:rsidRPr="006F4443" w:rsidRDefault="00EE670C" w:rsidP="00EE670C">
      <w:r>
        <w:t>„</w:t>
      </w:r>
      <w:r w:rsidRPr="006F4443">
        <w:t>Eine Su-25 der ukrainischen Luftwaffe wurde am 9. Mai bei einem Luftkampf im Gebiet Charkow abgeschossen. Das </w:t>
      </w:r>
      <w:hyperlink r:id="rId10" w:tgtFrame="_blank" w:history="1">
        <w:r w:rsidRPr="006F4443">
          <w:rPr>
            <w:rStyle w:val="Hyperlink"/>
            <w:color w:val="59C513"/>
          </w:rPr>
          <w:t>teilte</w:t>
        </w:r>
      </w:hyperlink>
      <w:r w:rsidRPr="006F4443">
        <w:t xml:space="preserve"> der offizielle Sprecher des russischen Verteidigungsministeriums, Generalmajor Igor </w:t>
      </w:r>
      <w:proofErr w:type="spellStart"/>
      <w:r w:rsidRPr="006F4443">
        <w:t>Konaschenkow</w:t>
      </w:r>
      <w:proofErr w:type="spellEnd"/>
      <w:r w:rsidRPr="006F4443">
        <w:t xml:space="preserve">, am Dienstag mit. Außerdem seien in der Nacht 16 Orte, an denen sich Streitkräfte und militärische Ausrüstung der ukrainischen Armee konzentrierten, von der russischen Luftwaffe getroffen worden. Er fügte </w:t>
      </w:r>
      <w:r w:rsidRPr="006F4443">
        <w:lastRenderedPageBreak/>
        <w:t>hinzu:</w:t>
      </w:r>
      <w:r>
        <w:t xml:space="preserve"> </w:t>
      </w:r>
      <w:r w:rsidRPr="006F4443">
        <w:rPr>
          <w:rStyle w:val="Hervorhebung"/>
          <w:b/>
          <w:bCs/>
          <w:color w:val="141414"/>
        </w:rPr>
        <w:t xml:space="preserve">"Raketentruppen und Artillerieeinheiten trafen 33 Kontrollpunkte, 407 Sammelpunkte für Personal und militärische Ausrüstung sowie fünf Munitions- und Treibstoffdepots in den Bezirken von Nikolajew und </w:t>
      </w:r>
      <w:proofErr w:type="spellStart"/>
      <w:r w:rsidRPr="006F4443">
        <w:rPr>
          <w:rStyle w:val="Hervorhebung"/>
          <w:b/>
          <w:bCs/>
          <w:color w:val="141414"/>
        </w:rPr>
        <w:t>Mirny</w:t>
      </w:r>
      <w:proofErr w:type="spellEnd"/>
      <w:r w:rsidRPr="006F4443">
        <w:rPr>
          <w:rStyle w:val="Hervorhebung"/>
          <w:b/>
          <w:bCs/>
          <w:color w:val="141414"/>
        </w:rPr>
        <w:t xml:space="preserve"> im Gebiet Nikolajew."</w:t>
      </w:r>
    </w:p>
    <w:p w:rsidR="00EE670C" w:rsidRPr="006F4443" w:rsidRDefault="00EE670C" w:rsidP="00EE670C">
      <w:proofErr w:type="spellStart"/>
      <w:r w:rsidRPr="00B56CF3">
        <w:rPr>
          <w:b/>
        </w:rPr>
        <w:t>Konaschenkow</w:t>
      </w:r>
      <w:proofErr w:type="spellEnd"/>
      <w:r w:rsidRPr="00B56CF3">
        <w:rPr>
          <w:b/>
        </w:rPr>
        <w:t xml:space="preserve"> hob hervor, dass infolge der Angriffe bis zu 380 Nationalisten vernichtet und 53 militärische Militärgeräte außer Gefecht gesetzt wurden.</w:t>
      </w:r>
      <w:r>
        <w:rPr>
          <w:b/>
        </w:rPr>
        <w:t xml:space="preserve"> </w:t>
      </w:r>
      <w:r w:rsidRPr="006F4443">
        <w:t xml:space="preserve">Darüber hinaus schoss die russische Luftabwehr in der Nacht drei ukrainische Drohnen ab und fing eine </w:t>
      </w:r>
      <w:proofErr w:type="spellStart"/>
      <w:r w:rsidRPr="006F4443">
        <w:t>Totschka</w:t>
      </w:r>
      <w:proofErr w:type="spellEnd"/>
      <w:r w:rsidRPr="006F4443">
        <w:t xml:space="preserve">-U-Rakete über </w:t>
      </w:r>
      <w:proofErr w:type="spellStart"/>
      <w:r w:rsidRPr="006F4443">
        <w:t>Charzysk</w:t>
      </w:r>
      <w:proofErr w:type="spellEnd"/>
      <w:r w:rsidRPr="006F4443">
        <w:t xml:space="preserve"> ab.</w:t>
      </w:r>
      <w:r>
        <w:t xml:space="preserve"> </w:t>
      </w:r>
      <w:r w:rsidRPr="006F4443">
        <w:t xml:space="preserve">Nach Angaben des Pressesprechers seien außerdem zwei weitere </w:t>
      </w:r>
      <w:proofErr w:type="spellStart"/>
      <w:r w:rsidRPr="006F4443">
        <w:t>Smertsch</w:t>
      </w:r>
      <w:proofErr w:type="spellEnd"/>
      <w:r w:rsidRPr="006F4443">
        <w:t xml:space="preserve">-Raketen in den Bezirken </w:t>
      </w:r>
      <w:proofErr w:type="spellStart"/>
      <w:r w:rsidRPr="006F4443">
        <w:t>Malaja</w:t>
      </w:r>
      <w:proofErr w:type="spellEnd"/>
      <w:r w:rsidRPr="006F4443">
        <w:t xml:space="preserve"> </w:t>
      </w:r>
      <w:proofErr w:type="spellStart"/>
      <w:r w:rsidRPr="006F4443">
        <w:t>Kamyschewacha</w:t>
      </w:r>
      <w:proofErr w:type="spellEnd"/>
      <w:r w:rsidRPr="006F4443">
        <w:t xml:space="preserve"> und </w:t>
      </w:r>
      <w:proofErr w:type="spellStart"/>
      <w:r w:rsidRPr="006F4443">
        <w:t>Isjum</w:t>
      </w:r>
      <w:proofErr w:type="spellEnd"/>
      <w:r w:rsidRPr="006F4443">
        <w:t xml:space="preserve"> abgeschossen worden.</w:t>
      </w:r>
    </w:p>
    <w:p w:rsidR="00EE670C" w:rsidRDefault="00EE670C" w:rsidP="00EE670C"/>
    <w:p w:rsidR="00EE670C" w:rsidRDefault="00EE670C" w:rsidP="00EE670C"/>
    <w:p w:rsidR="00314497" w:rsidRDefault="00EE670C" w:rsidP="00314497">
      <w:r>
        <w:rPr>
          <w:b/>
        </w:rPr>
        <w:t>4</w:t>
      </w:r>
      <w:r w:rsidR="00314497">
        <w:t xml:space="preserve">. </w:t>
      </w:r>
      <w:r w:rsidR="00314497" w:rsidRPr="00314497">
        <w:rPr>
          <w:b/>
          <w:i/>
          <w:u w:val="single"/>
        </w:rPr>
        <w:t>RTDE Liveticker zum Ukraine-Krieg</w:t>
      </w:r>
      <w:r w:rsidR="00314497" w:rsidRPr="00314497">
        <w:rPr>
          <w:i/>
        </w:rPr>
        <w:t xml:space="preserve">, </w:t>
      </w:r>
      <w:r w:rsidR="00314497" w:rsidRPr="00314497">
        <w:rPr>
          <w:rStyle w:val="Fett"/>
          <w:b w:val="0"/>
          <w:i/>
          <w:color w:val="141414"/>
        </w:rPr>
        <w:t xml:space="preserve">DVR: Ukrainische Armee hat </w:t>
      </w:r>
      <w:proofErr w:type="spellStart"/>
      <w:r w:rsidR="00314497" w:rsidRPr="00314497">
        <w:rPr>
          <w:rStyle w:val="Fett"/>
          <w:b w:val="0"/>
          <w:i/>
          <w:color w:val="141414"/>
        </w:rPr>
        <w:t>Mehrfachraketenwerfersystem</w:t>
      </w:r>
      <w:proofErr w:type="spellEnd"/>
      <w:r w:rsidR="00314497" w:rsidRPr="00314497">
        <w:rPr>
          <w:rStyle w:val="Fett"/>
          <w:b w:val="0"/>
          <w:i/>
          <w:color w:val="141414"/>
        </w:rPr>
        <w:t xml:space="preserve"> </w:t>
      </w:r>
      <w:proofErr w:type="spellStart"/>
      <w:r w:rsidR="00314497" w:rsidRPr="00314497">
        <w:rPr>
          <w:rStyle w:val="Fett"/>
          <w:b w:val="0"/>
          <w:i/>
          <w:color w:val="141414"/>
        </w:rPr>
        <w:t>Uragan</w:t>
      </w:r>
      <w:proofErr w:type="spellEnd"/>
      <w:r w:rsidR="00314497" w:rsidRPr="00314497">
        <w:rPr>
          <w:rStyle w:val="Fett"/>
          <w:b w:val="0"/>
          <w:i/>
          <w:color w:val="141414"/>
        </w:rPr>
        <w:t xml:space="preserve"> gegen die Stadt Donezk eingesetzt (</w:t>
      </w:r>
      <w:r w:rsidR="00314497" w:rsidRPr="00314497">
        <w:rPr>
          <w:i/>
          <w:shd w:val="clear" w:color="auto" w:fill="FFFFFF"/>
        </w:rPr>
        <w:t xml:space="preserve">10. Mai 2022 </w:t>
      </w:r>
      <w:r w:rsidR="00314497" w:rsidRPr="00314497">
        <w:rPr>
          <w:i/>
        </w:rPr>
        <w:t>13:35 Uhr</w:t>
      </w:r>
      <w:r w:rsidR="00314497">
        <w:rPr>
          <w:i/>
        </w:rPr>
        <w:t xml:space="preserve">, </w:t>
      </w:r>
      <w:hyperlink r:id="rId11" w:history="1">
        <w:r w:rsidR="00314497" w:rsidRPr="00314497">
          <w:rPr>
            <w:rStyle w:val="Hyperlink"/>
            <w:i/>
          </w:rPr>
          <w:t>https://test3.rtde.live/international/131481-liveticker-zum-ukraine-krieg-nicht/</w:t>
        </w:r>
      </w:hyperlink>
      <w:r w:rsidR="00314497" w:rsidRPr="00314497">
        <w:rPr>
          <w:rStyle w:val="Hyperlink"/>
        </w:rPr>
        <w:t>)</w:t>
      </w:r>
    </w:p>
    <w:p w:rsidR="00314497" w:rsidRPr="006F4443" w:rsidRDefault="00314497" w:rsidP="00314497">
      <w:r>
        <w:t>„</w:t>
      </w:r>
      <w:r w:rsidRPr="00314497">
        <w:rPr>
          <w:b/>
        </w:rPr>
        <w:t xml:space="preserve">Ukrainische Truppen haben den Stadtteil </w:t>
      </w:r>
      <w:proofErr w:type="spellStart"/>
      <w:r w:rsidRPr="00314497">
        <w:rPr>
          <w:b/>
        </w:rPr>
        <w:t>Kirowski</w:t>
      </w:r>
      <w:proofErr w:type="spellEnd"/>
      <w:r w:rsidRPr="00314497">
        <w:rPr>
          <w:b/>
        </w:rPr>
        <w:t xml:space="preserve"> von Donezk am Dienstag mit einem Mehrfachraketenwerfer vom Typ BM-27-Uragan beschossen. Dies </w:t>
      </w:r>
      <w:hyperlink r:id="rId12" w:tgtFrame="_blank" w:history="1">
        <w:r w:rsidRPr="00314497">
          <w:rPr>
            <w:rStyle w:val="Hyperlink"/>
            <w:b/>
            <w:color w:val="59C513"/>
          </w:rPr>
          <w:t>teilte</w:t>
        </w:r>
      </w:hyperlink>
      <w:r w:rsidRPr="00314497">
        <w:rPr>
          <w:b/>
        </w:rPr>
        <w:t> die Vertretung der Volksrepublik Donezk im Gemeinsamen Zentrum für die Kontrolle und Koordinierung des Waffenstillstandsregimes laut </w:t>
      </w:r>
      <w:r w:rsidRPr="00314497">
        <w:rPr>
          <w:rStyle w:val="Hervorhebung"/>
          <w:b/>
          <w:color w:val="141414"/>
        </w:rPr>
        <w:t>TASS</w:t>
      </w:r>
      <w:r w:rsidRPr="00314497">
        <w:rPr>
          <w:b/>
        </w:rPr>
        <w:t> mit</w:t>
      </w:r>
      <w:r w:rsidRPr="006F4443">
        <w:t>.</w:t>
      </w:r>
      <w:r>
        <w:t xml:space="preserve"> </w:t>
      </w:r>
      <w:r w:rsidRPr="006F4443">
        <w:t xml:space="preserve">Das Büro fügte hinzu, dass es vorläufigen Berichten zufolge Verletzte gegeben habe. In der </w:t>
      </w:r>
      <w:proofErr w:type="spellStart"/>
      <w:r w:rsidRPr="006F4443">
        <w:t>Petrowski</w:t>
      </w:r>
      <w:proofErr w:type="spellEnd"/>
      <w:r w:rsidRPr="006F4443">
        <w:t>-Straße sei es aufgrund des Beschusses zu Bränden in Mehrfamilienhäusern sowie in Gewerbezelten gekommen.</w:t>
      </w:r>
      <w:r>
        <w:t xml:space="preserve"> </w:t>
      </w:r>
      <w:r w:rsidRPr="006F4443">
        <w:t xml:space="preserve">Laut dem Hauptquartier der Territorialen Verteidigung der </w:t>
      </w:r>
      <w:proofErr w:type="spellStart"/>
      <w:r w:rsidRPr="006F4443">
        <w:t>Donezker</w:t>
      </w:r>
      <w:proofErr w:type="spellEnd"/>
      <w:r w:rsidRPr="006F4443">
        <w:t xml:space="preserve"> Volksrepublik seien zwei Menschen durch den Beschuss verletzt wurden.</w:t>
      </w:r>
      <w:r>
        <w:t>“</w:t>
      </w:r>
    </w:p>
    <w:p w:rsidR="00314497" w:rsidRPr="006F4443" w:rsidRDefault="00314497" w:rsidP="00314497"/>
    <w:p w:rsidR="00721ABA" w:rsidRDefault="00721ABA"/>
    <w:sectPr w:rsidR="00721AB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B344C45"/>
    <w:multiLevelType w:val="multilevel"/>
    <w:tmpl w:val="64EE6C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77D9"/>
    <w:rsid w:val="002B48B9"/>
    <w:rsid w:val="003073DF"/>
    <w:rsid w:val="00314497"/>
    <w:rsid w:val="003877D9"/>
    <w:rsid w:val="00721ABA"/>
    <w:rsid w:val="00763E32"/>
    <w:rsid w:val="007D21D3"/>
    <w:rsid w:val="00877FC1"/>
    <w:rsid w:val="00B56CF3"/>
    <w:rsid w:val="00B951C1"/>
    <w:rsid w:val="00DA04EE"/>
    <w:rsid w:val="00EE670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877D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721AB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21ABA"/>
    <w:rPr>
      <w:rFonts w:ascii="Tahoma" w:hAnsi="Tahoma" w:cs="Tahoma"/>
      <w:sz w:val="16"/>
      <w:szCs w:val="16"/>
    </w:rPr>
  </w:style>
  <w:style w:type="paragraph" w:styleId="Listenabsatz">
    <w:name w:val="List Paragraph"/>
    <w:basedOn w:val="Standard"/>
    <w:uiPriority w:val="34"/>
    <w:qFormat/>
    <w:rsid w:val="00721ABA"/>
    <w:pPr>
      <w:ind w:left="720"/>
      <w:contextualSpacing/>
    </w:pPr>
  </w:style>
  <w:style w:type="character" w:customStyle="1" w:styleId="rtimage-captionitem">
    <w:name w:val="rtimage-captionitem"/>
    <w:basedOn w:val="Absatz-Standardschriftart"/>
    <w:rsid w:val="0031449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877D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721AB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21ABA"/>
    <w:rPr>
      <w:rFonts w:ascii="Tahoma" w:hAnsi="Tahoma" w:cs="Tahoma"/>
      <w:sz w:val="16"/>
      <w:szCs w:val="16"/>
    </w:rPr>
  </w:style>
  <w:style w:type="paragraph" w:styleId="Listenabsatz">
    <w:name w:val="List Paragraph"/>
    <w:basedOn w:val="Standard"/>
    <w:uiPriority w:val="34"/>
    <w:qFormat/>
    <w:rsid w:val="00721ABA"/>
    <w:pPr>
      <w:ind w:left="720"/>
      <w:contextualSpacing/>
    </w:pPr>
  </w:style>
  <w:style w:type="character" w:customStyle="1" w:styleId="rtimage-captionitem">
    <w:name w:val="rtimage-captionitem"/>
    <w:basedOn w:val="Absatz-Standardschriftart"/>
    <w:rsid w:val="003144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3.rtde.live/international/131481-liveticker-zum-ukraine-krieg-nicht/"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ria.ru/20220509/vyvod-1787699115.html" TargetMode="External"/><Relationship Id="rId12" Type="http://schemas.openxmlformats.org/officeDocument/2006/relationships/hyperlink" Target="https://tass.ru/mezhdunarodnaya-panorama/1458680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test3.rtde.live/international/131481-liveticker-zum-ukraine-krieg-nicht/" TargetMode="External"/><Relationship Id="rId11" Type="http://schemas.openxmlformats.org/officeDocument/2006/relationships/hyperlink" Target="https://test3.rtde.live/international/131481-liveticker-zum-ukraine-krieg-nicht/" TargetMode="External"/><Relationship Id="rId5" Type="http://schemas.openxmlformats.org/officeDocument/2006/relationships/webSettings" Target="webSettings.xml"/><Relationship Id="rId10" Type="http://schemas.openxmlformats.org/officeDocument/2006/relationships/hyperlink" Target="https://tass.ru/armiya-i-opk/14586453" TargetMode="External"/><Relationship Id="rId4" Type="http://schemas.openxmlformats.org/officeDocument/2006/relationships/settings" Target="settings.xml"/><Relationship Id="rId9" Type="http://schemas.openxmlformats.org/officeDocument/2006/relationships/hyperlink" Target="https://test3.rtde.live/international/131481-liveticker-zum-ukraine-krieg-nicht/"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765</Words>
  <Characters>4820</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2022-05-12T18:59:00Z</dcterms:created>
  <dcterms:modified xsi:type="dcterms:W3CDTF">2022-05-12T19:56:00Z</dcterms:modified>
</cp:coreProperties>
</file>