
<file path=[Content_Types].xml><?xml version="1.0" encoding="utf-8"?>
<Types xmlns="http://schemas.openxmlformats.org/package/2006/content-types">
  <Default Extension="jpeg" ContentType="image/jpeg"/>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stylesWithEffects.xml" ContentType="application/vnd.ms-word.stylesWithEffects+xml"/>
  <Override PartName="/word/settings.xml" ContentType="application/vnd.openxmlformats-officedocument.wordprocessingml.settings+xml"/>
  <Override PartName="/word/webSettings.xml" ContentType="application/vnd.openxmlformats-officedocument.wordprocessingml.webSetting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body>
    <w:p w:rsidR="00A72F36" w:rsidRPr="00A117DA" w:rsidRDefault="00A72F36" w:rsidP="00A72F36">
      <w:pPr>
        <w:rPr>
          <w:rFonts w:ascii="Courier New" w:hAnsi="Courier New" w:cs="Courier New"/>
          <w:b/>
          <w:sz w:val="28"/>
          <w:szCs w:val="28"/>
        </w:rPr>
      </w:pPr>
      <w:r>
        <w:rPr>
          <w:rFonts w:ascii="Courier New" w:hAnsi="Courier New" w:cs="Courier New"/>
          <w:b/>
          <w:sz w:val="28"/>
          <w:szCs w:val="28"/>
        </w:rPr>
        <w:t>Informationen zu Tag 62</w:t>
      </w:r>
      <w:r w:rsidRPr="00A117DA">
        <w:rPr>
          <w:rFonts w:ascii="Courier New" w:hAnsi="Courier New" w:cs="Courier New"/>
          <w:b/>
          <w:sz w:val="28"/>
          <w:szCs w:val="28"/>
        </w:rPr>
        <w:t xml:space="preserve"> (</w:t>
      </w:r>
      <w:r>
        <w:rPr>
          <w:rFonts w:ascii="Courier New" w:hAnsi="Courier New" w:cs="Courier New"/>
          <w:b/>
          <w:sz w:val="28"/>
          <w:szCs w:val="28"/>
        </w:rPr>
        <w:t>Dienstag, 26. April</w:t>
      </w:r>
      <w:r w:rsidRPr="00A117DA">
        <w:rPr>
          <w:rFonts w:ascii="Courier New" w:hAnsi="Courier New" w:cs="Courier New"/>
          <w:b/>
          <w:sz w:val="28"/>
          <w:szCs w:val="28"/>
        </w:rPr>
        <w:t xml:space="preserve"> 2022) </w:t>
      </w:r>
    </w:p>
    <w:p w:rsidR="00A72F36" w:rsidRPr="00A117DA" w:rsidRDefault="00A72F36" w:rsidP="00A72F36">
      <w:pPr>
        <w:rPr>
          <w:rFonts w:ascii="Courier New" w:hAnsi="Courier New" w:cs="Courier New"/>
          <w:b/>
          <w:sz w:val="28"/>
          <w:szCs w:val="28"/>
        </w:rPr>
      </w:pPr>
      <w:r w:rsidRPr="00A117DA">
        <w:rPr>
          <w:rFonts w:ascii="Courier New" w:hAnsi="Courier New" w:cs="Courier New"/>
          <w:b/>
          <w:sz w:val="28"/>
          <w:szCs w:val="28"/>
        </w:rPr>
        <w:t xml:space="preserve">der russischen Militäroperation zur </w:t>
      </w:r>
    </w:p>
    <w:p w:rsidR="00A72F36" w:rsidRPr="00A117DA" w:rsidRDefault="00A72F36" w:rsidP="00A72F36">
      <w:pPr>
        <w:rPr>
          <w:rFonts w:ascii="Courier New" w:hAnsi="Courier New" w:cs="Courier New"/>
          <w:b/>
          <w:sz w:val="28"/>
          <w:szCs w:val="28"/>
        </w:rPr>
      </w:pPr>
      <w:r w:rsidRPr="00A117DA">
        <w:rPr>
          <w:rFonts w:ascii="Courier New" w:hAnsi="Courier New" w:cs="Courier New"/>
          <w:b/>
          <w:sz w:val="28"/>
          <w:szCs w:val="28"/>
        </w:rPr>
        <w:t>Demilitarisierung und Entnazifizierung der Ukraine</w:t>
      </w:r>
    </w:p>
    <w:p w:rsidR="00A72F36" w:rsidRDefault="00A72F36" w:rsidP="00A72F36">
      <w:pPr>
        <w:rPr>
          <w:i/>
        </w:rPr>
      </w:pPr>
      <w:r>
        <w:rPr>
          <w:i/>
        </w:rPr>
        <w:t>(übersetzt und zusammengestellt von Klaus von Raussendorff)</w:t>
      </w:r>
    </w:p>
    <w:p w:rsidR="00763E32" w:rsidRDefault="00763E32"/>
    <w:p w:rsidR="0046285B" w:rsidRDefault="0046285B"/>
    <w:p w:rsidR="00A72F36" w:rsidRPr="006141F4" w:rsidRDefault="00A72F36" w:rsidP="00A72F36">
      <w:pPr>
        <w:rPr>
          <w:i/>
        </w:rPr>
      </w:pPr>
      <w:r w:rsidRPr="00A72F36">
        <w:rPr>
          <w:b/>
        </w:rPr>
        <w:t>1</w:t>
      </w:r>
      <w:r w:rsidRPr="00A72F36">
        <w:t xml:space="preserve">. </w:t>
      </w:r>
      <w:proofErr w:type="spellStart"/>
      <w:r w:rsidR="0046285B">
        <w:rPr>
          <w:b/>
          <w:i/>
          <w:u w:val="single"/>
        </w:rPr>
        <w:t>Bernhard’s</w:t>
      </w:r>
      <w:proofErr w:type="spellEnd"/>
      <w:r w:rsidR="0046285B">
        <w:rPr>
          <w:b/>
          <w:i/>
          <w:u w:val="single"/>
        </w:rPr>
        <w:t xml:space="preserve"> Moon of</w:t>
      </w:r>
      <w:r w:rsidRPr="00A72F36">
        <w:rPr>
          <w:b/>
          <w:i/>
          <w:u w:val="single"/>
        </w:rPr>
        <w:t xml:space="preserve"> Alabama</w:t>
      </w:r>
      <w:r w:rsidRPr="00A72F36">
        <w:rPr>
          <w:i/>
        </w:rPr>
        <w:t xml:space="preserve">, </w:t>
      </w:r>
      <w:r w:rsidRPr="0046285B">
        <w:rPr>
          <w:b/>
          <w:i/>
        </w:rPr>
        <w:t>Ein Rückblick auf den Krieg in der Ukraine - von Gonzalo Lira</w:t>
      </w:r>
      <w:r w:rsidRPr="00A72F36">
        <w:rPr>
          <w:i/>
        </w:rPr>
        <w:t xml:space="preserve"> (26. April 2022, </w:t>
      </w:r>
      <w:hyperlink r:id="rId6" w:anchor="more" w:history="1">
        <w:r w:rsidRPr="006141F4">
          <w:rPr>
            <w:rStyle w:val="Hyperlink"/>
            <w:i/>
          </w:rPr>
          <w:t>https://www.moonofalabama.org/2022/04/a-recap-of-the-war-in-ukraine-by-gonzalo-lira.html#more</w:t>
        </w:r>
      </w:hyperlink>
      <w:r w:rsidRPr="00A72F36">
        <w:rPr>
          <w:i/>
        </w:rPr>
        <w:t>)</w:t>
      </w:r>
    </w:p>
    <w:p w:rsidR="006141F4" w:rsidRPr="006141F4" w:rsidRDefault="006141F4" w:rsidP="006141F4">
      <w:pPr>
        <w:rPr>
          <w:lang w:val="fr-FR"/>
        </w:rPr>
      </w:pPr>
      <w:r w:rsidRPr="006141F4">
        <w:t>“Gonzalo Lira hat soeben eine anständige Zusammenfassung des Krieges in der Ukraine geliefert.</w:t>
      </w:r>
      <w:r w:rsidR="0046285B">
        <w:t xml:space="preserve"> </w:t>
      </w:r>
      <w:r w:rsidRPr="006141F4">
        <w:rPr>
          <w:lang w:val="fr-FR"/>
        </w:rPr>
        <w:t xml:space="preserve">Gonzalo Lira @GonzaloLira1968 - 10:28 UTC - </w:t>
      </w:r>
      <w:proofErr w:type="spellStart"/>
      <w:r w:rsidRPr="006141F4">
        <w:rPr>
          <w:lang w:val="fr-FR"/>
        </w:rPr>
        <w:t>Apr</w:t>
      </w:r>
      <w:proofErr w:type="spellEnd"/>
      <w:r w:rsidRPr="006141F4">
        <w:rPr>
          <w:lang w:val="fr-FR"/>
        </w:rPr>
        <w:t xml:space="preserve"> 26, 2022</w:t>
      </w:r>
    </w:p>
    <w:p w:rsidR="006141F4" w:rsidRPr="006141F4" w:rsidRDefault="006141F4" w:rsidP="006141F4">
      <w:pPr>
        <w:rPr>
          <w:lang w:val="fr-FR"/>
        </w:rPr>
      </w:pPr>
    </w:p>
    <w:p w:rsidR="006141F4" w:rsidRPr="006141F4" w:rsidRDefault="006141F4" w:rsidP="006141F4">
      <w:r w:rsidRPr="006141F4">
        <w:t>Kurze Zusammenfassung für diejenigen, die die Geschehnisse in der Ukraine nicht verfolgt haben, aber verstehen wollen: 24.02. Die Russen sind in einer Blitzkampagne vom Süden, Südosten, Osten und Norden her eingefallen. Die Russen marschierten mit 190 000 Soldaten ein - gegen 250 000 ukrainische Kampftruppen.</w:t>
      </w:r>
    </w:p>
    <w:p w:rsidR="006141F4" w:rsidRPr="006141F4" w:rsidRDefault="006141F4" w:rsidP="006141F4"/>
    <w:p w:rsidR="006141F4" w:rsidRPr="006141F4" w:rsidRDefault="006141F4" w:rsidP="006141F4">
      <w:r w:rsidRPr="006141F4">
        <w:t>Die RF stellte 30.000 Soldaten in der Nähe von Kiew auf - bei weitem nicht genug, um die Stadt einzunehmen, aber genug, um etwa 100.000 AFU-Verteidiger festzusetzen. Die RF leitete außerdem mehrere Angriffsachsen ein, wobei Verstärkungen in Bereitschaft standen (einschließlich einer berühmten 40 km langen Panzerkolonne), um zu sehen, wo sie benötigt werden könnten.</w:t>
      </w:r>
    </w:p>
    <w:p w:rsidR="006141F4" w:rsidRPr="006141F4" w:rsidRDefault="006141F4" w:rsidP="006141F4"/>
    <w:p w:rsidR="006141F4" w:rsidRPr="006141F4" w:rsidRDefault="006141F4" w:rsidP="006141F4">
      <w:r w:rsidRPr="006141F4">
        <w:t xml:space="preserve">Entscheidend ist, dass die Russen mit ihrem Blitzangriff auf mehreren Achsen einem bevorstehenden </w:t>
      </w:r>
      <w:r>
        <w:t xml:space="preserve">ukrainischen </w:t>
      </w:r>
      <w:r w:rsidRPr="006141F4">
        <w:t xml:space="preserve">Blitzkrieg zuvorkamen. Die </w:t>
      </w:r>
      <w:r>
        <w:t xml:space="preserve">Streitkräfte der Ukraine (AFU) waren </w:t>
      </w:r>
      <w:r w:rsidRPr="006141F4">
        <w:t xml:space="preserve"> im Begriff, in den </w:t>
      </w:r>
      <w:proofErr w:type="spellStart"/>
      <w:r w:rsidRPr="006141F4">
        <w:t>Donbass</w:t>
      </w:r>
      <w:proofErr w:type="spellEnd"/>
      <w:r w:rsidRPr="006141F4">
        <w:t xml:space="preserve"> einzumarschieren. Dies war der unmittelbare Grund für die russische Invasion: Sie wollten ihnen zuvorkommen und die bevorstehende Invasion der Ukraine vereiteln - was ihnen auch gelang.</w:t>
      </w:r>
    </w:p>
    <w:p w:rsidR="006141F4" w:rsidRPr="006141F4" w:rsidRDefault="006141F4" w:rsidP="006141F4"/>
    <w:p w:rsidR="006141F4" w:rsidRDefault="006141F4" w:rsidP="006141F4">
      <w:r w:rsidRPr="006141F4">
        <w:t xml:space="preserve">Indem sie von Norden und Süden aus angriffen, unterbrachen die Russen außerdem die Waffennachschubkette der NATO. Hätte die RF nur im Osten angegriffen, um die Invasion der AFU im </w:t>
      </w:r>
      <w:proofErr w:type="spellStart"/>
      <w:r w:rsidRPr="006141F4">
        <w:t>Donbass</w:t>
      </w:r>
      <w:proofErr w:type="spellEnd"/>
      <w:r w:rsidRPr="006141F4">
        <w:t xml:space="preserve"> zu verhindern, hätte es einen offenen Korridor für Nachschub aus dem Westen gegeben. Die Bedrohung Kiews hat dies verhindert.</w:t>
      </w:r>
    </w:p>
    <w:p w:rsidR="006141F4" w:rsidRPr="006141F4" w:rsidRDefault="006141F4" w:rsidP="006141F4"/>
    <w:p w:rsidR="006141F4" w:rsidRPr="006141F4" w:rsidRDefault="006141F4" w:rsidP="006141F4">
      <w:r w:rsidRPr="006141F4">
        <w:t>So saß die Hauptarmee der AFU in der Ostukraine fest, während der Rest der ukrainischen Streitkräfte isoliert und festgenagelt war - ohne einfachen Nachschub aus dem Westen. Die RF machte sich dann daran, die Kommandozentralen und Nachschubverbindungen der AFU zu zerstören, wodurch die ukrainischen Streitkräfte weiter isoliert und immobilisiert wurden.</w:t>
      </w:r>
    </w:p>
    <w:p w:rsidR="006141F4" w:rsidRPr="006141F4" w:rsidRDefault="006141F4" w:rsidP="006141F4"/>
    <w:p w:rsidR="006141F4" w:rsidRPr="006141F4" w:rsidRDefault="006141F4" w:rsidP="006141F4">
      <w:r w:rsidRPr="006141F4">
        <w:t xml:space="preserve">Schon bald kontrollierten die Russen nominell ein Gebiet von der Größe Großbritanniens in der Ukraine - doch die Kontrolle war nur sehr schwach. Der Süden der Ukraine befand sich ganz in der Hand Russlands. Die AFU um Cherson zerstreute sich einfach. </w:t>
      </w:r>
      <w:proofErr w:type="spellStart"/>
      <w:r w:rsidRPr="006141F4">
        <w:t>Mariupol</w:t>
      </w:r>
      <w:proofErr w:type="spellEnd"/>
      <w:r w:rsidRPr="006141F4">
        <w:t xml:space="preserve"> wurde zu einem klaren Schlachtfeld, ebenso wie der </w:t>
      </w:r>
      <w:proofErr w:type="spellStart"/>
      <w:r w:rsidRPr="006141F4">
        <w:t>Donbas</w:t>
      </w:r>
      <w:proofErr w:type="spellEnd"/>
      <w:r w:rsidRPr="006141F4">
        <w:t xml:space="preserve"> selbst.</w:t>
      </w:r>
    </w:p>
    <w:p w:rsidR="006141F4" w:rsidRPr="006141F4" w:rsidRDefault="006141F4" w:rsidP="006141F4"/>
    <w:p w:rsidR="006141F4" w:rsidRPr="006141F4" w:rsidRDefault="006141F4" w:rsidP="006141F4">
      <w:r w:rsidRPr="006141F4">
        <w:t>Was die Russen ursprünglich wollten, war:</w:t>
      </w:r>
    </w:p>
    <w:p w:rsidR="006141F4" w:rsidRPr="006141F4" w:rsidRDefault="006141F4" w:rsidP="006141F4"/>
    <w:p w:rsidR="006141F4" w:rsidRPr="006141F4" w:rsidRDefault="006141F4" w:rsidP="006141F4">
      <w:pPr>
        <w:pStyle w:val="Listenabsatz"/>
        <w:numPr>
          <w:ilvl w:val="0"/>
          <w:numId w:val="1"/>
        </w:numPr>
      </w:pPr>
      <w:r w:rsidRPr="006141F4">
        <w:t xml:space="preserve">Die bevorstehende Invasion des </w:t>
      </w:r>
      <w:proofErr w:type="spellStart"/>
      <w:r w:rsidRPr="006141F4">
        <w:t>Donbass</w:t>
      </w:r>
      <w:proofErr w:type="spellEnd"/>
      <w:r w:rsidRPr="006141F4">
        <w:t xml:space="preserve"> </w:t>
      </w:r>
      <w:r w:rsidR="00A40F9F">
        <w:t>um</w:t>
      </w:r>
      <w:r w:rsidRPr="006141F4">
        <w:t>schließen - was ihnen auch gelang.</w:t>
      </w:r>
    </w:p>
    <w:p w:rsidR="006141F4" w:rsidRPr="006141F4" w:rsidRDefault="006141F4" w:rsidP="006141F4">
      <w:pPr>
        <w:pStyle w:val="Listenabsatz"/>
        <w:numPr>
          <w:ilvl w:val="0"/>
          <w:numId w:val="1"/>
        </w:numPr>
      </w:pPr>
      <w:r w:rsidRPr="006141F4">
        <w:t xml:space="preserve">dem </w:t>
      </w:r>
      <w:proofErr w:type="spellStart"/>
      <w:r w:rsidRPr="006141F4">
        <w:t>Zelenski</w:t>
      </w:r>
      <w:proofErr w:type="spellEnd"/>
      <w:r w:rsidRPr="006141F4">
        <w:t>-Regime Angst einjagen, damit es über eine politische Lösung verhandelt - was ihnen nicht gelang.</w:t>
      </w:r>
    </w:p>
    <w:p w:rsidR="006141F4" w:rsidRDefault="006141F4" w:rsidP="006141F4"/>
    <w:p w:rsidR="006141F4" w:rsidRPr="006141F4" w:rsidRDefault="006141F4" w:rsidP="006141F4">
      <w:r w:rsidRPr="006141F4">
        <w:lastRenderedPageBreak/>
        <w:t xml:space="preserve">Kiew hatte nicht die Absicht, über einen Waffenstillstand zu verhandeln, weil die Befehle aus Washington kamen: "Kämpft gegen Russland bis zum letzten Ukrainer!" </w:t>
      </w:r>
      <w:r w:rsidR="00A40F9F">
        <w:t>Dazukam, die</w:t>
      </w:r>
      <w:r w:rsidRPr="006141F4">
        <w:t xml:space="preserve"> Neonazi-Schläger um </w:t>
      </w:r>
      <w:proofErr w:type="spellStart"/>
      <w:r w:rsidRPr="006141F4">
        <w:t>Zelensky</w:t>
      </w:r>
      <w:proofErr w:type="spellEnd"/>
      <w:r w:rsidRPr="006141F4">
        <w:t xml:space="preserve"> </w:t>
      </w:r>
      <w:r w:rsidR="00A40F9F">
        <w:t xml:space="preserve">bedrohten </w:t>
      </w:r>
      <w:r w:rsidRPr="006141F4">
        <w:t>ihm, wenn er verhandeln und sich ergeben würde, weil sie Angst vor den Russen haben.</w:t>
      </w:r>
    </w:p>
    <w:p w:rsidR="006141F4" w:rsidRPr="006141F4" w:rsidRDefault="006141F4" w:rsidP="006141F4"/>
    <w:p w:rsidR="006141F4" w:rsidRPr="006141F4" w:rsidRDefault="006141F4" w:rsidP="006141F4">
      <w:r w:rsidRPr="006141F4">
        <w:t xml:space="preserve">Also startete </w:t>
      </w:r>
      <w:proofErr w:type="spellStart"/>
      <w:r w:rsidRPr="006141F4">
        <w:t>Zelensky</w:t>
      </w:r>
      <w:proofErr w:type="spellEnd"/>
      <w:r w:rsidRPr="006141F4">
        <w:t xml:space="preserve"> eine massive PR- und Propagandakampagne, vor allem um die AFU-Kräfte zu einem Kampf bis zum Tod zu motivieren. Es wurden Mythen geschaffen (Geist von Kiew), falsche Fahnen aufgestellt (</w:t>
      </w:r>
      <w:proofErr w:type="spellStart"/>
      <w:r w:rsidRPr="006141F4">
        <w:t>Bucha</w:t>
      </w:r>
      <w:proofErr w:type="spellEnd"/>
      <w:r w:rsidRPr="006141F4">
        <w:t>, Kramatorsk) und die Medien verbreiteten unablässig Geschichten.</w:t>
      </w:r>
    </w:p>
    <w:p w:rsidR="006141F4" w:rsidRPr="006141F4" w:rsidRDefault="006141F4" w:rsidP="006141F4"/>
    <w:p w:rsidR="006141F4" w:rsidRPr="006141F4" w:rsidRDefault="006141F4" w:rsidP="006141F4">
      <w:r w:rsidRPr="006141F4">
        <w:t>Die Russen verhandelten weiter und versuchten, die Infrastruktur der Ukraine NICHT zu zerstören. Anfangs versuchten sie sogar, die Verluste der AFU zu minimieren. Die Beweise dafür sind überwältigend: Die RF hat die zivile Infrastruktur - Wasser, Strom, Telefon, Transport - nicht getroffen. Sie haben keine Kasernen, Kommandozentralen, Regierungsgebäude usw. der AFU getroffen.</w:t>
      </w:r>
    </w:p>
    <w:p w:rsidR="006141F4" w:rsidRPr="006141F4" w:rsidRDefault="006141F4" w:rsidP="006141F4"/>
    <w:p w:rsidR="006141F4" w:rsidRPr="006141F4" w:rsidRDefault="006141F4" w:rsidP="006141F4">
      <w:r w:rsidRPr="006141F4">
        <w:t>Die anfängliche Priorität der Russen lag auf einer *Verhandlungslösung*. Doch Ende März wurde ihnen klar, dass dies unmöglich war.</w:t>
      </w:r>
    </w:p>
    <w:p w:rsidR="006141F4" w:rsidRPr="006141F4" w:rsidRDefault="006141F4" w:rsidP="006141F4"/>
    <w:p w:rsidR="006141F4" w:rsidRPr="00A40F9F" w:rsidRDefault="006141F4" w:rsidP="006141F4">
      <w:pPr>
        <w:rPr>
          <w:lang w:val="en-GB"/>
        </w:rPr>
      </w:pPr>
      <w:r w:rsidRPr="006141F4">
        <w:t xml:space="preserve">Aus diesem Grund zog sich die RF aus Kiew zurück. Es hatte keinen Sinn, Männer in die Nähe der Stadt zu schicken, wenn sie nicht das taten, was sie tun sollten - nämlich politischen Druck auf das </w:t>
      </w:r>
      <w:proofErr w:type="spellStart"/>
      <w:r w:rsidRPr="006141F4">
        <w:t>Zelenski</w:t>
      </w:r>
      <w:proofErr w:type="spellEnd"/>
      <w:r w:rsidRPr="006141F4">
        <w:t xml:space="preserve">-Regime auszuüben, damit es verhandelt. Dieser Rückzug wurde als "Sieg" in der "Schlacht um Kiew" bezeichnet! </w:t>
      </w:r>
      <w:r w:rsidR="00A40F9F" w:rsidRPr="00A40F9F">
        <w:rPr>
          <w:lang w:val="en-GB"/>
        </w:rPr>
        <w:t>L</w:t>
      </w:r>
      <w:r w:rsidRPr="00A40F9F">
        <w:rPr>
          <w:lang w:val="en-GB"/>
        </w:rPr>
        <w:t>mao</w:t>
      </w:r>
      <w:r w:rsidR="00A40F9F" w:rsidRPr="00A40F9F">
        <w:rPr>
          <w:lang w:val="en-GB"/>
        </w:rPr>
        <w:t xml:space="preserve"> [</w:t>
      </w:r>
      <w:r w:rsidR="00A40F9F">
        <w:rPr>
          <w:lang w:val="en-GB"/>
        </w:rPr>
        <w:t>“</w:t>
      </w:r>
      <w:r w:rsidR="00A40F9F" w:rsidRPr="00A40F9F">
        <w:rPr>
          <w:lang w:val="en-GB"/>
        </w:rPr>
        <w:t>Laughing My Ass Off</w:t>
      </w:r>
      <w:r w:rsidR="00A40F9F">
        <w:rPr>
          <w:lang w:val="en-GB"/>
        </w:rPr>
        <w:t>”</w:t>
      </w:r>
      <w:proofErr w:type="gramStart"/>
      <w:r w:rsidR="00A40F9F">
        <w:rPr>
          <w:lang w:val="en-GB"/>
        </w:rPr>
        <w:t xml:space="preserve">, </w:t>
      </w:r>
      <w:r w:rsidR="00A40F9F" w:rsidRPr="00A40F9F">
        <w:rPr>
          <w:lang w:val="en-GB"/>
        </w:rPr>
        <w:t xml:space="preserve"> </w:t>
      </w:r>
      <w:proofErr w:type="spellStart"/>
      <w:r w:rsidR="00A40F9F" w:rsidRPr="00A40F9F">
        <w:rPr>
          <w:lang w:val="en-GB"/>
        </w:rPr>
        <w:t>dt</w:t>
      </w:r>
      <w:proofErr w:type="gramEnd"/>
      <w:r w:rsidR="00A40F9F" w:rsidRPr="00A40F9F">
        <w:rPr>
          <w:lang w:val="en-GB"/>
        </w:rPr>
        <w:t>.</w:t>
      </w:r>
      <w:proofErr w:type="spellEnd"/>
      <w:r w:rsidR="00A40F9F" w:rsidRPr="00A40F9F">
        <w:rPr>
          <w:lang w:val="en-GB"/>
        </w:rPr>
        <w:t xml:space="preserve"> </w:t>
      </w:r>
      <w:proofErr w:type="spellStart"/>
      <w:r w:rsidR="00A40F9F" w:rsidRPr="00A40F9F">
        <w:rPr>
          <w:lang w:val="en-GB"/>
        </w:rPr>
        <w:t>etwa</w:t>
      </w:r>
      <w:proofErr w:type="spellEnd"/>
      <w:r w:rsidR="00A40F9F" w:rsidRPr="00A40F9F">
        <w:rPr>
          <w:lang w:val="en-GB"/>
        </w:rPr>
        <w:t xml:space="preserve"> </w:t>
      </w:r>
      <w:r w:rsidR="00A40F9F">
        <w:rPr>
          <w:lang w:val="en-GB"/>
        </w:rPr>
        <w:t>"</w:t>
      </w:r>
      <w:proofErr w:type="spellStart"/>
      <w:r w:rsidR="00A40F9F">
        <w:rPr>
          <w:lang w:val="en-GB"/>
        </w:rPr>
        <w:t>Ich</w:t>
      </w:r>
      <w:proofErr w:type="spellEnd"/>
      <w:r w:rsidR="00A40F9F">
        <w:rPr>
          <w:lang w:val="en-GB"/>
        </w:rPr>
        <w:t xml:space="preserve"> </w:t>
      </w:r>
      <w:proofErr w:type="spellStart"/>
      <w:r w:rsidR="00A40F9F">
        <w:rPr>
          <w:lang w:val="en-GB"/>
        </w:rPr>
        <w:t>lach</w:t>
      </w:r>
      <w:proofErr w:type="spellEnd"/>
      <w:r w:rsidR="00A40F9F">
        <w:rPr>
          <w:lang w:val="en-GB"/>
        </w:rPr>
        <w:t xml:space="preserve">' </w:t>
      </w:r>
      <w:proofErr w:type="spellStart"/>
      <w:r w:rsidR="00A40F9F">
        <w:rPr>
          <w:lang w:val="en-GB"/>
        </w:rPr>
        <w:t>mich</w:t>
      </w:r>
      <w:proofErr w:type="spellEnd"/>
      <w:r w:rsidR="00A40F9F">
        <w:rPr>
          <w:lang w:val="en-GB"/>
        </w:rPr>
        <w:t xml:space="preserve"> tot"</w:t>
      </w:r>
      <w:r w:rsidR="00A40F9F" w:rsidRPr="00A40F9F">
        <w:rPr>
          <w:lang w:val="en-GB"/>
        </w:rPr>
        <w:t>]</w:t>
      </w:r>
    </w:p>
    <w:p w:rsidR="006141F4" w:rsidRPr="00A40F9F" w:rsidRDefault="006141F4" w:rsidP="006141F4">
      <w:pPr>
        <w:rPr>
          <w:lang w:val="en-GB"/>
        </w:rPr>
      </w:pPr>
    </w:p>
    <w:p w:rsidR="006141F4" w:rsidRPr="006141F4" w:rsidRDefault="006141F4" w:rsidP="006141F4">
      <w:r w:rsidRPr="006141F4">
        <w:t>Ab Ende März zogen sich die Russen zurück und festigten ihre Kontrolle über das Gebiet, das sie erobert hatten, indem sie Gebiete an die AFU abtraten, deren Kontrolle entweder sinnlos oder potenziell zu kostspielig war. Die ukrainische Propagandamaschine bezeichnete all diese Rückzüge als "Siege".</w:t>
      </w:r>
    </w:p>
    <w:p w:rsidR="006141F4" w:rsidRPr="006141F4" w:rsidRDefault="006141F4" w:rsidP="006141F4"/>
    <w:p w:rsidR="006141F4" w:rsidRPr="006141F4" w:rsidRDefault="006141F4" w:rsidP="006141F4">
      <w:r w:rsidRPr="006141F4">
        <w:t>Es gab noch einen kleinen Hoffnungsschimmer, dass der Krieg in einer Verhandlungslösung enden könnte, doch damit war es Anfang April vorbei. Nach den Istanbuler Gesprächen am 30.3. stimmte die ukrainische Seite zaghaft einigen Kompromissen zu, doch innerhalb einer Woche wurden diese Zugeständnisse öffentlich dementiert.</w:t>
      </w:r>
    </w:p>
    <w:p w:rsidR="006141F4" w:rsidRPr="006141F4" w:rsidRDefault="006141F4" w:rsidP="006141F4"/>
    <w:p w:rsidR="006141F4" w:rsidRPr="006141F4" w:rsidRDefault="006141F4" w:rsidP="006141F4">
      <w:r w:rsidRPr="006141F4">
        <w:t xml:space="preserve">Zu diesem Zeitpunkt wurde den Russen klar, dass das </w:t>
      </w:r>
      <w:proofErr w:type="spellStart"/>
      <w:r w:rsidRPr="006141F4">
        <w:t>Zelenski</w:t>
      </w:r>
      <w:proofErr w:type="spellEnd"/>
      <w:r w:rsidRPr="006141F4">
        <w:t xml:space="preserve">-Regime nicht zu einer Einigung fähig war: Ihre Herren in Washington, allen voran Victoria </w:t>
      </w:r>
      <w:proofErr w:type="spellStart"/>
      <w:r w:rsidRPr="006141F4">
        <w:t>Nuland</w:t>
      </w:r>
      <w:proofErr w:type="spellEnd"/>
      <w:r w:rsidRPr="006141F4">
        <w:t xml:space="preserve"> und Anthony Blinken, würden keinen Frieden zulassen. Sie wollen diesen Krieg, um Russland auszutricksen. Es ist ein klassischer Stellvertreterkrieg, und die Ukraine wird den Preis dafür zahlen.</w:t>
      </w:r>
    </w:p>
    <w:p w:rsidR="006141F4" w:rsidRPr="006141F4" w:rsidRDefault="006141F4" w:rsidP="006141F4"/>
    <w:p w:rsidR="006141F4" w:rsidRPr="006141F4" w:rsidRDefault="006141F4" w:rsidP="006141F4">
      <w:r w:rsidRPr="006141F4">
        <w:t>Und noch etwas haben die Russen erk</w:t>
      </w:r>
      <w:r w:rsidR="009B5DED">
        <w:t>annt: Sanktionen. Sie haben weh</w:t>
      </w:r>
      <w:r w:rsidRPr="006141F4">
        <w:t>getan, aber Russland hat sich mit bemerkenswerter Geschwindigkeit davon erholt. Sie haben gar nicht so sehr wehgetan. Aber der Diebstahl von Russlands Devisenreserven in Höhe von 300 Milliarden Dollar durch den Westen tat weh - sehr weh. Die Russen erkannten, dass sie sich in einem totalen Krieg mit dem Westen befanden, und da ihre Devisenreserven für immer verloren waren (wahrscheinlich, um von korrupten westlichen Politikern gestohlen zu werden), hatten die Russen nun nichts mehr zu verlieren. Durch den Diebstahl ihrer Reserven hat der Westen jegliche Macht über Russland verloren.</w:t>
      </w:r>
    </w:p>
    <w:p w:rsidR="006141F4" w:rsidRPr="006141F4" w:rsidRDefault="006141F4" w:rsidP="006141F4"/>
    <w:p w:rsidR="006141F4" w:rsidRPr="006141F4" w:rsidRDefault="006141F4" w:rsidP="006141F4">
      <w:r w:rsidRPr="006141F4">
        <w:lastRenderedPageBreak/>
        <w:t xml:space="preserve">Damit ist das Schicksal der Ukraine besiegelt: Die Russen haben jetzt keinen Anreiz mehr, das, was sie erobert haben, wieder aufzugeben. Es hat sie zu viel an Männern und Schätzen gekostet. Und sie wissen, dass sie nicht über einen Waffenstillstand verhandeln können. Das </w:t>
      </w:r>
      <w:proofErr w:type="spellStart"/>
      <w:r w:rsidRPr="006141F4">
        <w:t>Zelenski</w:t>
      </w:r>
      <w:proofErr w:type="spellEnd"/>
      <w:r w:rsidRPr="006141F4">
        <w:t>-Regime wird ihn später einfach brechen.</w:t>
      </w:r>
    </w:p>
    <w:p w:rsidR="006141F4" w:rsidRPr="006141F4" w:rsidRDefault="006141F4" w:rsidP="006141F4"/>
    <w:p w:rsidR="006141F4" w:rsidRPr="006141F4" w:rsidRDefault="006141F4" w:rsidP="006141F4">
      <w:r w:rsidRPr="006141F4">
        <w:t>Das bedeutet:</w:t>
      </w:r>
    </w:p>
    <w:p w:rsidR="006141F4" w:rsidRPr="006141F4" w:rsidRDefault="006141F4" w:rsidP="006141F4"/>
    <w:p w:rsidR="009B5DED" w:rsidRDefault="009B5DED" w:rsidP="009B5DED">
      <w:r>
        <w:t>Die Russen beabsichtigen, den gesamten Süden und Osten der Ukraine zu erobern und dauerhaft zu annektieren. Deshalb hat sich ihre Strategie auf dem Schlachtfeld drastisch geändert: Jetzt führen sie eine langsame, methodische Zermürbung und Zerstörung der AFU durch.</w:t>
      </w:r>
    </w:p>
    <w:p w:rsidR="009B5DED" w:rsidRDefault="009B5DED" w:rsidP="009B5DED"/>
    <w:p w:rsidR="009B5DED" w:rsidRDefault="009B5DED" w:rsidP="009B5DED">
      <w:r>
        <w:t xml:space="preserve">In den ersten 30 Tagen des Krieges ging es um Schnelligkeit, Finten und die nominelle Eroberung großer Teile des ukrainischen Territoriums mit dem Ziel, das </w:t>
      </w:r>
      <w:proofErr w:type="spellStart"/>
      <w:r>
        <w:t>Zelenski</w:t>
      </w:r>
      <w:proofErr w:type="spellEnd"/>
      <w:r>
        <w:t xml:space="preserve">-Regime zu einer Verhandlungslösung zu drängen. Da der Westen finanziell und politisch völlig mit Russland gebrochen hat, hat er nichts zu verlieren. Und sie haben eine Menge zu gewinnen: Der </w:t>
      </w:r>
      <w:proofErr w:type="spellStart"/>
      <w:r>
        <w:t>Donbas</w:t>
      </w:r>
      <w:proofErr w:type="spellEnd"/>
      <w:r>
        <w:t xml:space="preserve"> ist reich an Bodenschätzen, die wirklich ertragreichen landwirtschaftlichen Flächen der Ukraine liegen im Osten und Süden, Charkow ist eine bedeutende Industriestadt, das Asowsche Meer verfügt über ungeahnte Erdgasreserven.</w:t>
      </w:r>
    </w:p>
    <w:p w:rsidR="009B5DED" w:rsidRDefault="009B5DED" w:rsidP="009B5DED"/>
    <w:p w:rsidR="009B5DED" w:rsidRDefault="009B5DED" w:rsidP="009B5DED">
      <w:r>
        <w:t>Und außerdem - die Menschen lieben sie. Warum sollten die Russen diese hart erkämpfte Beute jetzt aufgeben?</w:t>
      </w:r>
    </w:p>
    <w:p w:rsidR="009B5DED" w:rsidRDefault="009B5DED" w:rsidP="009B5DED"/>
    <w:p w:rsidR="009B5DED" w:rsidRDefault="009B5DED" w:rsidP="009B5DED">
      <w:r>
        <w:t>Und sie haben *gewonnen* - täuschen Sie sich nicht. Fragen Sie jeden Militär, der kein Systemschwein ist, er wird es Ihnen sagen: Es gibt keine Möglichkeit für die AFU, ihr Land zurückzuerobern. Sie haben keine Panzerung, keine Luftabwehr, keinen Treibstoff, keinen Funkverkehr - es ist vorbei.</w:t>
      </w:r>
    </w:p>
    <w:p w:rsidR="009B5DED" w:rsidRDefault="009B5DED" w:rsidP="009B5DED"/>
    <w:p w:rsidR="009B5DED" w:rsidRDefault="009B5DED" w:rsidP="009B5DED">
      <w:r>
        <w:t xml:space="preserve">Die große Tragödie besteht darin, dass so viele Tausende junger Männer sterben werden, und zwar VÖLLIG, um das Unvermeidliche hinauszuschieben. Diese tapferen Jungen haben so tapfer gekämpft - und sind so jung, so grausam gestorben - wegen der Bosheit des </w:t>
      </w:r>
      <w:proofErr w:type="spellStart"/>
      <w:r>
        <w:t>Zelensky</w:t>
      </w:r>
      <w:proofErr w:type="spellEnd"/>
      <w:r>
        <w:t>-Regimes.</w:t>
      </w:r>
    </w:p>
    <w:p w:rsidR="009B5DED" w:rsidRDefault="009B5DED" w:rsidP="009B5DED"/>
    <w:p w:rsidR="009B5DED" w:rsidRDefault="009B5DED" w:rsidP="009B5DED">
      <w:r>
        <w:t>Das ist die harte Wahrheit.</w:t>
      </w:r>
    </w:p>
    <w:p w:rsidR="009B5DED" w:rsidRDefault="009B5DED" w:rsidP="009B5DED"/>
    <w:p w:rsidR="009B5DED" w:rsidRDefault="009B5DED" w:rsidP="009B5DED">
      <w:r>
        <w:t>Und am Ende wird dies die Karte sein, die bleibt - ein bitteres Bild der Zukunft der Ukraine. Russland wird Milliarden in sein neu erworbenes Territorium stecken. Es wird prosperieren und florieren. Aber der Rumpfstaat Ukraine wird arm, zerstört und vergessen zurückbleiben.</w:t>
      </w:r>
    </w:p>
    <w:p w:rsidR="009B5DED" w:rsidRDefault="009B5DED" w:rsidP="009B5DED"/>
    <w:p w:rsidR="009B5DED" w:rsidRDefault="009B5DED" w:rsidP="009B5DED">
      <w:r>
        <w:t>Eine Tragödie.</w:t>
      </w:r>
    </w:p>
    <w:p w:rsidR="009B5DED" w:rsidRDefault="009B5DED" w:rsidP="009B5DED"/>
    <w:p w:rsidR="009B5DED" w:rsidRDefault="009B5DED" w:rsidP="009B5DED">
      <w:r>
        <w:tab/>
      </w:r>
      <w:r>
        <w:tab/>
      </w:r>
      <w:r w:rsidRPr="00C96D4C">
        <w:rPr>
          <w:noProof/>
          <w:lang w:eastAsia="de-DE"/>
        </w:rPr>
        <w:drawing>
          <wp:inline distT="0" distB="0" distL="0" distR="0" wp14:anchorId="14909958" wp14:editId="0A578AE1">
            <wp:extent cx="2493034" cy="1747050"/>
            <wp:effectExtent l="0" t="0" r="2540" b="5715"/>
            <wp:docPr id="1" name="Grafik 1" descr="https://www.moonofalabama.org/12i/ukrfumap-s.jp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 descr="https://www.moonofalabama.org/12i/ukrfumap-s.jpg"/>
                    <pic:cNvPicPr>
                      <a:picLocks noChangeAspect="1" noChangeArrowheads="1"/>
                    </pic:cNvPicPr>
                  </pic:nvPicPr>
                  <pic:blipFill>
                    <a:blip r:embed="rId7">
                      <a:extLst>
                        <a:ext uri="{28A0092B-C50C-407E-A947-70E740481C1C}">
                          <a14:useLocalDpi xmlns:a14="http://schemas.microsoft.com/office/drawing/2010/main" val="0"/>
                        </a:ext>
                      </a:extLst>
                    </a:blip>
                    <a:srcRect/>
                    <a:stretch>
                      <a:fillRect/>
                    </a:stretch>
                  </pic:blipFill>
                  <pic:spPr bwMode="auto">
                    <a:xfrm>
                      <a:off x="0" y="0"/>
                      <a:ext cx="2495388" cy="1748700"/>
                    </a:xfrm>
                    <a:prstGeom prst="rect">
                      <a:avLst/>
                    </a:prstGeom>
                    <a:noFill/>
                    <a:ln>
                      <a:noFill/>
                    </a:ln>
                  </pic:spPr>
                </pic:pic>
              </a:graphicData>
            </a:graphic>
          </wp:inline>
        </w:drawing>
      </w:r>
    </w:p>
    <w:p w:rsidR="009B5DED" w:rsidRDefault="009B5DED" w:rsidP="009B5DED">
      <w:r>
        <w:lastRenderedPageBreak/>
        <w:t xml:space="preserve">Ich stimme mit den obigen Ausführungen überein, mit Ausnahme von zwei kleinen Details. Der Vorstoß auf Kiew sollte nicht die Versorgung der ukrainischen Truppen im </w:t>
      </w:r>
      <w:proofErr w:type="spellStart"/>
      <w:r>
        <w:t>Donbass</w:t>
      </w:r>
      <w:proofErr w:type="spellEnd"/>
      <w:r>
        <w:t xml:space="preserve"> behindern, sondern potenzielle Verstärkung um die Hauptstadt herum "festsetzen". Dies ermöglichte es den russischen Truppen, den Korridor von der Krim zur russischen Grenze zu öffnen, den Dnjepr im Süden zu überqueren und Cherson einzunehmen. Das waren die wichtigsten Schritte für die weitere Entwicklung des Krieges.</w:t>
      </w:r>
    </w:p>
    <w:p w:rsidR="009B5DED" w:rsidRDefault="009B5DED" w:rsidP="009B5DED"/>
    <w:p w:rsidR="009B5DED" w:rsidRDefault="009B5DED" w:rsidP="009B5DED">
      <w:r>
        <w:t xml:space="preserve">Ich glaube auch nicht, dass Russland die Gebiete, die es von der faschistischen Kontrolle befreit, "annektieren" wird. Nach der Befreiung werden die Menschen in diesen Gebieten über ihre Unabhängigkeit von der Ukraine abstimmen, und die verschiedenen Regionen, </w:t>
      </w:r>
      <w:proofErr w:type="spellStart"/>
      <w:r>
        <w:t>Donbas</w:t>
      </w:r>
      <w:proofErr w:type="spellEnd"/>
      <w:r>
        <w:t xml:space="preserve">, </w:t>
      </w:r>
      <w:proofErr w:type="spellStart"/>
      <w:r>
        <w:t>Luhansk</w:t>
      </w:r>
      <w:proofErr w:type="spellEnd"/>
      <w:r>
        <w:t xml:space="preserve">, Cherson, Odessa, werden Staaten bilden, die Teil der Föderalen Republik </w:t>
      </w:r>
      <w:proofErr w:type="spellStart"/>
      <w:r>
        <w:t>Noworossia</w:t>
      </w:r>
      <w:proofErr w:type="spellEnd"/>
      <w:r>
        <w:t xml:space="preserve"> werden.</w:t>
      </w:r>
    </w:p>
    <w:p w:rsidR="009B5DED" w:rsidRDefault="009B5DED" w:rsidP="009B5DED"/>
    <w:p w:rsidR="009B5DED" w:rsidRDefault="009B5DED" w:rsidP="009B5DED">
      <w:r>
        <w:t>Dieser Staat wird von Russland und seinen Verbündeten anerkannt und unterstützt werden.</w:t>
      </w:r>
      <w:r w:rsidR="003246F4">
        <w:t>“</w:t>
      </w:r>
    </w:p>
    <w:p w:rsidR="009B5DED" w:rsidRDefault="009B5DED" w:rsidP="009B5DED"/>
    <w:p w:rsidR="00343431" w:rsidRDefault="00343431" w:rsidP="009B5DED"/>
    <w:p w:rsidR="0099197E" w:rsidRPr="0099197E" w:rsidRDefault="0099197E" w:rsidP="0099197E">
      <w:pPr>
        <w:rPr>
          <w:b/>
          <w:i/>
        </w:rPr>
      </w:pPr>
      <w:r>
        <w:rPr>
          <w:rFonts w:hAnsi="Symbol"/>
          <w:b/>
        </w:rPr>
        <w:t>2</w:t>
      </w:r>
      <w:r w:rsidRPr="00CB14DE">
        <w:rPr>
          <w:rFonts w:hAnsi="Symbol"/>
          <w:i/>
        </w:rPr>
        <w:t xml:space="preserve">. </w:t>
      </w:r>
      <w:r w:rsidRPr="0099197E">
        <w:rPr>
          <w:rFonts w:hAnsi="Symbol"/>
          <w:b/>
          <w:i/>
          <w:u w:val="single"/>
        </w:rPr>
        <w:t>RTDE Live-Ticker zum Ukraine-Krieg</w:t>
      </w:r>
      <w:r w:rsidRPr="0099197E">
        <w:rPr>
          <w:rFonts w:hAnsi="Symbol"/>
          <w:b/>
          <w:i/>
        </w:rPr>
        <w:t>,</w:t>
      </w:r>
      <w:r w:rsidRPr="00343431">
        <w:rPr>
          <w:rFonts w:hAnsi="Symbol"/>
          <w:b/>
          <w:i/>
        </w:rPr>
        <w:t xml:space="preserve"> </w:t>
      </w:r>
      <w:r w:rsidR="00343431" w:rsidRPr="00343431">
        <w:rPr>
          <w:rFonts w:hAnsi="Symbol"/>
          <w:b/>
          <w:i/>
        </w:rPr>
        <w:t xml:space="preserve"> </w:t>
      </w:r>
      <w:r w:rsidRPr="0099197E">
        <w:rPr>
          <w:rStyle w:val="Fett"/>
          <w:b w:val="0"/>
          <w:i/>
        </w:rPr>
        <w:t>Lawrow: Kiew hat in den Gesprächen mit Moskau auf Anraten der USA und Großbritanniens einen großen Schritt zurück gemacht</w:t>
      </w:r>
      <w:r>
        <w:rPr>
          <w:b/>
          <w:i/>
        </w:rPr>
        <w:t xml:space="preserve"> </w:t>
      </w:r>
      <w:r w:rsidRPr="00CB14DE">
        <w:rPr>
          <w:rFonts w:hAnsi="Symbol"/>
          <w:i/>
        </w:rPr>
        <w:t xml:space="preserve">(26.04.2022, </w:t>
      </w:r>
      <w:r w:rsidRPr="00CB14DE">
        <w:rPr>
          <w:i/>
        </w:rPr>
        <w:t xml:space="preserve"> </w:t>
      </w:r>
      <w:r w:rsidRPr="0099197E">
        <w:rPr>
          <w:i/>
        </w:rPr>
        <w:t>08</w:t>
      </w:r>
      <w:r w:rsidRPr="00FF5F56">
        <w:t xml:space="preserve">:05 Uhr </w:t>
      </w:r>
      <w:r w:rsidRPr="00CB14DE">
        <w:rPr>
          <w:i/>
        </w:rPr>
        <w:t xml:space="preserve">, </w:t>
      </w:r>
      <w:hyperlink r:id="rId8" w:history="1">
        <w:r w:rsidRPr="00CB14DE">
          <w:rPr>
            <w:rStyle w:val="Hyperlink"/>
            <w:i/>
          </w:rPr>
          <w:t>https://test.rtde.me/international/131481-liveticker-zum-ukraine-krieg-russische/</w:t>
        </w:r>
      </w:hyperlink>
      <w:r>
        <w:rPr>
          <w:i/>
        </w:rPr>
        <w:t>)</w:t>
      </w:r>
    </w:p>
    <w:p w:rsidR="0099197E" w:rsidRPr="00FF5F56" w:rsidRDefault="0099197E" w:rsidP="0099197E">
      <w:r>
        <w:rPr>
          <w:i/>
        </w:rPr>
        <w:t>„</w:t>
      </w:r>
      <w:r w:rsidRPr="00FF5F56">
        <w:t xml:space="preserve">Die USA und das Vereinigte Königreich haben dem ukrainischen Präsidenten Wladimir </w:t>
      </w:r>
      <w:proofErr w:type="spellStart"/>
      <w:r w:rsidRPr="00FF5F56">
        <w:t>Selenskij</w:t>
      </w:r>
      <w:proofErr w:type="spellEnd"/>
      <w:r w:rsidRPr="00FF5F56">
        <w:t xml:space="preserve"> empfohlen, in den Gesprächen mit Moskau die Position Kiews jedes Mal zu verhärten. Darauf wies der russische </w:t>
      </w:r>
      <w:r w:rsidRPr="0099197E">
        <w:rPr>
          <w:b/>
          <w:u w:val="single"/>
        </w:rPr>
        <w:t>Außenminister Sergei Lawrow</w:t>
      </w:r>
      <w:r w:rsidRPr="00FF5F56">
        <w:t xml:space="preserve"> in einem Interview mit </w:t>
      </w:r>
      <w:proofErr w:type="spellStart"/>
      <w:r w:rsidRPr="00FF5F56">
        <w:rPr>
          <w:rStyle w:val="Hervorhebung"/>
        </w:rPr>
        <w:t>Perwy</w:t>
      </w:r>
      <w:proofErr w:type="spellEnd"/>
      <w:r w:rsidRPr="00FF5F56">
        <w:rPr>
          <w:rStyle w:val="Hervorhebung"/>
        </w:rPr>
        <w:t xml:space="preserve"> Kanal </w:t>
      </w:r>
      <w:r w:rsidRPr="00FF5F56">
        <w:t>hin. Er erklärte:</w:t>
      </w:r>
    </w:p>
    <w:p w:rsidR="0099197E" w:rsidRPr="00FF5F56" w:rsidRDefault="0099197E" w:rsidP="0099197E">
      <w:r w:rsidRPr="00FF5F56">
        <w:rPr>
          <w:rStyle w:val="Hervorhebung"/>
        </w:rPr>
        <w:t>"</w:t>
      </w:r>
      <w:r w:rsidRPr="0099197E">
        <w:rPr>
          <w:rStyle w:val="Hervorhebung"/>
          <w:b/>
        </w:rPr>
        <w:t xml:space="preserve">Was die Verhandlungen mit der Ukraine betrifft, so wissen wir genau, dass weder die Vereinigten Staaten noch Großbritannien – das mit allen Mitteln versucht, seinen derzeitigen einsamen Status nach dem Austritt aus der Europäischen Union durch seine unbändige Aktivität zu kompensieren – </w:t>
      </w:r>
      <w:proofErr w:type="spellStart"/>
      <w:r w:rsidRPr="0099197E">
        <w:rPr>
          <w:rStyle w:val="Hervorhebung"/>
          <w:b/>
        </w:rPr>
        <w:t>Selenskij</w:t>
      </w:r>
      <w:proofErr w:type="spellEnd"/>
      <w:r w:rsidRPr="0099197E">
        <w:rPr>
          <w:rStyle w:val="Hervorhebung"/>
          <w:b/>
        </w:rPr>
        <w:t xml:space="preserve"> raten, die Verhandlungen zu beschleunigen. Sie raten </w:t>
      </w:r>
      <w:proofErr w:type="spellStart"/>
      <w:r w:rsidRPr="0099197E">
        <w:rPr>
          <w:rStyle w:val="Hervorhebung"/>
          <w:b/>
        </w:rPr>
        <w:t>Selenskij</w:t>
      </w:r>
      <w:proofErr w:type="spellEnd"/>
      <w:r w:rsidRPr="0099197E">
        <w:rPr>
          <w:rStyle w:val="Hervorhebung"/>
          <w:b/>
        </w:rPr>
        <w:t xml:space="preserve"> außerdem, seine Position jedes Mal zu verschärfen."</w:t>
      </w:r>
    </w:p>
    <w:p w:rsidR="0099197E" w:rsidRPr="00FF5F56" w:rsidRDefault="0099197E" w:rsidP="0099197E">
      <w:r w:rsidRPr="00FF5F56">
        <w:t>Der Minister erinnerte daran, dass die russischen Unterhändler in Istanbul zum ersten Mal von der ukrainischen Seite einen vom Leiter ihrer Delegation unterzeichneten Vorschlag erhalten hatten. Ihm zufolge bedurfte dieser zwar einer Feinabstimmung, um konsensfähig zu sein, wurde aber positiv bewertet. Der Chefdiplomat fügte hinzu:</w:t>
      </w:r>
    </w:p>
    <w:p w:rsidR="0099197E" w:rsidRPr="0099197E" w:rsidRDefault="0099197E" w:rsidP="0099197E">
      <w:pPr>
        <w:rPr>
          <w:b/>
        </w:rPr>
      </w:pPr>
      <w:r w:rsidRPr="0099197E">
        <w:rPr>
          <w:rStyle w:val="Hervorhebung"/>
          <w:b/>
        </w:rPr>
        <w:t>"Als Reaktion auf diese Vorschläge – es handelte sich nicht um einen Vertrag, sondern um Umrisse eines Vertrags, grundlegende Bestimmungen, Hauptthesen – haben wir diese Thesen umgehend in das Vertragsgenre übertragen und diesen Entwurf an unsere ukrainischen Kollegen weitergeleitet."</w:t>
      </w:r>
    </w:p>
    <w:p w:rsidR="0099197E" w:rsidRPr="00FF5F56" w:rsidRDefault="0099197E" w:rsidP="0099197E">
      <w:r w:rsidRPr="00FF5F56">
        <w:t>Später habe Kiew Gegenvorschläge präsentiert, die sich radikal von den Vereinbarungen von Istanbul unterschieden. Lawrow betonte, dies sei ein großer Schritt zurück und hob hervor:</w:t>
      </w:r>
    </w:p>
    <w:p w:rsidR="0099197E" w:rsidRPr="00FF5F56" w:rsidRDefault="0099197E" w:rsidP="0099197E">
      <w:r w:rsidRPr="00FF5F56">
        <w:rPr>
          <w:rStyle w:val="Hervorhebung"/>
        </w:rPr>
        <w:t>"</w:t>
      </w:r>
      <w:r w:rsidRPr="0099197E">
        <w:rPr>
          <w:rStyle w:val="Hervorhebung"/>
          <w:b/>
        </w:rPr>
        <w:t xml:space="preserve">Ich denke, dass dieser Schritt zurück oder zwei Schritte zurück auf Anraten unserer US-amerikanischen und britischen Kollegen gemacht wurden. Möglicherweise spielten auch </w:t>
      </w:r>
      <w:bookmarkStart w:id="0" w:name="_GoBack"/>
      <w:r w:rsidRPr="0099197E">
        <w:rPr>
          <w:rStyle w:val="Hervorhebung"/>
          <w:b/>
        </w:rPr>
        <w:t xml:space="preserve">die Polen und die Balten eine Rolle. Sie sind von den Positionen, die wir bereit waren, als </w:t>
      </w:r>
      <w:bookmarkEnd w:id="0"/>
      <w:r w:rsidRPr="0099197E">
        <w:rPr>
          <w:rStyle w:val="Hervorhebung"/>
          <w:b/>
        </w:rPr>
        <w:t xml:space="preserve">Grundlage zu nehmen, zurückgetreten, und dazu </w:t>
      </w:r>
      <w:proofErr w:type="gramStart"/>
      <w:r w:rsidRPr="0099197E">
        <w:rPr>
          <w:rStyle w:val="Hervorhebung"/>
          <w:b/>
        </w:rPr>
        <w:t>wurde</w:t>
      </w:r>
      <w:proofErr w:type="gramEnd"/>
      <w:r w:rsidRPr="0099197E">
        <w:rPr>
          <w:rStyle w:val="Hervorhebung"/>
          <w:b/>
        </w:rPr>
        <w:t xml:space="preserve"> ihnen geraten</w:t>
      </w:r>
      <w:r w:rsidRPr="00FF5F56">
        <w:rPr>
          <w:rStyle w:val="Hervorhebung"/>
        </w:rPr>
        <w:t>."</w:t>
      </w:r>
    </w:p>
    <w:p w:rsidR="0099197E" w:rsidRDefault="0099197E" w:rsidP="0099197E">
      <w:pPr>
        <w:rPr>
          <w:rFonts w:hAnsi="Symbol"/>
          <w:b/>
        </w:rPr>
      </w:pPr>
    </w:p>
    <w:p w:rsidR="0099197E" w:rsidRDefault="0099197E" w:rsidP="0099197E">
      <w:pPr>
        <w:rPr>
          <w:rFonts w:hAnsi="Symbol"/>
          <w:b/>
        </w:rPr>
      </w:pPr>
    </w:p>
    <w:p w:rsidR="0099197E" w:rsidRPr="00CB14DE" w:rsidRDefault="0099197E" w:rsidP="0099197E">
      <w:pPr>
        <w:rPr>
          <w:i/>
        </w:rPr>
      </w:pPr>
      <w:r>
        <w:rPr>
          <w:rFonts w:hAnsi="Symbol"/>
          <w:b/>
        </w:rPr>
        <w:t>3</w:t>
      </w:r>
      <w:r w:rsidRPr="00CB14DE">
        <w:rPr>
          <w:rFonts w:hAnsi="Symbol"/>
          <w:i/>
        </w:rPr>
        <w:t xml:space="preserve">. </w:t>
      </w:r>
      <w:r w:rsidRPr="0099197E">
        <w:rPr>
          <w:rFonts w:hAnsi="Symbol"/>
          <w:b/>
          <w:i/>
          <w:u w:val="single"/>
        </w:rPr>
        <w:t>RTDE Live-Ticker zum Ukraine-Krieg</w:t>
      </w:r>
      <w:r>
        <w:rPr>
          <w:rStyle w:val="Fett"/>
          <w:b w:val="0"/>
          <w:i/>
        </w:rPr>
        <w:t xml:space="preserve">, </w:t>
      </w:r>
      <w:r w:rsidRPr="00CB3017">
        <w:rPr>
          <w:rStyle w:val="Fett"/>
          <w:b w:val="0"/>
          <w:i/>
        </w:rPr>
        <w:t>Russischer Rubel handelt trotz Sanktionen nahe Zweijahreshoch zum Euro</w:t>
      </w:r>
      <w:r>
        <w:rPr>
          <w:rStyle w:val="Fett"/>
          <w:b w:val="0"/>
          <w:i/>
        </w:rPr>
        <w:t xml:space="preserve"> </w:t>
      </w:r>
      <w:r w:rsidRPr="00CB14DE">
        <w:rPr>
          <w:i/>
        </w:rPr>
        <w:t> </w:t>
      </w:r>
      <w:r w:rsidRPr="00CB14DE">
        <w:rPr>
          <w:rFonts w:hAnsi="Symbol"/>
          <w:i/>
        </w:rPr>
        <w:t xml:space="preserve"> (26.04.2022, </w:t>
      </w:r>
      <w:r w:rsidRPr="00CB14DE">
        <w:rPr>
          <w:i/>
        </w:rPr>
        <w:t xml:space="preserve"> </w:t>
      </w:r>
      <w:r w:rsidRPr="00CB3017">
        <w:rPr>
          <w:i/>
        </w:rPr>
        <w:t>11:15 Uhr</w:t>
      </w:r>
      <w:r w:rsidRPr="00CB14DE">
        <w:rPr>
          <w:i/>
        </w:rPr>
        <w:t xml:space="preserve">, </w:t>
      </w:r>
      <w:hyperlink r:id="rId9" w:history="1">
        <w:r w:rsidRPr="00CB14DE">
          <w:rPr>
            <w:rStyle w:val="Hyperlink"/>
            <w:i/>
          </w:rPr>
          <w:t>https://test.rtde.me/international/131481-liveticker-zum-ukraine-krieg-russische/</w:t>
        </w:r>
      </w:hyperlink>
      <w:r w:rsidRPr="00CB14DE">
        <w:rPr>
          <w:i/>
        </w:rPr>
        <w:t>)</w:t>
      </w:r>
    </w:p>
    <w:p w:rsidR="0099197E" w:rsidRPr="00CB3017" w:rsidRDefault="0099197E" w:rsidP="0099197E">
      <w:pPr>
        <w:rPr>
          <w:b/>
          <w:u w:val="single"/>
        </w:rPr>
      </w:pPr>
      <w:r>
        <w:t>„</w:t>
      </w:r>
      <w:r w:rsidRPr="00CB3017">
        <w:rPr>
          <w:b/>
        </w:rPr>
        <w:t xml:space="preserve">Der russische Rubel hat sich am Montag gestärkt und ist gegenüber dem Euro auf über 77 gestiegen, um ein fast zweijähriges Hoch zu erreichen. Unterstützt wurde er durch Steuerzahlungen, die Unternehmen in dieser Woche leisten müssen, und durch die </w:t>
      </w:r>
      <w:r w:rsidRPr="00CB3017">
        <w:rPr>
          <w:b/>
        </w:rPr>
        <w:lastRenderedPageBreak/>
        <w:t>Erwartung einer Zinsentscheidung der russischen Notenbank am Freitag</w:t>
      </w:r>
      <w:r>
        <w:t xml:space="preserve">. Am Montag legte der Rubel um 3,6 Prozent zu und notierte bei 77,25 gegenüber dem Euro, nachdem er zuvor auf 76,96 gestiegen war und damit den höchsten Stand seit Juni 2020 erreicht hatte. Heute Morgen notiert der Rubel bei 79,36 gegenüber dem Euro. </w:t>
      </w:r>
      <w:r w:rsidRPr="00CB3017">
        <w:rPr>
          <w:b/>
          <w:u w:val="single"/>
        </w:rPr>
        <w:t>Der Rubel ist nun sowohl gegenüber dem Dollar als auch gegenüber dem Euro stärker als vor dem Ausbruch des Konflikts in der Ukraine.</w:t>
      </w:r>
      <w:r>
        <w:rPr>
          <w:b/>
          <w:u w:val="single"/>
        </w:rPr>
        <w:t>“</w:t>
      </w:r>
    </w:p>
    <w:p w:rsidR="0099197E" w:rsidRDefault="0099197E" w:rsidP="0099197E">
      <w:pPr>
        <w:rPr>
          <w:rFonts w:hAnsi="Symbol"/>
        </w:rPr>
      </w:pPr>
    </w:p>
    <w:p w:rsidR="0099197E" w:rsidRDefault="0099197E" w:rsidP="0099197E">
      <w:pPr>
        <w:rPr>
          <w:rFonts w:hAnsi="Symbol"/>
        </w:rPr>
      </w:pPr>
    </w:p>
    <w:p w:rsidR="0099197E" w:rsidRPr="00CB14DE" w:rsidRDefault="0099197E" w:rsidP="0099197E">
      <w:pPr>
        <w:rPr>
          <w:i/>
        </w:rPr>
      </w:pPr>
      <w:r>
        <w:rPr>
          <w:rFonts w:hAnsi="Symbol"/>
          <w:b/>
        </w:rPr>
        <w:t>4</w:t>
      </w:r>
      <w:r w:rsidRPr="00CB14DE">
        <w:rPr>
          <w:rFonts w:hAnsi="Symbol"/>
          <w:i/>
        </w:rPr>
        <w:t xml:space="preserve">. </w:t>
      </w:r>
      <w:r w:rsidRPr="0099197E">
        <w:rPr>
          <w:rFonts w:hAnsi="Symbol"/>
          <w:b/>
          <w:i/>
          <w:u w:val="single"/>
        </w:rPr>
        <w:t>RTDE Live-Ticker zum Ukraine-Krieg</w:t>
      </w:r>
      <w:r>
        <w:rPr>
          <w:rStyle w:val="Fett"/>
          <w:b w:val="0"/>
          <w:i/>
        </w:rPr>
        <w:t xml:space="preserve">, </w:t>
      </w:r>
      <w:r w:rsidRPr="00CB3017">
        <w:rPr>
          <w:rStyle w:val="Fett"/>
          <w:b w:val="0"/>
          <w:i/>
        </w:rPr>
        <w:t>Medien: Trotz Sanktionen gegen Energieträgerexporte – Russlands Einnahmen aus Erdölexport werden Werte vom April des Vorjahres schlagen</w:t>
      </w:r>
      <w:r>
        <w:rPr>
          <w:rStyle w:val="Fett"/>
          <w:b w:val="0"/>
          <w:i/>
        </w:rPr>
        <w:t xml:space="preserve">  </w:t>
      </w:r>
      <w:r w:rsidRPr="00CB14DE">
        <w:rPr>
          <w:i/>
        </w:rPr>
        <w:t> </w:t>
      </w:r>
      <w:r w:rsidRPr="00CB14DE">
        <w:rPr>
          <w:rFonts w:hAnsi="Symbol"/>
          <w:i/>
        </w:rPr>
        <w:t xml:space="preserve"> (26.04.2022, </w:t>
      </w:r>
      <w:r w:rsidRPr="00CB14DE">
        <w:rPr>
          <w:i/>
        </w:rPr>
        <w:t xml:space="preserve"> </w:t>
      </w:r>
      <w:r w:rsidRPr="00CB3017">
        <w:rPr>
          <w:i/>
        </w:rPr>
        <w:t>11:00 Uhr</w:t>
      </w:r>
      <w:r w:rsidRPr="00CB14DE">
        <w:rPr>
          <w:i/>
        </w:rPr>
        <w:t xml:space="preserve">, </w:t>
      </w:r>
      <w:hyperlink r:id="rId10" w:history="1">
        <w:r w:rsidRPr="00CB14DE">
          <w:rPr>
            <w:rStyle w:val="Hyperlink"/>
            <w:i/>
          </w:rPr>
          <w:t>https://test.rtde.me/international/131481-liveticker-zum-ukraine-krieg-russische/</w:t>
        </w:r>
      </w:hyperlink>
      <w:r w:rsidRPr="00CB14DE">
        <w:rPr>
          <w:i/>
        </w:rPr>
        <w:t>)</w:t>
      </w:r>
    </w:p>
    <w:p w:rsidR="0099197E" w:rsidRPr="00CB3017" w:rsidRDefault="0099197E" w:rsidP="0099197E">
      <w:pPr>
        <w:rPr>
          <w:b/>
        </w:rPr>
      </w:pPr>
      <w:r>
        <w:rPr>
          <w:rFonts w:hAnsi="Symbol" w:hint="eastAsia"/>
        </w:rPr>
        <w:t>„</w:t>
      </w:r>
      <w:r w:rsidRPr="00CB3017">
        <w:rPr>
          <w:b/>
        </w:rPr>
        <w:t xml:space="preserve">Die internationalen Lieferungen von russischem Erdöl laufen in diesem Monat auf einem "Rekordtempo", und die Exporteinnahmen dürften die des gleichen Zeitraums der Vorjahre "deutlich übertreffen". Dies </w:t>
      </w:r>
      <w:hyperlink r:id="rId11" w:history="1">
        <w:r w:rsidRPr="00CB3017">
          <w:rPr>
            <w:rStyle w:val="Hyperlink"/>
            <w:b/>
          </w:rPr>
          <w:t>schrieb</w:t>
        </w:r>
      </w:hyperlink>
      <w:r w:rsidRPr="00CB3017">
        <w:rPr>
          <w:b/>
        </w:rPr>
        <w:t xml:space="preserve"> die US-Zeitschrift </w:t>
      </w:r>
      <w:proofErr w:type="spellStart"/>
      <w:r w:rsidRPr="00CB3017">
        <w:rPr>
          <w:rStyle w:val="Hervorhebung"/>
          <w:b/>
        </w:rPr>
        <w:t>Foreign</w:t>
      </w:r>
      <w:proofErr w:type="spellEnd"/>
      <w:r w:rsidRPr="00CB3017">
        <w:rPr>
          <w:rStyle w:val="Hervorhebung"/>
          <w:b/>
        </w:rPr>
        <w:t xml:space="preserve"> </w:t>
      </w:r>
      <w:proofErr w:type="spellStart"/>
      <w:r w:rsidRPr="00CB3017">
        <w:rPr>
          <w:rStyle w:val="Hervorhebung"/>
          <w:b/>
        </w:rPr>
        <w:t>Policy</w:t>
      </w:r>
      <w:proofErr w:type="spellEnd"/>
      <w:r w:rsidRPr="00CB3017">
        <w:rPr>
          <w:b/>
        </w:rPr>
        <w:t xml:space="preserve"> unter Berufung auf die Erkenntnisse von Experten des US-amerikanischen Institute of International </w:t>
      </w:r>
      <w:proofErr w:type="spellStart"/>
      <w:r w:rsidRPr="00CB3017">
        <w:rPr>
          <w:b/>
        </w:rPr>
        <w:t>Finance</w:t>
      </w:r>
      <w:proofErr w:type="spellEnd"/>
      <w:r w:rsidRPr="00CB3017">
        <w:rPr>
          <w:b/>
        </w:rPr>
        <w:t xml:space="preserve"> (IIF).</w:t>
      </w:r>
      <w:r>
        <w:rPr>
          <w:b/>
        </w:rPr>
        <w:t xml:space="preserve"> </w:t>
      </w:r>
      <w:r>
        <w:t xml:space="preserve">"Ein Vergleich [mit den Daten vom letzten April] zeigt, dass die Lieferungen in einem Rekordtempo erfolgen – was bedeutet, dass die Ölexporterlöse wahrscheinlich deutlich über den [Einnahmen] des gleichen Monats in den Vorjahren liegen werden", heißt es in dem Bericht, der von </w:t>
      </w:r>
      <w:proofErr w:type="spellStart"/>
      <w:r>
        <w:rPr>
          <w:rStyle w:val="Hervorhebung"/>
        </w:rPr>
        <w:t>Foreign</w:t>
      </w:r>
      <w:proofErr w:type="spellEnd"/>
      <w:r>
        <w:rPr>
          <w:rStyle w:val="Hervorhebung"/>
        </w:rPr>
        <w:t xml:space="preserve"> </w:t>
      </w:r>
      <w:proofErr w:type="spellStart"/>
      <w:r>
        <w:rPr>
          <w:rStyle w:val="Hervorhebung"/>
        </w:rPr>
        <w:t>Policy</w:t>
      </w:r>
      <w:proofErr w:type="spellEnd"/>
      <w:r>
        <w:t xml:space="preserve"> zitiert wird. Wie </w:t>
      </w:r>
      <w:proofErr w:type="spellStart"/>
      <w:r>
        <w:rPr>
          <w:rStyle w:val="Hervorhebung"/>
        </w:rPr>
        <w:t>Foreign</w:t>
      </w:r>
      <w:proofErr w:type="spellEnd"/>
      <w:r>
        <w:rPr>
          <w:rStyle w:val="Hervorhebung"/>
        </w:rPr>
        <w:t xml:space="preserve"> </w:t>
      </w:r>
      <w:proofErr w:type="spellStart"/>
      <w:r>
        <w:rPr>
          <w:rStyle w:val="Hervorhebung"/>
        </w:rPr>
        <w:t>Policy</w:t>
      </w:r>
      <w:proofErr w:type="spellEnd"/>
      <w:r>
        <w:t xml:space="preserve"> selbst feststellt, seien einige </w:t>
      </w:r>
      <w:r w:rsidRPr="00CB3017">
        <w:rPr>
          <w:b/>
        </w:rPr>
        <w:t>Experten der Meinung, dass</w:t>
      </w:r>
      <w:r>
        <w:t xml:space="preserve"> antirussische Sanktionen "auf lange Sicht funktionieren könnten" – doch </w:t>
      </w:r>
      <w:r w:rsidRPr="00CB3017">
        <w:rPr>
          <w:b/>
        </w:rPr>
        <w:t>einige Länder, die Restriktionen gegen Russland verhängt haben, selber eigenhändig "ihre Bemühungen ernsthaft untergraben", indem sie russische Energieressourcen kaufen. Gemeint sind damit vor allem europäische Staaten, auf die der Löwenanteil der russischen Erdölexporte entfalle, so der ehemalige Mitarbeiter des US-Außenministeriums Edward Fishman.  </w:t>
      </w:r>
    </w:p>
    <w:p w:rsidR="0099197E" w:rsidRDefault="0099197E" w:rsidP="0099197E"/>
    <w:p w:rsidR="0099197E" w:rsidRDefault="0099197E" w:rsidP="009B5DED">
      <w:pPr>
        <w:rPr>
          <w:rFonts w:hAnsi="Symbol"/>
          <w:b/>
        </w:rPr>
      </w:pPr>
    </w:p>
    <w:p w:rsidR="009B5DED" w:rsidRPr="001707D3" w:rsidRDefault="0099197E" w:rsidP="009B5DED">
      <w:pPr>
        <w:rPr>
          <w:i/>
        </w:rPr>
      </w:pPr>
      <w:r>
        <w:rPr>
          <w:rFonts w:hAnsi="Symbol"/>
          <w:b/>
        </w:rPr>
        <w:t>5</w:t>
      </w:r>
      <w:r w:rsidR="001707D3">
        <w:rPr>
          <w:rFonts w:hAnsi="Symbol"/>
        </w:rPr>
        <w:t xml:space="preserve">. </w:t>
      </w:r>
      <w:r w:rsidRPr="0099197E">
        <w:rPr>
          <w:rFonts w:hAnsi="Symbol"/>
          <w:b/>
          <w:i/>
          <w:u w:val="single"/>
        </w:rPr>
        <w:t>RTDE Live-Ticker zum Ukraine-Krieg</w:t>
      </w:r>
      <w:r>
        <w:rPr>
          <w:i/>
        </w:rPr>
        <w:t xml:space="preserve">, </w:t>
      </w:r>
      <w:r w:rsidR="001707D3" w:rsidRPr="001707D3">
        <w:rPr>
          <w:i/>
        </w:rPr>
        <w:t>USA zu Panzerlieferungen Deutschlands an die Ukraine: "Ein toller Freund und Verbündeter" </w:t>
      </w:r>
      <w:r w:rsidR="001707D3" w:rsidRPr="001707D3">
        <w:rPr>
          <w:rFonts w:hAnsi="Symbol"/>
          <w:i/>
        </w:rPr>
        <w:t xml:space="preserve"> (2</w:t>
      </w:r>
      <w:r w:rsidR="001707D3" w:rsidRPr="001707D3">
        <w:rPr>
          <w:rFonts w:hAnsi="Symbol"/>
          <w:i/>
        </w:rPr>
        <w:t>6</w:t>
      </w:r>
      <w:r w:rsidR="001707D3" w:rsidRPr="001707D3">
        <w:rPr>
          <w:rFonts w:hAnsi="Symbol"/>
          <w:i/>
        </w:rPr>
        <w:t xml:space="preserve">.04.2022, </w:t>
      </w:r>
      <w:r w:rsidR="001707D3" w:rsidRPr="001707D3">
        <w:rPr>
          <w:i/>
        </w:rPr>
        <w:t xml:space="preserve"> 18:30 Uhr</w:t>
      </w:r>
      <w:r w:rsidR="001707D3" w:rsidRPr="001707D3">
        <w:rPr>
          <w:i/>
        </w:rPr>
        <w:t>,</w:t>
      </w:r>
      <w:r w:rsidR="001707D3" w:rsidRPr="001707D3">
        <w:rPr>
          <w:i/>
        </w:rPr>
        <w:t xml:space="preserve"> </w:t>
      </w:r>
      <w:hyperlink r:id="rId12" w:history="1">
        <w:r w:rsidR="001707D3" w:rsidRPr="001707D3">
          <w:rPr>
            <w:rStyle w:val="Hyperlink"/>
            <w:i/>
          </w:rPr>
          <w:t>https://test.rtde.me/international/131481-liveticker-zum-ukraine-krieg-russische/</w:t>
        </w:r>
      </w:hyperlink>
      <w:r w:rsidR="001707D3" w:rsidRPr="001707D3">
        <w:rPr>
          <w:i/>
        </w:rPr>
        <w:t xml:space="preserve"> )</w:t>
      </w:r>
    </w:p>
    <w:p w:rsidR="001707D3" w:rsidRPr="001707D3" w:rsidRDefault="001707D3" w:rsidP="001707D3">
      <w:pPr>
        <w:rPr>
          <w:b/>
        </w:rPr>
      </w:pPr>
      <w:r>
        <w:t>„</w:t>
      </w:r>
      <w:r w:rsidRPr="001707D3">
        <w:rPr>
          <w:b/>
        </w:rPr>
        <w:t>US-Verteidigungsminister Lloyd Austin hat die Entscheidung der Bundesregierung, der Ukraine zur Unterstützung Flugabwehrpanzer vom Typ "Gepard" zur Verfügung zu stellen, ausdrücklich begrüßt. Deutschland sei "ein toller Freund und Verbündeter" der USA, sagte Austin nach dem Ukraine-Gipfel in Ramstein.</w:t>
      </w:r>
    </w:p>
    <w:p w:rsidR="001707D3" w:rsidRPr="00884112" w:rsidRDefault="001707D3" w:rsidP="001707D3">
      <w:r w:rsidRPr="00884112">
        <w:t>Die Überlassung der 50 Panzer sei ein "bedeutender" Schritt, welcher der Ukraine wichtige zusätzliche Fähigkeiten bringe, so der Minister. Die Vereinigten Staaten und ihre Verbündeten stünden zusammen, um die Ukraine angesichts des Krieges zu unterstützen, betonte der US-Verteidigungsminister weiter.</w:t>
      </w:r>
      <w:r>
        <w:t>“</w:t>
      </w:r>
    </w:p>
    <w:p w:rsidR="001707D3" w:rsidRDefault="001707D3" w:rsidP="009B5DED"/>
    <w:p w:rsidR="00CB14DE" w:rsidRDefault="00CB14DE" w:rsidP="00CB14DE"/>
    <w:p w:rsidR="00CB14DE" w:rsidRDefault="00343431" w:rsidP="00CB14DE">
      <w:pPr>
        <w:rPr>
          <w:i/>
        </w:rPr>
      </w:pPr>
      <w:r>
        <w:rPr>
          <w:rFonts w:hAnsi="Symbol"/>
          <w:b/>
        </w:rPr>
        <w:t>6</w:t>
      </w:r>
      <w:r w:rsidR="00CB14DE">
        <w:rPr>
          <w:rFonts w:hAnsi="Symbol"/>
        </w:rPr>
        <w:t xml:space="preserve">. </w:t>
      </w:r>
      <w:r w:rsidRPr="0099197E">
        <w:rPr>
          <w:rFonts w:hAnsi="Symbol"/>
          <w:b/>
          <w:i/>
          <w:u w:val="single"/>
        </w:rPr>
        <w:t>RTDE Live-Ticker zum Ukraine-Krieg</w:t>
      </w:r>
      <w:r>
        <w:rPr>
          <w:i/>
        </w:rPr>
        <w:t xml:space="preserve">, </w:t>
      </w:r>
      <w:proofErr w:type="spellStart"/>
      <w:r w:rsidR="00CB14DE" w:rsidRPr="00CB14DE">
        <w:rPr>
          <w:i/>
        </w:rPr>
        <w:t>Lambrecht</w:t>
      </w:r>
      <w:proofErr w:type="spellEnd"/>
      <w:r w:rsidR="00CB14DE" w:rsidRPr="00CB14DE">
        <w:rPr>
          <w:i/>
        </w:rPr>
        <w:t xml:space="preserve"> will ukrainische Soldaten in Deutschland ausbilden</w:t>
      </w:r>
      <w:r w:rsidR="00CB14DE">
        <w:rPr>
          <w:i/>
        </w:rPr>
        <w:t xml:space="preserve"> </w:t>
      </w:r>
      <w:r w:rsidR="00CB14DE" w:rsidRPr="001707D3">
        <w:rPr>
          <w:i/>
        </w:rPr>
        <w:t> </w:t>
      </w:r>
      <w:r w:rsidR="00CB14DE" w:rsidRPr="001707D3">
        <w:rPr>
          <w:rFonts w:hAnsi="Symbol"/>
          <w:i/>
        </w:rPr>
        <w:t xml:space="preserve"> (26.04.2022, </w:t>
      </w:r>
      <w:r w:rsidR="00CB14DE" w:rsidRPr="001707D3">
        <w:rPr>
          <w:i/>
        </w:rPr>
        <w:t xml:space="preserve"> </w:t>
      </w:r>
      <w:r w:rsidR="00CB14DE">
        <w:rPr>
          <w:i/>
        </w:rPr>
        <w:t>13:30 Uhr</w:t>
      </w:r>
      <w:r w:rsidR="00CB14DE" w:rsidRPr="001707D3">
        <w:rPr>
          <w:i/>
        </w:rPr>
        <w:t xml:space="preserve">, </w:t>
      </w:r>
      <w:hyperlink r:id="rId13" w:history="1">
        <w:r w:rsidR="00CB14DE" w:rsidRPr="001707D3">
          <w:rPr>
            <w:rStyle w:val="Hyperlink"/>
            <w:i/>
          </w:rPr>
          <w:t>https://test.rtde.me/international/131481-liveticker-zum-ukraine-krieg-russische/</w:t>
        </w:r>
      </w:hyperlink>
      <w:r w:rsidR="00CB14DE">
        <w:rPr>
          <w:i/>
        </w:rPr>
        <w:t>)</w:t>
      </w:r>
    </w:p>
    <w:p w:rsidR="00CB14DE" w:rsidRDefault="00CB14DE" w:rsidP="00CB14DE">
      <w:r>
        <w:rPr>
          <w:i/>
        </w:rPr>
        <w:t>„</w:t>
      </w:r>
      <w:r w:rsidRPr="00CB14DE">
        <w:rPr>
          <w:b/>
        </w:rPr>
        <w:t xml:space="preserve">Bundesverteidigungsministerin Christine </w:t>
      </w:r>
      <w:proofErr w:type="spellStart"/>
      <w:r w:rsidRPr="00CB14DE">
        <w:rPr>
          <w:b/>
        </w:rPr>
        <w:t>Lambrecht</w:t>
      </w:r>
      <w:proofErr w:type="spellEnd"/>
      <w:r w:rsidRPr="00CB14DE">
        <w:rPr>
          <w:b/>
        </w:rPr>
        <w:t xml:space="preserve"> (SPD) hat am Dienstag die Ausbildung ukrainischer Soldaten an Artilleriesystemen in Deutschland angekündigt</w:t>
      </w:r>
      <w:proofErr w:type="gramStart"/>
      <w:r w:rsidRPr="00CB14DE">
        <w:rPr>
          <w:b/>
        </w:rPr>
        <w:t>. "</w:t>
      </w:r>
      <w:proofErr w:type="gramEnd"/>
      <w:r w:rsidRPr="00CB14DE">
        <w:rPr>
          <w:b/>
        </w:rPr>
        <w:t xml:space="preserve">Wir arbeiten gemeinsam mit unseren amerikanischen Freunden bei der Ausbildung von ukrainischen Truppen an Artilleriesystemen auf deutschen Boden", erklärte </w:t>
      </w:r>
      <w:proofErr w:type="spellStart"/>
      <w:r w:rsidRPr="00CB14DE">
        <w:rPr>
          <w:b/>
        </w:rPr>
        <w:t>Lambrecht</w:t>
      </w:r>
      <w:proofErr w:type="spellEnd"/>
      <w:r w:rsidRPr="00CB14DE">
        <w:rPr>
          <w:b/>
        </w:rPr>
        <w:t xml:space="preserve"> am Dienstag auf dem US-Stützpunkt in Ramstein</w:t>
      </w:r>
      <w:r w:rsidRPr="0087526A">
        <w:t>. Die deutsche Verteidigungsministerin nimmt dort an einer von US-Verteidigungsminister Lloyd Austin initiierten Konferenz zur Lösung des Ukraine-Konflikts teil.</w:t>
      </w:r>
      <w:r>
        <w:t xml:space="preserve"> </w:t>
      </w:r>
      <w:proofErr w:type="spellStart"/>
      <w:r w:rsidRPr="0087526A">
        <w:t>Lambrecht</w:t>
      </w:r>
      <w:proofErr w:type="spellEnd"/>
      <w:r w:rsidRPr="0087526A">
        <w:t xml:space="preserve"> kündigte zudem an, </w:t>
      </w:r>
      <w:r w:rsidRPr="0087526A">
        <w:lastRenderedPageBreak/>
        <w:t xml:space="preserve">ukrainische Soldaten künftig an Panzerhaubitzen in Deutschland ausbilden zu wollen. Dabei würde es sich um eine gemeinsame Ausbildungsmission Deutschlands und der Niederlande handeln. Außerdem plane die Bundesregierung, der Ukraine weitere Munition bereitzustellen. "Denn wir wissen alle, dass in diesem Konflikt Artillerie ein wesentlicher Faktor ist", so </w:t>
      </w:r>
      <w:proofErr w:type="spellStart"/>
      <w:r w:rsidRPr="0087526A">
        <w:t>Lambrecht</w:t>
      </w:r>
      <w:proofErr w:type="spellEnd"/>
      <w:r w:rsidRPr="0087526A">
        <w:t>.</w:t>
      </w:r>
      <w:r>
        <w:t>“</w:t>
      </w:r>
      <w:r w:rsidRPr="0087526A">
        <w:t> </w:t>
      </w:r>
    </w:p>
    <w:p w:rsidR="00CB14DE" w:rsidRDefault="00CB14DE" w:rsidP="00CB14DE"/>
    <w:p w:rsidR="00CB3017" w:rsidRDefault="00CB3017" w:rsidP="00CB14DE"/>
    <w:p w:rsidR="00CB14DE" w:rsidRPr="00CB14DE" w:rsidRDefault="00343431" w:rsidP="00CB14DE">
      <w:pPr>
        <w:rPr>
          <w:i/>
        </w:rPr>
      </w:pPr>
      <w:r>
        <w:rPr>
          <w:rFonts w:hAnsi="Symbol"/>
          <w:b/>
        </w:rPr>
        <w:t>7</w:t>
      </w:r>
      <w:r w:rsidR="00CB14DE" w:rsidRPr="00CB14DE">
        <w:rPr>
          <w:rFonts w:hAnsi="Symbol"/>
          <w:i/>
        </w:rPr>
        <w:t xml:space="preserve">. </w:t>
      </w:r>
      <w:r w:rsidRPr="0099197E">
        <w:rPr>
          <w:rFonts w:hAnsi="Symbol"/>
          <w:b/>
          <w:i/>
          <w:u w:val="single"/>
        </w:rPr>
        <w:t>RTDE Live-Ticker zum Ukraine-Krieg</w:t>
      </w:r>
      <w:r>
        <w:rPr>
          <w:i/>
        </w:rPr>
        <w:t xml:space="preserve">, </w:t>
      </w:r>
      <w:r w:rsidR="00CB14DE" w:rsidRPr="00CB14DE">
        <w:rPr>
          <w:i/>
        </w:rPr>
        <w:t>Exporterlaubnis beantragt: Rheinmetall will 88 "Leopard"-Panzer an Ukraine liefern </w:t>
      </w:r>
      <w:r w:rsidR="00CB14DE" w:rsidRPr="00CB14DE">
        <w:rPr>
          <w:rFonts w:hAnsi="Symbol"/>
          <w:i/>
        </w:rPr>
        <w:t xml:space="preserve"> (26.04.2022, </w:t>
      </w:r>
      <w:r w:rsidR="00CB14DE" w:rsidRPr="00CB14DE">
        <w:rPr>
          <w:i/>
        </w:rPr>
        <w:t xml:space="preserve"> 12:55 Uhr, </w:t>
      </w:r>
      <w:hyperlink r:id="rId14" w:history="1">
        <w:r w:rsidR="00CB14DE" w:rsidRPr="00CB14DE">
          <w:rPr>
            <w:rStyle w:val="Hyperlink"/>
            <w:i/>
          </w:rPr>
          <w:t>https://test.rtde.me/international/131481-liveticker-zum-ukraine-krieg-russische/</w:t>
        </w:r>
      </w:hyperlink>
      <w:r w:rsidR="00CB14DE" w:rsidRPr="00CB14DE">
        <w:rPr>
          <w:i/>
        </w:rPr>
        <w:t>)</w:t>
      </w:r>
    </w:p>
    <w:p w:rsidR="00CB14DE" w:rsidRPr="00CB3017" w:rsidRDefault="00CB14DE" w:rsidP="00CB14DE">
      <w:pPr>
        <w:rPr>
          <w:b/>
        </w:rPr>
      </w:pPr>
      <w:r>
        <w:t>„</w:t>
      </w:r>
      <w:r w:rsidRPr="00CB3017">
        <w:rPr>
          <w:b/>
        </w:rPr>
        <w:t xml:space="preserve">Der Rüstungskonzern Rheinmetall hat der Ukraine nach Angaben der </w:t>
      </w:r>
      <w:r w:rsidRPr="00CB3017">
        <w:rPr>
          <w:rStyle w:val="Hervorhebung"/>
          <w:b/>
        </w:rPr>
        <w:t>dpa</w:t>
      </w:r>
      <w:r w:rsidRPr="00CB3017">
        <w:rPr>
          <w:b/>
        </w:rPr>
        <w:t xml:space="preserve"> angeboten, 88 gebrauchte Leopard-Kampfpanzer zu liefern. Das Angebot beinhalte demnach auch die zur Steuerung der Panzer benötigte Ausbildung der Besatzung in Deutschland, Training für die Instandsetzung, das zugehörige Werkzeug, Ersatzteile, einen Servicestützpunkt sowie die passende Munition. Über das Angebot des Rüstungskonzerns hatte zuerst die Zeitung </w:t>
      </w:r>
      <w:r w:rsidRPr="00CB3017">
        <w:rPr>
          <w:rStyle w:val="Hervorhebung"/>
          <w:b/>
        </w:rPr>
        <w:t>Welt</w:t>
      </w:r>
      <w:r w:rsidRPr="00CB3017">
        <w:rPr>
          <w:b/>
        </w:rPr>
        <w:t> berichtet.</w:t>
      </w:r>
    </w:p>
    <w:p w:rsidR="00CB14DE" w:rsidRPr="0087526A" w:rsidRDefault="00CB14DE" w:rsidP="00CB14DE">
      <w:r w:rsidRPr="0087526A">
        <w:t xml:space="preserve">Die Genehmigung der Lieferung wurde nach Informationen der </w:t>
      </w:r>
      <w:r w:rsidRPr="0087526A">
        <w:rPr>
          <w:rStyle w:val="Hervorhebung"/>
        </w:rPr>
        <w:t>Welt</w:t>
      </w:r>
      <w:r w:rsidRPr="0087526A">
        <w:t xml:space="preserve"> bereits Ende vergangener Woche beim für den Export von Waffen zuständigen Bundesministerium für Wirtschaft beantragt. Zudem soll der Bundesregierung auch noch ein weiterer Antrag von Rheinmetall vorliegen, wonach der Konzern bei erfolgreicher Genehmigung plant, 100 Marder-Schützenpanzer an die Ukraine zu liefern. Über die Anfrage will die Bundesregierung nach Angaben von Regierungssprecher Steffen Hebestreit "zeitnah" entscheiden.</w:t>
      </w:r>
    </w:p>
    <w:p w:rsidR="00CB14DE" w:rsidRDefault="00CB14DE" w:rsidP="00CB14DE">
      <w:pPr>
        <w:rPr>
          <w:b/>
        </w:rPr>
      </w:pPr>
      <w:r w:rsidRPr="00CB3017">
        <w:rPr>
          <w:b/>
        </w:rPr>
        <w:t>Bei den Leopard-Panzern soll es sich demnach um von der Bundeswehr ausgemusterte Modelle vom Typ 1A5 handeln.</w:t>
      </w:r>
      <w:r w:rsidRPr="0087526A">
        <w:t xml:space="preserve"> Der Leopard 1A5 ging Anfang der 1960er Jahre in Produktion und wurde von der Bundeswehr bis in Jahr 2003 genutzt. Innerhalb weniger Wochen könne das Unternehmen die ersten Exemplare bereits liefern. </w:t>
      </w:r>
      <w:r w:rsidRPr="00CB3017">
        <w:rPr>
          <w:b/>
        </w:rPr>
        <w:t>Die Kosten für das Komplettpaket würden mit rund 115 Millionen Euro beziffert.</w:t>
      </w:r>
    </w:p>
    <w:p w:rsidR="00CB3017" w:rsidRDefault="00CB3017" w:rsidP="00CB14DE">
      <w:pPr>
        <w:rPr>
          <w:b/>
        </w:rPr>
      </w:pPr>
    </w:p>
    <w:p w:rsidR="00343431" w:rsidRDefault="00343431" w:rsidP="00CB14DE">
      <w:pPr>
        <w:rPr>
          <w:b/>
        </w:rPr>
      </w:pPr>
    </w:p>
    <w:p w:rsidR="00343431" w:rsidRPr="00CB14DE" w:rsidRDefault="00343431" w:rsidP="00343431">
      <w:pPr>
        <w:rPr>
          <w:b/>
          <w:i/>
        </w:rPr>
      </w:pPr>
      <w:r>
        <w:rPr>
          <w:rFonts w:hAnsi="Symbol"/>
          <w:b/>
        </w:rPr>
        <w:t>8</w:t>
      </w:r>
      <w:r>
        <w:rPr>
          <w:rFonts w:hAnsi="Symbol"/>
        </w:rPr>
        <w:t xml:space="preserve">. </w:t>
      </w:r>
      <w:r w:rsidRPr="0099197E">
        <w:rPr>
          <w:rFonts w:hAnsi="Symbol"/>
          <w:b/>
          <w:i/>
          <w:u w:val="single"/>
        </w:rPr>
        <w:t>RTDE Live-Ticker zum Ukraine-Krieg</w:t>
      </w:r>
      <w:r>
        <w:rPr>
          <w:rStyle w:val="Fett"/>
          <w:b w:val="0"/>
          <w:i/>
        </w:rPr>
        <w:t xml:space="preserve">, </w:t>
      </w:r>
      <w:r w:rsidRPr="00CB14DE">
        <w:rPr>
          <w:rStyle w:val="Fett"/>
          <w:b w:val="0"/>
          <w:i/>
        </w:rPr>
        <w:t xml:space="preserve">Terrorstufe Rot nach Provokationen in </w:t>
      </w:r>
      <w:proofErr w:type="spellStart"/>
      <w:r w:rsidRPr="00CB14DE">
        <w:rPr>
          <w:rStyle w:val="Fett"/>
          <w:b w:val="0"/>
          <w:i/>
        </w:rPr>
        <w:t>Transnistrien</w:t>
      </w:r>
      <w:proofErr w:type="spellEnd"/>
      <w:r w:rsidRPr="00CB14DE">
        <w:rPr>
          <w:rStyle w:val="Fett"/>
          <w:b w:val="0"/>
          <w:i/>
        </w:rPr>
        <w:t xml:space="preserve"> – dem möglichen nächsten Brandherd an der Grenze zur Ukraine</w:t>
      </w:r>
    </w:p>
    <w:p w:rsidR="00343431" w:rsidRPr="001707D3" w:rsidRDefault="00343431" w:rsidP="00343431">
      <w:pPr>
        <w:rPr>
          <w:i/>
        </w:rPr>
      </w:pPr>
      <w:r w:rsidRPr="001707D3">
        <w:rPr>
          <w:i/>
        </w:rPr>
        <w:t> </w:t>
      </w:r>
      <w:r w:rsidRPr="001707D3">
        <w:rPr>
          <w:rFonts w:hAnsi="Symbol"/>
          <w:i/>
        </w:rPr>
        <w:t xml:space="preserve"> (26.04.2022, </w:t>
      </w:r>
      <w:r w:rsidRPr="001707D3">
        <w:rPr>
          <w:i/>
        </w:rPr>
        <w:t xml:space="preserve"> </w:t>
      </w:r>
      <w:r w:rsidRPr="00CB14DE">
        <w:rPr>
          <w:i/>
        </w:rPr>
        <w:t>14:35 Uhr</w:t>
      </w:r>
      <w:r w:rsidRPr="001707D3">
        <w:rPr>
          <w:i/>
        </w:rPr>
        <w:t xml:space="preserve">, </w:t>
      </w:r>
      <w:hyperlink r:id="rId15" w:history="1">
        <w:r w:rsidRPr="001707D3">
          <w:rPr>
            <w:rStyle w:val="Hyperlink"/>
            <w:i/>
          </w:rPr>
          <w:t>https://test.rtde.me/international/131481-liveticker-zum-ukraine-krieg-russische/</w:t>
        </w:r>
      </w:hyperlink>
      <w:r w:rsidRPr="001707D3">
        <w:rPr>
          <w:i/>
        </w:rPr>
        <w:t xml:space="preserve"> )</w:t>
      </w:r>
    </w:p>
    <w:p w:rsidR="00343431" w:rsidRPr="00884112" w:rsidRDefault="00343431" w:rsidP="00343431">
      <w:r>
        <w:t>„</w:t>
      </w:r>
      <w:r w:rsidRPr="00CB14DE">
        <w:rPr>
          <w:b/>
        </w:rPr>
        <w:t xml:space="preserve">In </w:t>
      </w:r>
      <w:proofErr w:type="spellStart"/>
      <w:r w:rsidRPr="00CB14DE">
        <w:rPr>
          <w:b/>
          <w:u w:val="single"/>
        </w:rPr>
        <w:t>Transnistrien</w:t>
      </w:r>
      <w:proofErr w:type="spellEnd"/>
      <w:r w:rsidRPr="00CB14DE">
        <w:rPr>
          <w:b/>
          <w:u w:val="single"/>
        </w:rPr>
        <w:t xml:space="preserve"> </w:t>
      </w:r>
      <w:r w:rsidRPr="00CB14DE">
        <w:rPr>
          <w:b/>
        </w:rPr>
        <w:t xml:space="preserve">wurde über Nacht ein Militärflugplatz in der Nähe von </w:t>
      </w:r>
      <w:proofErr w:type="spellStart"/>
      <w:r w:rsidRPr="00CB14DE">
        <w:rPr>
          <w:b/>
        </w:rPr>
        <w:t>Tiraspol</w:t>
      </w:r>
      <w:proofErr w:type="spellEnd"/>
      <w:r w:rsidRPr="00CB14DE">
        <w:rPr>
          <w:b/>
        </w:rPr>
        <w:t xml:space="preserve"> angegriffen.</w:t>
      </w:r>
      <w:r>
        <w:rPr>
          <w:b/>
        </w:rPr>
        <w:t xml:space="preserve"> </w:t>
      </w:r>
      <w:r w:rsidRPr="00CB14DE">
        <w:rPr>
          <w:b/>
        </w:rPr>
        <w:t>Nach Angaben des Militärkorrespondenten Semjon "</w:t>
      </w:r>
      <w:hyperlink r:id="rId16" w:history="1">
        <w:r w:rsidRPr="00CB14DE">
          <w:rPr>
            <w:rStyle w:val="Hyperlink"/>
            <w:b/>
          </w:rPr>
          <w:t>@</w:t>
        </w:r>
        <w:proofErr w:type="spellStart"/>
        <w:r w:rsidRPr="00CB14DE">
          <w:rPr>
            <w:rStyle w:val="Hyperlink"/>
            <w:b/>
          </w:rPr>
          <w:t>wargonzo</w:t>
        </w:r>
        <w:proofErr w:type="spellEnd"/>
      </w:hyperlink>
      <w:r w:rsidRPr="00CB14DE">
        <w:rPr>
          <w:b/>
        </w:rPr>
        <w:t xml:space="preserve">" </w:t>
      </w:r>
      <w:proofErr w:type="spellStart"/>
      <w:r w:rsidRPr="00CB14DE">
        <w:rPr>
          <w:b/>
        </w:rPr>
        <w:t>Pegow</w:t>
      </w:r>
      <w:proofErr w:type="spellEnd"/>
      <w:r w:rsidRPr="00CB14DE">
        <w:rPr>
          <w:b/>
        </w:rPr>
        <w:t>, der sich auf örtliche Quellen beruft, wurde der Angriff mit 60-mm-Mörsergranaten durchgeführt. Diese wurden aber nicht wie üblich mit Mörsern verschossen, sondern von Drohnen abgeworfen. 60 Millimeter ist ein reiner NATO-Standard, was Mörser anbelangt</w:t>
      </w:r>
      <w:r w:rsidRPr="00884112">
        <w:t>: Wegen zu geringer Wirkung war noch während des Großen Vaterländischen Krieges die Ausmusterung von 50-Millimeter-Mörsern seitens der Roten Armee beschlossen worden. Seitdem ist 82 Millimeter das kleinste Mörserkaliber bei den Streitkräften Russlands und der meisten ehemaligen Sowjetrepubliken – mit Ausnahme der drei baltischen NATO-Staaten, und seit jüngster Zeit eben auch der Ukraine, die Mörsergranaten diesen Kalibers von den NATO-Staaten als Militärhilfe erhält.</w:t>
      </w:r>
    </w:p>
    <w:p w:rsidR="00343431" w:rsidRPr="00CB14DE" w:rsidRDefault="00343431" w:rsidP="00343431">
      <w:pPr>
        <w:rPr>
          <w:b/>
        </w:rPr>
      </w:pPr>
      <w:r w:rsidRPr="00CB14DE">
        <w:rPr>
          <w:b/>
        </w:rPr>
        <w:t xml:space="preserve">Ebenfalls am 26. April wurden zwei Explosionen in der Ortschaft </w:t>
      </w:r>
      <w:proofErr w:type="spellStart"/>
      <w:r w:rsidRPr="00CB14DE">
        <w:rPr>
          <w:b/>
        </w:rPr>
        <w:t>Majak</w:t>
      </w:r>
      <w:proofErr w:type="spellEnd"/>
      <w:r w:rsidRPr="00CB14DE">
        <w:rPr>
          <w:b/>
        </w:rPr>
        <w:t xml:space="preserve"> </w:t>
      </w:r>
      <w:hyperlink r:id="rId17" w:tgtFrame="_blank" w:history="1">
        <w:r w:rsidRPr="00CB14DE">
          <w:rPr>
            <w:rStyle w:val="Hyperlink"/>
            <w:b/>
          </w:rPr>
          <w:t>gemeldet</w:t>
        </w:r>
      </w:hyperlink>
      <w:r w:rsidRPr="00CB14DE">
        <w:rPr>
          <w:b/>
        </w:rPr>
        <w:t xml:space="preserve">, bei denen zwei leistungsstarke </w:t>
      </w:r>
      <w:proofErr w:type="spellStart"/>
      <w:r w:rsidRPr="00CB14DE">
        <w:rPr>
          <w:b/>
        </w:rPr>
        <w:t>Retranslationsantennen</w:t>
      </w:r>
      <w:proofErr w:type="spellEnd"/>
      <w:r w:rsidRPr="00CB14DE">
        <w:rPr>
          <w:b/>
        </w:rPr>
        <w:t xml:space="preserve"> eines Rundfunkzentrums zur Ausstrahlung des russischen Rundfunks beschädigt wurden.</w:t>
      </w:r>
      <w:r w:rsidRPr="00884112">
        <w:t xml:space="preserve"> Dies teilte das örtliche Innenministerium mit. Den Angaben zufolge wurde dabei keiner der Mitarbeiter des Funkzentrums oder der Anwohner verletzt.</w:t>
      </w:r>
      <w:r>
        <w:t xml:space="preserve"> </w:t>
      </w:r>
      <w:r w:rsidRPr="00CB14DE">
        <w:rPr>
          <w:b/>
        </w:rPr>
        <w:t xml:space="preserve">Einen Tag zuvor waren mehrere Panzerfaustgranaten auf das Gebäude des </w:t>
      </w:r>
      <w:proofErr w:type="spellStart"/>
      <w:r w:rsidRPr="00CB14DE">
        <w:rPr>
          <w:b/>
        </w:rPr>
        <w:t>transnistrischen</w:t>
      </w:r>
      <w:proofErr w:type="spellEnd"/>
      <w:r w:rsidRPr="00CB14DE">
        <w:rPr>
          <w:b/>
        </w:rPr>
        <w:t xml:space="preserve"> Ministeriums für Staatssicherheit in </w:t>
      </w:r>
      <w:proofErr w:type="spellStart"/>
      <w:r w:rsidRPr="00CB14DE">
        <w:rPr>
          <w:b/>
        </w:rPr>
        <w:t>Tiraspol</w:t>
      </w:r>
      <w:proofErr w:type="spellEnd"/>
      <w:r w:rsidRPr="00CB14DE">
        <w:rPr>
          <w:b/>
        </w:rPr>
        <w:t xml:space="preserve"> </w:t>
      </w:r>
      <w:hyperlink r:id="rId18" w:tgtFrame="_blank" w:history="1">
        <w:r w:rsidRPr="00CB14DE">
          <w:rPr>
            <w:rStyle w:val="Hyperlink"/>
            <w:b/>
          </w:rPr>
          <w:t>abgefeuert worden</w:t>
        </w:r>
      </w:hyperlink>
      <w:r w:rsidRPr="00CB14DE">
        <w:rPr>
          <w:b/>
        </w:rPr>
        <w:t>. Auch hier gab es keine Verletzten.</w:t>
      </w:r>
    </w:p>
    <w:p w:rsidR="00343431" w:rsidRPr="00884112" w:rsidRDefault="00343431" w:rsidP="00343431">
      <w:r w:rsidRPr="00884112">
        <w:lastRenderedPageBreak/>
        <w:t xml:space="preserve">Die Regierung der nicht anerkannten </w:t>
      </w:r>
      <w:proofErr w:type="spellStart"/>
      <w:r w:rsidRPr="00884112">
        <w:t>Transnistrischen</w:t>
      </w:r>
      <w:proofErr w:type="spellEnd"/>
      <w:r w:rsidRPr="00884112">
        <w:t xml:space="preserve"> Moldauischen Republik hat angesichts dieser Angriffe die Warnstufe Rot der Terrorgefahr ausgerufen. Das </w:t>
      </w:r>
      <w:hyperlink r:id="rId19" w:history="1">
        <w:r w:rsidRPr="00884112">
          <w:rPr>
            <w:rStyle w:val="Hyperlink"/>
          </w:rPr>
          <w:t>meldete</w:t>
        </w:r>
      </w:hyperlink>
      <w:r w:rsidRPr="00884112">
        <w:t> </w:t>
      </w:r>
      <w:r w:rsidRPr="00884112">
        <w:rPr>
          <w:rStyle w:val="Hervorhebung"/>
        </w:rPr>
        <w:t xml:space="preserve">RIA </w:t>
      </w:r>
      <w:proofErr w:type="spellStart"/>
      <w:r w:rsidRPr="00884112">
        <w:rPr>
          <w:rStyle w:val="Hervorhebung"/>
        </w:rPr>
        <w:t>Nowosti</w:t>
      </w:r>
      <w:proofErr w:type="spellEnd"/>
      <w:r w:rsidRPr="00884112">
        <w:t xml:space="preserve"> mit Verweis auf den Internetauftritt des amtierenden Republikpräsidenten, Wadim </w:t>
      </w:r>
      <w:proofErr w:type="spellStart"/>
      <w:r w:rsidRPr="00884112">
        <w:t>Krasnosselski</w:t>
      </w:r>
      <w:proofErr w:type="spellEnd"/>
      <w:r w:rsidRPr="00884112">
        <w:t>.</w:t>
      </w:r>
    </w:p>
    <w:p w:rsidR="00343431" w:rsidRDefault="00343431" w:rsidP="00CB14DE">
      <w:pPr>
        <w:rPr>
          <w:b/>
        </w:rPr>
      </w:pPr>
    </w:p>
    <w:p w:rsidR="00CB3017" w:rsidRPr="00CB3017" w:rsidRDefault="00CB3017" w:rsidP="00CB14DE">
      <w:pPr>
        <w:rPr>
          <w:b/>
        </w:rPr>
      </w:pPr>
    </w:p>
    <w:sectPr w:rsidR="00CB3017" w:rsidRPr="00CB3017">
      <w:pgSz w:w="11906" w:h="16838"/>
      <w:pgMar w:top="1417" w:right="1417" w:bottom="1134" w:left="1417" w:header="708" w:footer="708" w:gutter="0"/>
      <w:cols w:space="708"/>
      <w:docGrid w:linePitch="36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Symbol">
    <w:panose1 w:val="05050102010706020507"/>
    <w:charset w:val="02"/>
    <w:family w:val="roman"/>
    <w:pitch w:val="variable"/>
    <w:sig w:usb0="00000000" w:usb1="10000000" w:usb2="00000000" w:usb3="00000000" w:csb0="80000000" w:csb1="00000000"/>
  </w:font>
  <w:font w:name="Times New Roman">
    <w:panose1 w:val="02020603050405020304"/>
    <w:charset w:val="00"/>
    <w:family w:val="roman"/>
    <w:pitch w:val="variable"/>
    <w:sig w:usb0="E0002EFF" w:usb1="C000785B" w:usb2="00000009" w:usb3="00000000" w:csb0="000001FF" w:csb1="00000000"/>
  </w:font>
  <w:font w:name="Courier New">
    <w:panose1 w:val="02070309020205020404"/>
    <w:charset w:val="00"/>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Cambria">
    <w:panose1 w:val="02040503050406030204"/>
    <w:charset w:val="00"/>
    <w:family w:val="roman"/>
    <w:pitch w:val="variable"/>
    <w:sig w:usb0="E00006FF" w:usb1="420024FF" w:usb2="02000000" w:usb3="00000000" w:csb0="0000019F" w:csb1="00000000"/>
  </w:font>
  <w:font w:name="Tahoma">
    <w:panose1 w:val="020B0604030504040204"/>
    <w:charset w:val="00"/>
    <w:family w:val="swiss"/>
    <w:pitch w:val="variable"/>
    <w:sig w:usb0="E1002EFF" w:usb1="C000605B" w:usb2="00000029" w:usb3="00000000" w:csb0="000101FF" w:csb1="00000000"/>
  </w:font>
  <w:font w:name="Calibri">
    <w:panose1 w:val="020F0502020204030204"/>
    <w:charset w:val="00"/>
    <w:family w:val="swiss"/>
    <w:pitch w:val="variable"/>
    <w:sig w:usb0="E4002EFF" w:usb1="C000247B" w:usb2="00000009" w:usb3="00000000" w:csb0="000001FF" w:csb1="00000000"/>
  </w:font>
</w:fonts>
</file>

<file path=word/numbering.xml><?xml version="1.0" encoding="utf-8"?>
<w:numbering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abstractNum w:abstractNumId="0">
    <w:nsid w:val="2CED3094"/>
    <w:multiLevelType w:val="hybridMultilevel"/>
    <w:tmpl w:val="9BDE3180"/>
    <w:lvl w:ilvl="0" w:tplc="04070001">
      <w:start w:val="1"/>
      <w:numFmt w:val="bullet"/>
      <w:lvlText w:val=""/>
      <w:lvlJc w:val="left"/>
      <w:pPr>
        <w:ind w:left="720" w:hanging="360"/>
      </w:pPr>
      <w:rPr>
        <w:rFonts w:ascii="Symbol" w:hAnsi="Symbol" w:hint="default"/>
      </w:rPr>
    </w:lvl>
    <w:lvl w:ilvl="1" w:tplc="04070003" w:tentative="1">
      <w:start w:val="1"/>
      <w:numFmt w:val="bullet"/>
      <w:lvlText w:val="o"/>
      <w:lvlJc w:val="left"/>
      <w:pPr>
        <w:ind w:left="1440" w:hanging="360"/>
      </w:pPr>
      <w:rPr>
        <w:rFonts w:ascii="Courier New" w:hAnsi="Courier New" w:cs="Courier New" w:hint="default"/>
      </w:rPr>
    </w:lvl>
    <w:lvl w:ilvl="2" w:tplc="04070005" w:tentative="1">
      <w:start w:val="1"/>
      <w:numFmt w:val="bullet"/>
      <w:lvlText w:val=""/>
      <w:lvlJc w:val="left"/>
      <w:pPr>
        <w:ind w:left="2160" w:hanging="360"/>
      </w:pPr>
      <w:rPr>
        <w:rFonts w:ascii="Wingdings" w:hAnsi="Wingdings" w:hint="default"/>
      </w:rPr>
    </w:lvl>
    <w:lvl w:ilvl="3" w:tplc="04070001" w:tentative="1">
      <w:start w:val="1"/>
      <w:numFmt w:val="bullet"/>
      <w:lvlText w:val=""/>
      <w:lvlJc w:val="left"/>
      <w:pPr>
        <w:ind w:left="2880" w:hanging="360"/>
      </w:pPr>
      <w:rPr>
        <w:rFonts w:ascii="Symbol" w:hAnsi="Symbol" w:hint="default"/>
      </w:rPr>
    </w:lvl>
    <w:lvl w:ilvl="4" w:tplc="04070003" w:tentative="1">
      <w:start w:val="1"/>
      <w:numFmt w:val="bullet"/>
      <w:lvlText w:val="o"/>
      <w:lvlJc w:val="left"/>
      <w:pPr>
        <w:ind w:left="3600" w:hanging="360"/>
      </w:pPr>
      <w:rPr>
        <w:rFonts w:ascii="Courier New" w:hAnsi="Courier New" w:cs="Courier New" w:hint="default"/>
      </w:rPr>
    </w:lvl>
    <w:lvl w:ilvl="5" w:tplc="04070005" w:tentative="1">
      <w:start w:val="1"/>
      <w:numFmt w:val="bullet"/>
      <w:lvlText w:val=""/>
      <w:lvlJc w:val="left"/>
      <w:pPr>
        <w:ind w:left="4320" w:hanging="360"/>
      </w:pPr>
      <w:rPr>
        <w:rFonts w:ascii="Wingdings" w:hAnsi="Wingdings" w:hint="default"/>
      </w:rPr>
    </w:lvl>
    <w:lvl w:ilvl="6" w:tplc="04070001" w:tentative="1">
      <w:start w:val="1"/>
      <w:numFmt w:val="bullet"/>
      <w:lvlText w:val=""/>
      <w:lvlJc w:val="left"/>
      <w:pPr>
        <w:ind w:left="5040" w:hanging="360"/>
      </w:pPr>
      <w:rPr>
        <w:rFonts w:ascii="Symbol" w:hAnsi="Symbol" w:hint="default"/>
      </w:rPr>
    </w:lvl>
    <w:lvl w:ilvl="7" w:tplc="04070003" w:tentative="1">
      <w:start w:val="1"/>
      <w:numFmt w:val="bullet"/>
      <w:lvlText w:val="o"/>
      <w:lvlJc w:val="left"/>
      <w:pPr>
        <w:ind w:left="5760" w:hanging="360"/>
      </w:pPr>
      <w:rPr>
        <w:rFonts w:ascii="Courier New" w:hAnsi="Courier New" w:cs="Courier New" w:hint="default"/>
      </w:rPr>
    </w:lvl>
    <w:lvl w:ilvl="8" w:tplc="04070005" w:tentative="1">
      <w:start w:val="1"/>
      <w:numFmt w:val="bullet"/>
      <w:lvlText w:val=""/>
      <w:lvlJc w:val="left"/>
      <w:pPr>
        <w:ind w:left="6480" w:hanging="360"/>
      </w:pPr>
      <w:rPr>
        <w:rFonts w:ascii="Wingdings" w:hAnsi="Wingdings" w:hint="default"/>
      </w:rPr>
    </w:lvl>
  </w:abstractNum>
  <w:num w:numId="1">
    <w:abstractNumId w:val="0"/>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mc:Ignorable="w14">
  <w:zoom w:percent="110"/>
  <w:proofState w:spelling="clean" w:grammar="clean"/>
  <w:defaultTabStop w:val="708"/>
  <w:hyphenationZone w:val="425"/>
  <w:characterSpacingControl w:val="doNotCompress"/>
  <w:compat>
    <w:compatSetting w:name="compatibilityMode" w:uri="http://schemas.microsoft.com/office/word" w:val="14"/>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
  <w:rsids>
    <w:rsidRoot w:val="00A72F36"/>
    <w:rsid w:val="001707D3"/>
    <w:rsid w:val="00175CD5"/>
    <w:rsid w:val="003073DF"/>
    <w:rsid w:val="003246F4"/>
    <w:rsid w:val="00343431"/>
    <w:rsid w:val="0046285B"/>
    <w:rsid w:val="006141F4"/>
    <w:rsid w:val="00691CE8"/>
    <w:rsid w:val="00763E32"/>
    <w:rsid w:val="007D21D3"/>
    <w:rsid w:val="00877FC1"/>
    <w:rsid w:val="00912EDC"/>
    <w:rsid w:val="0099197E"/>
    <w:rsid w:val="009B5DED"/>
    <w:rsid w:val="00A40F9F"/>
    <w:rsid w:val="00A72F36"/>
    <w:rsid w:val="00CB14DE"/>
    <w:rsid w:val="00CB3017"/>
    <w:rsid w:val="00DA04EE"/>
    <w:rsid w:val="00FC1A63"/>
  </w:rsids>
  <m:mathPr>
    <m:mathFont m:val="Cambria Math"/>
    <m:brkBin m:val="before"/>
    <m:brkBinSub m:val="--"/>
    <m:smallFrac m:val="0"/>
    <m:dispDef/>
    <m:lMargin m:val="0"/>
    <m:rMargin m:val="0"/>
    <m:defJc m:val="centerGroup"/>
    <m:wrapIndent m:val="1440"/>
    <m:intLim m:val="subSup"/>
    <m:naryLim m:val="undOvr"/>
  </m:mathPr>
  <w:themeFontLang w:val="de-DE"/>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mc:Ignorable="w14">
  <w:docDefaults>
    <w:rPrDefault>
      <w:rPr>
        <w:rFonts w:ascii="Times New Roman" w:eastAsia="Times New Roman" w:hAnsi="Times New Roman" w:cs="Times New Roman"/>
        <w:sz w:val="24"/>
        <w:szCs w:val="24"/>
        <w:lang w:val="de-DE" w:eastAsia="en-US" w:bidi="ar-SA"/>
      </w:rPr>
    </w:rPrDefault>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Standard">
    <w:name w:val="Normal"/>
    <w:qFormat/>
    <w:rsid w:val="00A72F36"/>
  </w:style>
  <w:style w:type="paragraph" w:styleId="berschrift1">
    <w:name w:val="heading 1"/>
    <w:basedOn w:val="Standard"/>
    <w:next w:val="Standard"/>
    <w:link w:val="berschrift1Zchn"/>
    <w:uiPriority w:val="9"/>
    <w:qFormat/>
    <w:rsid w:val="00FC1A63"/>
    <w:pPr>
      <w:keepNext/>
      <w:spacing w:before="240" w:after="60"/>
      <w:outlineLvl w:val="0"/>
    </w:pPr>
    <w:rPr>
      <w:rFonts w:ascii="Cambria" w:eastAsiaTheme="majorEastAsia" w:hAnsi="Cambria" w:cstheme="majorBidi"/>
      <w:b/>
      <w:bCs/>
      <w:kern w:val="32"/>
      <w:sz w:val="32"/>
      <w:szCs w:val="32"/>
    </w:rPr>
  </w:style>
  <w:style w:type="paragraph" w:styleId="berschrift2">
    <w:name w:val="heading 2"/>
    <w:basedOn w:val="Standard"/>
    <w:next w:val="Standard"/>
    <w:link w:val="berschrift2Zchn"/>
    <w:uiPriority w:val="9"/>
    <w:semiHidden/>
    <w:unhideWhenUsed/>
    <w:qFormat/>
    <w:rsid w:val="00FC1A63"/>
    <w:pPr>
      <w:keepNext/>
      <w:spacing w:before="240" w:after="60"/>
      <w:outlineLvl w:val="1"/>
    </w:pPr>
    <w:rPr>
      <w:rFonts w:ascii="Cambria" w:eastAsiaTheme="majorEastAsia" w:hAnsi="Cambria" w:cstheme="majorBidi"/>
      <w:b/>
      <w:bCs/>
      <w:i/>
      <w:iCs/>
      <w:sz w:val="28"/>
      <w:szCs w:val="28"/>
    </w:rPr>
  </w:style>
  <w:style w:type="character" w:default="1" w:styleId="Absatz-Standardschriftart">
    <w:name w:val="Default Paragraph Font"/>
    <w:uiPriority w:val="1"/>
    <w:semiHidden/>
    <w:unhideWhenUsed/>
  </w:style>
  <w:style w:type="table" w:default="1" w:styleId="NormaleTabelle">
    <w:name w:val="Normal Table"/>
    <w:uiPriority w:val="99"/>
    <w:semiHidden/>
    <w:unhideWhenUsed/>
    <w:tblPr>
      <w:tblInd w:w="0" w:type="dxa"/>
      <w:tblCellMar>
        <w:top w:w="0" w:type="dxa"/>
        <w:left w:w="108" w:type="dxa"/>
        <w:bottom w:w="0" w:type="dxa"/>
        <w:right w:w="108" w:type="dxa"/>
      </w:tblCellMar>
    </w:tblPr>
  </w:style>
  <w:style w:type="numbering" w:default="1" w:styleId="KeineListe">
    <w:name w:val="No List"/>
    <w:uiPriority w:val="99"/>
    <w:semiHidden/>
    <w:unhideWhenUsed/>
  </w:style>
  <w:style w:type="character" w:customStyle="1" w:styleId="berschrift1Zchn">
    <w:name w:val="Überschrift 1 Zchn"/>
    <w:link w:val="berschrift1"/>
    <w:uiPriority w:val="9"/>
    <w:rsid w:val="00FC1A63"/>
    <w:rPr>
      <w:rFonts w:ascii="Cambria" w:eastAsiaTheme="majorEastAsia" w:hAnsi="Cambria" w:cstheme="majorBidi"/>
      <w:b/>
      <w:bCs/>
      <w:kern w:val="32"/>
      <w:sz w:val="32"/>
      <w:szCs w:val="32"/>
    </w:rPr>
  </w:style>
  <w:style w:type="character" w:customStyle="1" w:styleId="berschrift2Zchn">
    <w:name w:val="Überschrift 2 Zchn"/>
    <w:link w:val="berschrift2"/>
    <w:uiPriority w:val="9"/>
    <w:semiHidden/>
    <w:rsid w:val="00FC1A63"/>
    <w:rPr>
      <w:rFonts w:ascii="Cambria" w:eastAsiaTheme="majorEastAsia" w:hAnsi="Cambria" w:cstheme="majorBidi"/>
      <w:b/>
      <w:bCs/>
      <w:i/>
      <w:iCs/>
      <w:sz w:val="28"/>
      <w:szCs w:val="28"/>
    </w:rPr>
  </w:style>
  <w:style w:type="paragraph" w:styleId="Beschriftung">
    <w:name w:val="caption"/>
    <w:basedOn w:val="Standard"/>
    <w:next w:val="Standard"/>
    <w:uiPriority w:val="99"/>
    <w:qFormat/>
    <w:rsid w:val="00FC1A63"/>
  </w:style>
  <w:style w:type="character" w:customStyle="1" w:styleId="Titel1">
    <w:name w:val="Titel1"/>
    <w:rsid w:val="00FC1A63"/>
  </w:style>
  <w:style w:type="character" w:styleId="Hyperlink">
    <w:name w:val="Hyperlink"/>
    <w:uiPriority w:val="99"/>
    <w:unhideWhenUsed/>
    <w:rsid w:val="00FC1A63"/>
    <w:rPr>
      <w:color w:val="0000FF"/>
      <w:u w:val="single"/>
    </w:rPr>
  </w:style>
  <w:style w:type="character" w:styleId="Fett">
    <w:name w:val="Strong"/>
    <w:uiPriority w:val="22"/>
    <w:qFormat/>
    <w:rsid w:val="00FC1A63"/>
    <w:rPr>
      <w:b/>
      <w:bCs/>
    </w:rPr>
  </w:style>
  <w:style w:type="character" w:styleId="Hervorhebung">
    <w:name w:val="Emphasis"/>
    <w:uiPriority w:val="20"/>
    <w:qFormat/>
    <w:rsid w:val="00FC1A63"/>
    <w:rPr>
      <w:i/>
      <w:iCs/>
    </w:rPr>
  </w:style>
  <w:style w:type="paragraph" w:styleId="StandardWeb">
    <w:name w:val="Normal (Web)"/>
    <w:basedOn w:val="Standard"/>
    <w:uiPriority w:val="99"/>
    <w:unhideWhenUsed/>
    <w:rsid w:val="00FC1A63"/>
    <w:pPr>
      <w:spacing w:before="100" w:beforeAutospacing="1" w:after="100" w:afterAutospacing="1"/>
    </w:pPr>
    <w:rPr>
      <w:lang w:eastAsia="de-DE"/>
    </w:rPr>
  </w:style>
  <w:style w:type="paragraph" w:styleId="Listenabsatz">
    <w:name w:val="List Paragraph"/>
    <w:basedOn w:val="Standard"/>
    <w:uiPriority w:val="34"/>
    <w:qFormat/>
    <w:rsid w:val="00A72F36"/>
    <w:pPr>
      <w:ind w:left="720"/>
      <w:contextualSpacing/>
    </w:pPr>
  </w:style>
  <w:style w:type="paragraph" w:styleId="Sprechblasentext">
    <w:name w:val="Balloon Text"/>
    <w:basedOn w:val="Standard"/>
    <w:link w:val="SprechblasentextZchn"/>
    <w:uiPriority w:val="99"/>
    <w:semiHidden/>
    <w:unhideWhenUsed/>
    <w:rsid w:val="009B5DED"/>
    <w:rPr>
      <w:rFonts w:ascii="Tahoma" w:hAnsi="Tahoma" w:cs="Tahoma"/>
      <w:sz w:val="16"/>
      <w:szCs w:val="16"/>
    </w:rPr>
  </w:style>
  <w:style w:type="character" w:customStyle="1" w:styleId="SprechblasentextZchn">
    <w:name w:val="Sprechblasentext Zchn"/>
    <w:basedOn w:val="Absatz-Standardschriftart"/>
    <w:link w:val="Sprechblasentext"/>
    <w:uiPriority w:val="99"/>
    <w:semiHidden/>
    <w:rsid w:val="009B5DED"/>
    <w:rPr>
      <w:rFonts w:ascii="Tahoma" w:hAnsi="Tahoma" w:cs="Tahoma"/>
      <w:sz w:val="16"/>
      <w:szCs w:val="16"/>
    </w:rPr>
  </w:style>
</w:styles>
</file>

<file path=word/stylesWithEffects.xml><?xml version="1.0" encoding="utf-8"?>
<w:styl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docDefaults>
    <w:rPrDefault>
      <w:rPr>
        <w:rFonts w:ascii="Times New Roman" w:eastAsia="Times New Roman" w:hAnsi="Times New Roman" w:cs="Times New Roman"/>
        <w:sz w:val="24"/>
        <w:szCs w:val="24"/>
        <w:lang w:val="de-DE" w:eastAsia="en-US" w:bidi="ar-SA"/>
      </w:rPr>
    </w:rPrDefault>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Standard">
    <w:name w:val="Normal"/>
    <w:qFormat/>
    <w:rsid w:val="00A72F36"/>
  </w:style>
  <w:style w:type="paragraph" w:styleId="berschrift1">
    <w:name w:val="heading 1"/>
    <w:basedOn w:val="Standard"/>
    <w:next w:val="Standard"/>
    <w:link w:val="berschrift1Zchn"/>
    <w:uiPriority w:val="9"/>
    <w:qFormat/>
    <w:rsid w:val="00FC1A63"/>
    <w:pPr>
      <w:keepNext/>
      <w:spacing w:before="240" w:after="60"/>
      <w:outlineLvl w:val="0"/>
    </w:pPr>
    <w:rPr>
      <w:rFonts w:ascii="Cambria" w:eastAsiaTheme="majorEastAsia" w:hAnsi="Cambria" w:cstheme="majorBidi"/>
      <w:b/>
      <w:bCs/>
      <w:kern w:val="32"/>
      <w:sz w:val="32"/>
      <w:szCs w:val="32"/>
    </w:rPr>
  </w:style>
  <w:style w:type="paragraph" w:styleId="berschrift2">
    <w:name w:val="heading 2"/>
    <w:basedOn w:val="Standard"/>
    <w:next w:val="Standard"/>
    <w:link w:val="berschrift2Zchn"/>
    <w:uiPriority w:val="9"/>
    <w:semiHidden/>
    <w:unhideWhenUsed/>
    <w:qFormat/>
    <w:rsid w:val="00FC1A63"/>
    <w:pPr>
      <w:keepNext/>
      <w:spacing w:before="240" w:after="60"/>
      <w:outlineLvl w:val="1"/>
    </w:pPr>
    <w:rPr>
      <w:rFonts w:ascii="Cambria" w:eastAsiaTheme="majorEastAsia" w:hAnsi="Cambria" w:cstheme="majorBidi"/>
      <w:b/>
      <w:bCs/>
      <w:i/>
      <w:iCs/>
      <w:sz w:val="28"/>
      <w:szCs w:val="28"/>
    </w:rPr>
  </w:style>
  <w:style w:type="character" w:default="1" w:styleId="Absatz-Standardschriftart">
    <w:name w:val="Default Paragraph Font"/>
    <w:uiPriority w:val="1"/>
    <w:semiHidden/>
    <w:unhideWhenUsed/>
  </w:style>
  <w:style w:type="table" w:default="1" w:styleId="NormaleTabelle">
    <w:name w:val="Normal Table"/>
    <w:uiPriority w:val="99"/>
    <w:semiHidden/>
    <w:unhideWhenUsed/>
    <w:tblPr>
      <w:tblInd w:w="0" w:type="dxa"/>
      <w:tblCellMar>
        <w:top w:w="0" w:type="dxa"/>
        <w:left w:w="108" w:type="dxa"/>
        <w:bottom w:w="0" w:type="dxa"/>
        <w:right w:w="108" w:type="dxa"/>
      </w:tblCellMar>
    </w:tblPr>
  </w:style>
  <w:style w:type="numbering" w:default="1" w:styleId="KeineListe">
    <w:name w:val="No List"/>
    <w:uiPriority w:val="99"/>
    <w:semiHidden/>
    <w:unhideWhenUsed/>
  </w:style>
  <w:style w:type="character" w:customStyle="1" w:styleId="berschrift1Zchn">
    <w:name w:val="Überschrift 1 Zchn"/>
    <w:link w:val="berschrift1"/>
    <w:uiPriority w:val="9"/>
    <w:rsid w:val="00FC1A63"/>
    <w:rPr>
      <w:rFonts w:ascii="Cambria" w:eastAsiaTheme="majorEastAsia" w:hAnsi="Cambria" w:cstheme="majorBidi"/>
      <w:b/>
      <w:bCs/>
      <w:kern w:val="32"/>
      <w:sz w:val="32"/>
      <w:szCs w:val="32"/>
    </w:rPr>
  </w:style>
  <w:style w:type="character" w:customStyle="1" w:styleId="berschrift2Zchn">
    <w:name w:val="Überschrift 2 Zchn"/>
    <w:link w:val="berschrift2"/>
    <w:uiPriority w:val="9"/>
    <w:semiHidden/>
    <w:rsid w:val="00FC1A63"/>
    <w:rPr>
      <w:rFonts w:ascii="Cambria" w:eastAsiaTheme="majorEastAsia" w:hAnsi="Cambria" w:cstheme="majorBidi"/>
      <w:b/>
      <w:bCs/>
      <w:i/>
      <w:iCs/>
      <w:sz w:val="28"/>
      <w:szCs w:val="28"/>
    </w:rPr>
  </w:style>
  <w:style w:type="paragraph" w:styleId="Beschriftung">
    <w:name w:val="caption"/>
    <w:basedOn w:val="Standard"/>
    <w:next w:val="Standard"/>
    <w:uiPriority w:val="99"/>
    <w:qFormat/>
    <w:rsid w:val="00FC1A63"/>
  </w:style>
  <w:style w:type="character" w:customStyle="1" w:styleId="Titel1">
    <w:name w:val="Titel1"/>
    <w:rsid w:val="00FC1A63"/>
  </w:style>
  <w:style w:type="character" w:styleId="Hyperlink">
    <w:name w:val="Hyperlink"/>
    <w:uiPriority w:val="99"/>
    <w:unhideWhenUsed/>
    <w:rsid w:val="00FC1A63"/>
    <w:rPr>
      <w:color w:val="0000FF"/>
      <w:u w:val="single"/>
    </w:rPr>
  </w:style>
  <w:style w:type="character" w:styleId="Fett">
    <w:name w:val="Strong"/>
    <w:uiPriority w:val="22"/>
    <w:qFormat/>
    <w:rsid w:val="00FC1A63"/>
    <w:rPr>
      <w:b/>
      <w:bCs/>
    </w:rPr>
  </w:style>
  <w:style w:type="character" w:styleId="Hervorhebung">
    <w:name w:val="Emphasis"/>
    <w:uiPriority w:val="20"/>
    <w:qFormat/>
    <w:rsid w:val="00FC1A63"/>
    <w:rPr>
      <w:i/>
      <w:iCs/>
    </w:rPr>
  </w:style>
  <w:style w:type="paragraph" w:styleId="StandardWeb">
    <w:name w:val="Normal (Web)"/>
    <w:basedOn w:val="Standard"/>
    <w:uiPriority w:val="99"/>
    <w:unhideWhenUsed/>
    <w:rsid w:val="00FC1A63"/>
    <w:pPr>
      <w:spacing w:before="100" w:beforeAutospacing="1" w:after="100" w:afterAutospacing="1"/>
    </w:pPr>
    <w:rPr>
      <w:lang w:eastAsia="de-DE"/>
    </w:rPr>
  </w:style>
  <w:style w:type="paragraph" w:styleId="Listenabsatz">
    <w:name w:val="List Paragraph"/>
    <w:basedOn w:val="Standard"/>
    <w:uiPriority w:val="34"/>
    <w:qFormat/>
    <w:rsid w:val="00A72F36"/>
    <w:pPr>
      <w:ind w:left="720"/>
      <w:contextualSpacing/>
    </w:pPr>
  </w:style>
  <w:style w:type="paragraph" w:styleId="Sprechblasentext">
    <w:name w:val="Balloon Text"/>
    <w:basedOn w:val="Standard"/>
    <w:link w:val="SprechblasentextZchn"/>
    <w:uiPriority w:val="99"/>
    <w:semiHidden/>
    <w:unhideWhenUsed/>
    <w:rsid w:val="009B5DED"/>
    <w:rPr>
      <w:rFonts w:ascii="Tahoma" w:hAnsi="Tahoma" w:cs="Tahoma"/>
      <w:sz w:val="16"/>
      <w:szCs w:val="16"/>
    </w:rPr>
  </w:style>
  <w:style w:type="character" w:customStyle="1" w:styleId="SprechblasentextZchn">
    <w:name w:val="Sprechblasentext Zchn"/>
    <w:basedOn w:val="Absatz-Standardschriftart"/>
    <w:link w:val="Sprechblasentext"/>
    <w:uiPriority w:val="99"/>
    <w:semiHidden/>
    <w:rsid w:val="009B5DED"/>
    <w:rPr>
      <w:rFonts w:ascii="Tahoma" w:hAnsi="Tahoma" w:cs="Tahoma"/>
      <w:sz w:val="16"/>
      <w:szCs w:val="16"/>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mc:Ignorable="w14">
  <w:optimizeForBrowser/>
  <w:allowPNG/>
</w:webSettings>
</file>

<file path=word/_rels/document.xml.rels><?xml version="1.0" encoding="UTF-8" standalone="yes"?>
<Relationships xmlns="http://schemas.openxmlformats.org/package/2006/relationships"><Relationship Id="rId8" Type="http://schemas.openxmlformats.org/officeDocument/2006/relationships/hyperlink" Target="https://test.rtde.me/international/131481-liveticker-zum-ukraine-krieg-russische/" TargetMode="External"/><Relationship Id="rId13" Type="http://schemas.openxmlformats.org/officeDocument/2006/relationships/hyperlink" Target="https://test.rtde.me/international/131481-liveticker-zum-ukraine-krieg-russische/" TargetMode="External"/><Relationship Id="rId18" Type="http://schemas.openxmlformats.org/officeDocument/2006/relationships/hyperlink" Target="https://t.me/rt_russian/107514" TargetMode="External"/><Relationship Id="rId3" Type="http://schemas.microsoft.com/office/2007/relationships/stylesWithEffects" Target="stylesWithEffects.xml"/><Relationship Id="rId21" Type="http://schemas.openxmlformats.org/officeDocument/2006/relationships/theme" Target="theme/theme1.xml"/><Relationship Id="rId7" Type="http://schemas.openxmlformats.org/officeDocument/2006/relationships/image" Target="media/image1.jpeg"/><Relationship Id="rId12" Type="http://schemas.openxmlformats.org/officeDocument/2006/relationships/hyperlink" Target="https://test.rtde.me/international/131481-liveticker-zum-ukraine-krieg-russische/" TargetMode="External"/><Relationship Id="rId17" Type="http://schemas.openxmlformats.org/officeDocument/2006/relationships/hyperlink" Target="https://t.me/rt_russian/107580?single" TargetMode="External"/><Relationship Id="rId2" Type="http://schemas.openxmlformats.org/officeDocument/2006/relationships/styles" Target="styles.xml"/><Relationship Id="rId16" Type="http://schemas.openxmlformats.org/officeDocument/2006/relationships/hyperlink" Target="https://t.me/wargonzo" TargetMode="External"/><Relationship Id="rId20" Type="http://schemas.openxmlformats.org/officeDocument/2006/relationships/fontTable" Target="fontTable.xml"/><Relationship Id="rId1" Type="http://schemas.openxmlformats.org/officeDocument/2006/relationships/numbering" Target="numbering.xml"/><Relationship Id="rId6" Type="http://schemas.openxmlformats.org/officeDocument/2006/relationships/hyperlink" Target="https://www.moonofalabama.org/2022/04/a-recap-of-the-war-in-ukraine-by-gonzalo-lira.html" TargetMode="External"/><Relationship Id="rId11" Type="http://schemas.openxmlformats.org/officeDocument/2006/relationships/hyperlink" Target="https://foreignpolicy.com/2022/04/22/russia-war-economy-sanctions-ruble/" TargetMode="External"/><Relationship Id="rId5" Type="http://schemas.openxmlformats.org/officeDocument/2006/relationships/webSettings" Target="webSettings.xml"/><Relationship Id="rId15" Type="http://schemas.openxmlformats.org/officeDocument/2006/relationships/hyperlink" Target="https://test.rtde.me/international/131481-liveticker-zum-ukraine-krieg-russische/" TargetMode="External"/><Relationship Id="rId10" Type="http://schemas.openxmlformats.org/officeDocument/2006/relationships/hyperlink" Target="https://test.rtde.me/international/131481-liveticker-zum-ukraine-krieg-russische/" TargetMode="External"/><Relationship Id="rId19" Type="http://schemas.openxmlformats.org/officeDocument/2006/relationships/hyperlink" Target="https://ria.ru/20220426/pridnestrove-1785478446.html" TargetMode="External"/><Relationship Id="rId4" Type="http://schemas.openxmlformats.org/officeDocument/2006/relationships/settings" Target="settings.xml"/><Relationship Id="rId9" Type="http://schemas.openxmlformats.org/officeDocument/2006/relationships/hyperlink" Target="https://test.rtde.me/international/131481-liveticker-zum-ukraine-krieg-russische/" TargetMode="External"/><Relationship Id="rId14" Type="http://schemas.openxmlformats.org/officeDocument/2006/relationships/hyperlink" Target="https://test.rtde.me/international/131481-liveticker-zum-ukraine-krieg-russische/" TargetMode="External"/></Relationships>
</file>

<file path=word/theme/theme1.xml><?xml version="1.0" encoding="utf-8"?>
<a:theme xmlns:a="http://schemas.openxmlformats.org/drawingml/2006/main" name="Larissa">
  <a:themeElements>
    <a:clrScheme name="Larissa">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Larissa">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Larissa">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Template>
  <TotalTime>0</TotalTime>
  <Pages>7</Pages>
  <Words>2773</Words>
  <Characters>17473</Characters>
  <Application>Microsoft Office Word</Application>
  <DocSecurity>0</DocSecurity>
  <Lines>145</Lines>
  <Paragraphs>40</Paragraphs>
  <ScaleCrop>false</ScaleCrop>
  <HeadingPairs>
    <vt:vector size="2" baseType="variant">
      <vt:variant>
        <vt:lpstr>Titel</vt:lpstr>
      </vt:variant>
      <vt:variant>
        <vt:i4>1</vt:i4>
      </vt:variant>
    </vt:vector>
  </HeadingPairs>
  <TitlesOfParts>
    <vt:vector size="1" baseType="lpstr">
      <vt:lpstr/>
    </vt:vector>
  </TitlesOfParts>
  <Company/>
  <LinksUpToDate>false</LinksUpToDate>
  <CharactersWithSpaces>20206</CharactersWithSpaces>
  <SharedDoc>false</SharedDoc>
  <HyperlinksChanged>false</HyperlinksChanged>
  <AppVersion>14.0000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K</dc:creator>
  <cp:lastModifiedBy>K</cp:lastModifiedBy>
  <cp:revision>5</cp:revision>
  <dcterms:created xsi:type="dcterms:W3CDTF">2022-04-26T15:18:00Z</dcterms:created>
  <dcterms:modified xsi:type="dcterms:W3CDTF">2022-04-26T20:02:00Z</dcterms:modified>
</cp:coreProperties>
</file>