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5B49" w:rsidRPr="00A117DA" w:rsidRDefault="00A95B49" w:rsidP="00A95B49">
      <w:pPr>
        <w:rPr>
          <w:rFonts w:ascii="Courier New" w:hAnsi="Courier New" w:cs="Courier New"/>
          <w:b/>
          <w:sz w:val="28"/>
          <w:szCs w:val="28"/>
        </w:rPr>
      </w:pPr>
      <w:r>
        <w:rPr>
          <w:rFonts w:ascii="Courier New" w:hAnsi="Courier New" w:cs="Courier New"/>
          <w:b/>
          <w:sz w:val="28"/>
          <w:szCs w:val="28"/>
        </w:rPr>
        <w:t>Informationen zu Tag 57</w:t>
      </w:r>
      <w:r w:rsidRPr="00A117DA">
        <w:rPr>
          <w:rFonts w:ascii="Courier New" w:hAnsi="Courier New" w:cs="Courier New"/>
          <w:b/>
          <w:sz w:val="28"/>
          <w:szCs w:val="28"/>
        </w:rPr>
        <w:t xml:space="preserve"> (</w:t>
      </w:r>
      <w:r>
        <w:rPr>
          <w:rFonts w:ascii="Courier New" w:hAnsi="Courier New" w:cs="Courier New"/>
          <w:b/>
          <w:sz w:val="28"/>
          <w:szCs w:val="28"/>
        </w:rPr>
        <w:t>Donnerstag, 21. April</w:t>
      </w:r>
      <w:r w:rsidRPr="00A117DA">
        <w:rPr>
          <w:rFonts w:ascii="Courier New" w:hAnsi="Courier New" w:cs="Courier New"/>
          <w:b/>
          <w:sz w:val="28"/>
          <w:szCs w:val="28"/>
        </w:rPr>
        <w:t xml:space="preserve"> 2022) </w:t>
      </w:r>
    </w:p>
    <w:p w:rsidR="00A95B49" w:rsidRPr="00A117DA" w:rsidRDefault="00A95B49" w:rsidP="00A95B49">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95B49" w:rsidRPr="00A117DA" w:rsidRDefault="00A95B49" w:rsidP="00A95B49">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95B49" w:rsidRDefault="00A95B49" w:rsidP="00A95B49">
      <w:pPr>
        <w:rPr>
          <w:i/>
        </w:rPr>
      </w:pPr>
      <w:r>
        <w:rPr>
          <w:i/>
        </w:rPr>
        <w:t>(übersetzt und zusammengestellt von Klaus von Raussendorff)</w:t>
      </w:r>
    </w:p>
    <w:p w:rsidR="00A95B49" w:rsidRDefault="00A95B49" w:rsidP="00A95B49"/>
    <w:p w:rsidR="00A95B49" w:rsidRPr="00CE7A1D" w:rsidRDefault="00A95B49" w:rsidP="00A95B49"/>
    <w:p w:rsidR="00CF29FF" w:rsidRDefault="00CF29FF" w:rsidP="00850755">
      <w:r w:rsidRPr="00CF29FF">
        <w:rPr>
          <w:b/>
        </w:rPr>
        <w:t>1.</w:t>
      </w:r>
      <w:r>
        <w:rPr>
          <w:b/>
          <w:u w:val="single"/>
        </w:rPr>
        <w:t xml:space="preserve"> </w:t>
      </w:r>
      <w:r w:rsidR="0091798F" w:rsidRPr="0091798F">
        <w:rPr>
          <w:b/>
          <w:i/>
          <w:u w:val="single"/>
        </w:rPr>
        <w:t>RTDE</w:t>
      </w:r>
      <w:r w:rsidR="0091798F" w:rsidRPr="0091798F">
        <w:rPr>
          <w:i/>
        </w:rPr>
        <w:t xml:space="preserve">, </w:t>
      </w:r>
      <w:proofErr w:type="spellStart"/>
      <w:r w:rsidR="0091798F" w:rsidRPr="0091798F">
        <w:rPr>
          <w:b/>
          <w:bCs/>
          <w:i/>
        </w:rPr>
        <w:t>Schoigu</w:t>
      </w:r>
      <w:proofErr w:type="spellEnd"/>
      <w:r w:rsidR="0091798F" w:rsidRPr="0091798F">
        <w:rPr>
          <w:b/>
          <w:bCs/>
          <w:i/>
        </w:rPr>
        <w:t xml:space="preserve"> erklärt </w:t>
      </w:r>
      <w:proofErr w:type="spellStart"/>
      <w:r w:rsidR="0091798F" w:rsidRPr="0091798F">
        <w:rPr>
          <w:b/>
          <w:bCs/>
          <w:i/>
        </w:rPr>
        <w:t>Mariupol</w:t>
      </w:r>
      <w:proofErr w:type="spellEnd"/>
      <w:r w:rsidR="0091798F" w:rsidRPr="0091798F">
        <w:rPr>
          <w:b/>
          <w:bCs/>
          <w:i/>
        </w:rPr>
        <w:t xml:space="preserve"> für befreit – Putin bläst Sturm auf Industriegelände ab (</w:t>
      </w:r>
      <w:r w:rsidR="0091798F" w:rsidRPr="0091798F">
        <w:rPr>
          <w:bCs/>
          <w:i/>
        </w:rPr>
        <w:t>21. April 2022,</w:t>
      </w:r>
      <w:r w:rsidR="0091798F" w:rsidRPr="0091798F">
        <w:rPr>
          <w:b/>
          <w:bCs/>
          <w:i/>
        </w:rPr>
        <w:t xml:space="preserve"> </w:t>
      </w:r>
      <w:r w:rsidR="0091798F" w:rsidRPr="0091798F">
        <w:rPr>
          <w:i/>
        </w:rPr>
        <w:t xml:space="preserve"> </w:t>
      </w:r>
      <w:hyperlink r:id="rId7" w:history="1">
        <w:r w:rsidR="0091798F" w:rsidRPr="0091798F">
          <w:rPr>
            <w:rStyle w:val="Hyperlink"/>
            <w:rFonts w:eastAsiaTheme="majorEastAsia"/>
            <w:i/>
          </w:rPr>
          <w:t>https://test.rtde.live/europa/136653-schoigu-erklaert-mariupol-fuer-befreit/</w:t>
        </w:r>
      </w:hyperlink>
      <w:r w:rsidR="0091798F" w:rsidRPr="0091798F">
        <w:rPr>
          <w:i/>
        </w:rPr>
        <w:t>)</w:t>
      </w:r>
      <w:r w:rsidR="0091798F">
        <w:t>„</w:t>
      </w:r>
      <w:r w:rsidR="003C3913">
        <w:t>….</w:t>
      </w:r>
      <w:r w:rsidR="0091798F">
        <w:t xml:space="preserve">Am Donnerstagmorgen hat der russische Verteidigungsminister Sergei </w:t>
      </w:r>
      <w:proofErr w:type="spellStart"/>
      <w:r w:rsidR="0091798F">
        <w:t>Schoigu</w:t>
      </w:r>
      <w:proofErr w:type="spellEnd"/>
      <w:r w:rsidR="0091798F">
        <w:t xml:space="preserve"> bei einem Treffen mit Präsident Wladimir Putin die Hafenstadt </w:t>
      </w:r>
      <w:proofErr w:type="spellStart"/>
      <w:r w:rsidR="0091798F">
        <w:t>Mariupol</w:t>
      </w:r>
      <w:proofErr w:type="spellEnd"/>
      <w:r w:rsidR="0091798F">
        <w:t xml:space="preserve"> für befreit erklärt. Ihm zufolge habe die Gruppierung der ukrainischen Armee, der nationalistischen Verbände und der ausländischen Söldner zum Zeitpunkt der Umzingelung der Stadt am Asowschen Meer ungefähr 8.100 Mann betragen. Mehr als 4.000 von ihnen seien bei der Befreiung von </w:t>
      </w:r>
      <w:proofErr w:type="spellStart"/>
      <w:r w:rsidR="0091798F">
        <w:t>Mariupol</w:t>
      </w:r>
      <w:proofErr w:type="spellEnd"/>
      <w:r w:rsidR="0091798F">
        <w:t xml:space="preserve"> getötet worden, 1.478 hätten sich ergeben. Die restliche Gruppierung, die mehr als 2.000 Kämpfer zähle, sei auf dem Industriegelände von </w:t>
      </w:r>
      <w:proofErr w:type="spellStart"/>
      <w:r w:rsidR="0091798F">
        <w:t>Asowstal</w:t>
      </w:r>
      <w:proofErr w:type="spellEnd"/>
      <w:r w:rsidR="0091798F">
        <w:t xml:space="preserve"> festgesetzt. </w:t>
      </w:r>
      <w:r w:rsidR="0091798F">
        <w:br/>
      </w:r>
      <w:proofErr w:type="spellStart"/>
      <w:r w:rsidR="0091798F">
        <w:t>Schoigu</w:t>
      </w:r>
      <w:proofErr w:type="spellEnd"/>
      <w:r w:rsidR="0091798F">
        <w:t xml:space="preserve"> fügte hinzu, dass die russischen Streitkräfte drei bis vier Tage bräuchten, um den Einsatz zur Befreiung des Hüttenwerks zu Ende zu bringen. Die restliche Stadt sei völlig unter Kontrolle der russischen Streitkräfte sowie der Truppen der Volksrepubliken Donezk und Lugansk.</w:t>
      </w:r>
      <w:r w:rsidR="0091798F">
        <w:br/>
      </w:r>
      <w:r w:rsidR="0091798F" w:rsidRPr="0091798F">
        <w:rPr>
          <w:b/>
          <w:u w:val="single"/>
        </w:rPr>
        <w:t xml:space="preserve">Putin verbat den russischen Streitkräften, das Industriegelände in </w:t>
      </w:r>
      <w:proofErr w:type="spellStart"/>
      <w:r w:rsidR="0091798F" w:rsidRPr="0091798F">
        <w:rPr>
          <w:b/>
          <w:u w:val="single"/>
        </w:rPr>
        <w:t>Mariupol</w:t>
      </w:r>
      <w:proofErr w:type="spellEnd"/>
      <w:r w:rsidR="0091798F" w:rsidRPr="0091798F">
        <w:rPr>
          <w:b/>
          <w:u w:val="single"/>
        </w:rPr>
        <w:t xml:space="preserve"> zu stürmen. Gleichzeitig befahl der Staatschef, das Hüttenwerk so zu blockieren, "damit keine Fliege durchfliege":</w:t>
      </w:r>
      <w:r w:rsidR="003C3913">
        <w:rPr>
          <w:b/>
          <w:u w:val="single"/>
        </w:rPr>
        <w:t xml:space="preserve"> </w:t>
      </w:r>
      <w:r w:rsidR="0091798F" w:rsidRPr="0091798F">
        <w:rPr>
          <w:i/>
          <w:iCs/>
          <w:u w:val="single"/>
        </w:rPr>
        <w:t>"</w:t>
      </w:r>
      <w:r w:rsidR="0091798F" w:rsidRPr="0091798F">
        <w:rPr>
          <w:b/>
          <w:i/>
          <w:iCs/>
          <w:u w:val="single"/>
        </w:rPr>
        <w:t>Den vorgeschlagenen Sturm des Industriegeländes halte ich für unzweckmäßig. Ich befehle, ihn abzublasen</w:t>
      </w:r>
      <w:r w:rsidR="0091798F" w:rsidRPr="0091798F">
        <w:rPr>
          <w:i/>
          <w:iCs/>
          <w:u w:val="single"/>
        </w:rPr>
        <w:t>."</w:t>
      </w:r>
      <w:r w:rsidR="0091798F" w:rsidRPr="0091798F">
        <w:rPr>
          <w:u w:val="single"/>
        </w:rPr>
        <w:br/>
      </w:r>
      <w:r w:rsidR="0091798F">
        <w:t>Der Präsident begründete seine Entscheidung mit der Sorge um das Leben und die Gesundheit der russischen Soldaten und Offiziere. Es ergebe keinen Sinn, "in diese Katakomben hinabzusteigen und dort unter Tage zu robben".</w:t>
      </w:r>
      <w:r w:rsidR="0091798F">
        <w:br/>
        <w:t>Zugleich versprach Putin, alle sich im Hüttenwerk verschanzenden ukrainischen Kräfte, die sich ergeben würden, am Leben zu lassen. Allen Verwundeten werde man fachkundige medizinische Hilfe erweisen.</w:t>
      </w:r>
      <w:r w:rsidR="0091798F">
        <w:br/>
        <w:t xml:space="preserve">Darüber hinaus erklärte </w:t>
      </w:r>
      <w:proofErr w:type="spellStart"/>
      <w:r w:rsidR="0091798F">
        <w:t>Schoigu</w:t>
      </w:r>
      <w:proofErr w:type="spellEnd"/>
      <w:r w:rsidR="0091798F">
        <w:t xml:space="preserve">, man habe trotz des Widersandes der Kämpfer mehr als 142.000 Menschen aus </w:t>
      </w:r>
      <w:proofErr w:type="spellStart"/>
      <w:r w:rsidR="0091798F">
        <w:t>Mariupol</w:t>
      </w:r>
      <w:proofErr w:type="spellEnd"/>
      <w:r w:rsidR="0091798F">
        <w:t xml:space="preserve"> evakuiert. Im Hafen seien alle Geiseln befreit worden. Putin nannte die Befreiung der Stadt einen Erfolg und gratulierte dem Verteidigungsminister und den Truppen dazu.“</w:t>
      </w:r>
    </w:p>
    <w:p w:rsidR="00850755" w:rsidRPr="00850755" w:rsidRDefault="00850755" w:rsidP="00850755">
      <w:pPr>
        <w:rPr>
          <w:i/>
        </w:rPr>
      </w:pPr>
      <w:bookmarkStart w:id="0" w:name="_GoBack"/>
      <w:bookmarkEnd w:id="0"/>
    </w:p>
    <w:p w:rsidR="00CF29FF" w:rsidRPr="00CF29FF" w:rsidRDefault="00CF29FF" w:rsidP="00CF29FF">
      <w:pPr>
        <w:rPr>
          <w:i/>
        </w:rPr>
      </w:pPr>
      <w:r w:rsidRPr="00A64E65">
        <w:rPr>
          <w:b/>
        </w:rPr>
        <w:t>2</w:t>
      </w:r>
      <w:r w:rsidRPr="00CF29FF">
        <w:t xml:space="preserve">. </w:t>
      </w:r>
      <w:proofErr w:type="spellStart"/>
      <w:r w:rsidRPr="00CF29FF">
        <w:rPr>
          <w:b/>
          <w:i/>
          <w:u w:val="single"/>
        </w:rPr>
        <w:t>Bernhard’s</w:t>
      </w:r>
      <w:proofErr w:type="spellEnd"/>
      <w:r w:rsidRPr="00CF29FF">
        <w:rPr>
          <w:b/>
          <w:i/>
          <w:u w:val="single"/>
        </w:rPr>
        <w:t xml:space="preserve"> Moon of Alabama</w:t>
      </w:r>
      <w:r w:rsidRPr="00850755">
        <w:rPr>
          <w:i/>
        </w:rPr>
        <w:t xml:space="preserve">, </w:t>
      </w:r>
      <w:r w:rsidRPr="00850755">
        <w:rPr>
          <w:b/>
          <w:i/>
        </w:rPr>
        <w:t>Einige der an die Ukraine gelieferten Waffen werden gegen uns eingesetzt werden</w:t>
      </w:r>
      <w:r w:rsidRPr="00850755">
        <w:rPr>
          <w:i/>
        </w:rPr>
        <w:t xml:space="preserve"> </w:t>
      </w:r>
      <w:r w:rsidRPr="00850755">
        <w:rPr>
          <w:i/>
          <w:color w:val="000000"/>
        </w:rPr>
        <w:t xml:space="preserve"> (20. April 2022,</w:t>
      </w:r>
      <w:r w:rsidRPr="00CF29FF">
        <w:rPr>
          <w:i/>
          <w:color w:val="000000"/>
        </w:rPr>
        <w:t xml:space="preserve"> </w:t>
      </w:r>
      <w:hyperlink r:id="rId8" w:history="1">
        <w:r w:rsidRPr="00832F31">
          <w:rPr>
            <w:rStyle w:val="Hyperlink"/>
            <w:i/>
          </w:rPr>
          <w:t>https://www.moonofalabama.org/2022/04/some-of-the-weapons-delivered-to-ukraine-will-inevitably-be-used-against-us.html#more</w:t>
        </w:r>
      </w:hyperlink>
      <w:r w:rsidRPr="00CF29FF">
        <w:rPr>
          <w:i/>
        </w:rPr>
        <w:t>)</w:t>
      </w:r>
    </w:p>
    <w:p w:rsidR="00CF29FF" w:rsidRPr="00CF29FF" w:rsidRDefault="00CF29FF" w:rsidP="00CF29FF">
      <w:r w:rsidRPr="00CF29FF">
        <w:t>“</w:t>
      </w:r>
      <w:r w:rsidRPr="0088344B">
        <w:rPr>
          <w:b/>
        </w:rPr>
        <w:t>Die USA und ihre Stellvertreter in Europa bringen enorme Mengen an Waffen in die Ukraine. Aber niemand hat eine Ahnung, wo diese Waffen landen werden</w:t>
      </w:r>
      <w:r w:rsidRPr="00CF29FF">
        <w:t>. Es ist wahrscheinlich, dass sich viele dieser Waffen außerhalb der Ukraine verbreiten werden, und einige dieser Waffen werden unweigerlich diejenigen treffen, die sie jetzt liefern.</w:t>
      </w:r>
    </w:p>
    <w:p w:rsidR="00A64E65" w:rsidRDefault="00A64E65" w:rsidP="00CF29FF"/>
    <w:p w:rsidR="00CF29FF" w:rsidRDefault="00CF29FF" w:rsidP="00CF29FF">
      <w:r w:rsidRPr="00CF29FF">
        <w:t xml:space="preserve">In einem Rückblick auf den US-Krieg gegen Syrien beschreibt Aaron </w:t>
      </w:r>
      <w:proofErr w:type="spellStart"/>
      <w:r w:rsidRPr="00CF29FF">
        <w:t>Maté</w:t>
      </w:r>
      <w:proofErr w:type="spellEnd"/>
      <w:r w:rsidRPr="00CF29FF">
        <w:t xml:space="preserve">, wie das Obama/Biden-Team terroristische Netzwerke in Syrien gestärkt hat: </w:t>
      </w:r>
      <w:r>
        <w:t>(</w:t>
      </w:r>
      <w:hyperlink r:id="rId9" w:history="1">
        <w:r w:rsidRPr="00832F31">
          <w:rPr>
            <w:rStyle w:val="Hyperlink"/>
          </w:rPr>
          <w:t>https://www.realclearinvestigations.com/articles/2022/04/20/al_qaeda_is_on_our_side_how_obamabiden_officials_helped_create_a_safe_haven_for_terrorists_in_syria_827477.html</w:t>
        </w:r>
      </w:hyperlink>
      <w:r>
        <w:t>)</w:t>
      </w:r>
    </w:p>
    <w:p w:rsidR="00CF29FF" w:rsidRDefault="00CF29FF" w:rsidP="00CF29FF">
      <w:r>
        <w:t>(…)</w:t>
      </w:r>
    </w:p>
    <w:p w:rsidR="00A64E65" w:rsidRDefault="00A64E65" w:rsidP="00CF29FF"/>
    <w:p w:rsidR="00CF29FF" w:rsidRDefault="00CF29FF" w:rsidP="00CF29FF">
      <w:r w:rsidRPr="00CF29FF">
        <w:rPr>
          <w:b/>
        </w:rPr>
        <w:lastRenderedPageBreak/>
        <w:t xml:space="preserve">Whitney Webb schreibt, dass die CIA eine neue Al-Qaida schafft. </w:t>
      </w:r>
      <w:r>
        <w:rPr>
          <w:b/>
        </w:rPr>
        <w:t>(</w:t>
      </w:r>
      <w:hyperlink r:id="rId10" w:history="1">
        <w:r w:rsidRPr="00CF29FF">
          <w:rPr>
            <w:rStyle w:val="Hyperlink"/>
          </w:rPr>
          <w:t>https://www.thelastamericanvagabond.com/ukraine-new-al-qaeda/</w:t>
        </w:r>
      </w:hyperlink>
      <w:r w:rsidR="0088344B">
        <w:rPr>
          <w:b/>
        </w:rPr>
        <w:t xml:space="preserve">) </w:t>
      </w:r>
      <w:r w:rsidRPr="00CF29FF">
        <w:rPr>
          <w:b/>
        </w:rPr>
        <w:t>Diesmal in Form einer rechtsextremen weißen Miliz</w:t>
      </w:r>
      <w:r>
        <w:t>. Ein Teil davon sind Söldner, die derzeit von westlichen "</w:t>
      </w:r>
      <w:proofErr w:type="spellStart"/>
      <w:r>
        <w:t>Sicherheits</w:t>
      </w:r>
      <w:proofErr w:type="spellEnd"/>
      <w:r>
        <w:t>"-Firmen rekrutiert werden. Diese Milizen werden all die "kleinen" Waffen einsetzen, die die NATO-Länder jetzt in die Ukraine liefern, um russische Truppen und ihre Anhänger anzugreifen.</w:t>
      </w:r>
      <w:r w:rsidR="0088344B">
        <w:t xml:space="preserve"> </w:t>
      </w:r>
      <w:r w:rsidRPr="0088344B">
        <w:rPr>
          <w:b/>
        </w:rPr>
        <w:t>Dies wird in Polen und Rumänien, von wo aus diese Truppen entsandt werden, ernsthafte Rückwirkungen haben</w:t>
      </w:r>
      <w:r>
        <w:t xml:space="preserve">. </w:t>
      </w:r>
      <w:r w:rsidRPr="0088344B">
        <w:rPr>
          <w:b/>
        </w:rPr>
        <w:t>Längerfristig wird dies dazu führen, dass der rechte Terror in die Länder zurückkehrt, die diese Truppen jetzt unterstützen</w:t>
      </w:r>
      <w:r>
        <w:t>. Es wird auch den langfristigen Trend unterstützen, dass rechte Parteien ihren Stimmenanteil erhöhen.</w:t>
      </w:r>
    </w:p>
    <w:p w:rsidR="00CF29FF" w:rsidRDefault="00CF29FF" w:rsidP="00CF29FF">
      <w:r>
        <w:t>Zusammen mit der wirtschaftlichen Verwüstung, die die Sanktionen der USA und Europas gegen Russland in ihren eigenen Volkswirtschaften anrichten, wird dies zu Regimewechseln in mehreren europäischen Ländern führen. Die USA schützen sich natürlich wieder selbst, so gut es geht, auf Kosten anderer.</w:t>
      </w:r>
    </w:p>
    <w:p w:rsidR="00CF29FF" w:rsidRDefault="00CF29FF" w:rsidP="00CF29FF">
      <w:r>
        <w:t>Wenn es eine Lehre aus Syrien zu ziehen gibt, dann die, dass die ideologisch engagiertesten und brutalsten Menschen vor Ort nicht nur ihre Ideologie in andere Länder tragen werden. Sie sind auch die Gruppen, die unweigerlich in den Besitz der gefährlichsten Waffen gelangen. Sie werden einige davon an Gruppen in anderen Ländern weitergeben, die die gleiche Ideologie vertreten.</w:t>
      </w:r>
    </w:p>
    <w:p w:rsidR="00CF29FF" w:rsidRDefault="0088344B" w:rsidP="00CF29FF">
      <w:r>
        <w:t>(…)</w:t>
      </w:r>
    </w:p>
    <w:p w:rsidR="0088344B" w:rsidRDefault="0088344B" w:rsidP="0088344B">
      <w:r w:rsidRPr="0088344B">
        <w:rPr>
          <w:b/>
        </w:rPr>
        <w:t>Am 8. März griffen gewalttätige Gruppen Demonstranten zum Internationalen Frauentag in verschiedenen Städten der Ukraine an. Nur in wenigen Fällen unternahm die Polizei etwas, um die Angriffe zu verhindern, und in einigen Fällen nahm sie sogar friedliche Demonstranten und nicht die eigentlichen Täter fest</w:t>
      </w:r>
      <w:r>
        <w:t>.</w:t>
      </w:r>
      <w:r>
        <w:t xml:space="preserve"> </w:t>
      </w:r>
      <w:r>
        <w:t xml:space="preserve">Internationale Menschenrechtsgruppen haben Alarm geschlagen. Nach den Anschlägen vom 8. März warnte Amnesty International: "Die Ukraine versinkt in einem Chaos unkontrollierter Gewalt, die von radikalen Gruppen ausgeht, und deren völlige Straffreiheit. Praktisch niemand im Land kann sich unter diesen Bedingungen sicher fühlen". Amnesty International, Human </w:t>
      </w:r>
      <w:proofErr w:type="spellStart"/>
      <w:r>
        <w:t>Rights</w:t>
      </w:r>
      <w:proofErr w:type="spellEnd"/>
      <w:r>
        <w:t xml:space="preserve"> Watch, Freedom House und Front Line </w:t>
      </w:r>
      <w:proofErr w:type="spellStart"/>
      <w:r>
        <w:t>Defenders</w:t>
      </w:r>
      <w:proofErr w:type="spellEnd"/>
      <w:r>
        <w:t xml:space="preserve"> warnten in einem Schreiben, dass radikale Gruppen, die unter dem Deckmantel des Patriotismus" und traditioneller Werte" agieren, in einer Atmosphäre nahezu völliger Straffreiheit agieren können, was diese Gruppen nur ermutigen kann, weitere Anschläge zu begehen."</w:t>
      </w:r>
    </w:p>
    <w:p w:rsidR="0088344B" w:rsidRDefault="0088344B" w:rsidP="0088344B">
      <w:r>
        <w:t xml:space="preserve">In den letzten acht Jahren haben diese Gruppen in der Ukraine zahlreiche Kontakte zu ähnlichen Gruppen in anderen Ländern unterhalten. Sie haben Ausländer eingeladen, mit ihnen an der Frontlinie mit den </w:t>
      </w:r>
      <w:proofErr w:type="spellStart"/>
      <w:r>
        <w:t>Donbass</w:t>
      </w:r>
      <w:proofErr w:type="spellEnd"/>
      <w:r>
        <w:t>-Republiken zu kämpfen. Das sind potenzielle Abnehmer für die Waffen, die jetzt in die Ukraine geliefert werden.</w:t>
      </w:r>
    </w:p>
    <w:p w:rsidR="00A64E65" w:rsidRDefault="00A64E65" w:rsidP="0088344B"/>
    <w:p w:rsidR="0088344B" w:rsidRDefault="0088344B" w:rsidP="0088344B">
      <w:r w:rsidRPr="0088344B">
        <w:rPr>
          <w:b/>
        </w:rPr>
        <w:t>Die USA haben keine Ahnung, wer die Zehntausende von Waffen, die sie jetzt liefern, am Ende bekommt</w:t>
      </w:r>
      <w:r>
        <w:t xml:space="preserve"> (</w:t>
      </w:r>
      <w:hyperlink r:id="rId11" w:history="1">
        <w:r w:rsidRPr="00832F31">
          <w:rPr>
            <w:rStyle w:val="Hyperlink"/>
          </w:rPr>
          <w:t>https://edition.cnn.com/2022/04/19/politics/us-weapons-ukraine-intelligence/index.html</w:t>
        </w:r>
      </w:hyperlink>
      <w:r>
        <w:t xml:space="preserve">) </w:t>
      </w:r>
      <w:r>
        <w:t>:</w:t>
      </w:r>
      <w:r>
        <w:t xml:space="preserve"> </w:t>
      </w:r>
      <w:r>
        <w:t>Die USA haben nur wenige Möglichkeiten, den beträchtlichen Nachschub an Panzer-, Flugabwehr- und anderen Waffen, den sie über die Grenze in die Ukraine geschickt haben, zu verfolgen, berichten Quellen gegenüber CNN, ein blinder Fleck, der zum großen Teil auf das Fehlen von US-Stiefeln vor Ort im Land zurückzuführen ist - und auf die leichte Tragbarkeit vieler kleinerer Systeme, die jetzt über die Grenze strömen. Die Regierung Biden ist bereit, dieses Risiko bewusst einzugehen.</w:t>
      </w:r>
    </w:p>
    <w:p w:rsidR="0088344B" w:rsidRPr="00A64E65" w:rsidRDefault="0088344B" w:rsidP="0088344B">
      <w:pPr>
        <w:rPr>
          <w:b/>
        </w:rPr>
      </w:pPr>
      <w:r>
        <w:t xml:space="preserve">Kurzfristig sehen die USA den Transfer von Ausrüstung im Wert von Hunderten von Millionen Dollar als entscheidend für die Fähigkeit der Ukrainer an, die Invasion Moskaus abzuwehren. </w:t>
      </w:r>
      <w:r w:rsidRPr="0088344B">
        <w:rPr>
          <w:b/>
        </w:rPr>
        <w:t>Ein hochrangiger Beamter des Verteidigungsministeriums sagte am Dienstag, es handele sich um die "sicherlich größte Lieferung an ein Partnerland in einem Konflikt".</w:t>
      </w:r>
      <w:r>
        <w:t xml:space="preserve"> </w:t>
      </w:r>
      <w:r w:rsidRPr="00A64E65">
        <w:rPr>
          <w:b/>
        </w:rPr>
        <w:t xml:space="preserve">Nach Ansicht von US-Beamten und Verteidigungsexperten besteht </w:t>
      </w:r>
      <w:r w:rsidRPr="00A64E65">
        <w:rPr>
          <w:b/>
        </w:rPr>
        <w:lastRenderedPageBreak/>
        <w:t>jedoch die Gefahr, dass einige dieser Waffen langfristig in die Hände anderer Streitkräfte und Milizen gelangen könnten, die die USA nicht bewaffnen wollten.</w:t>
      </w:r>
    </w:p>
    <w:p w:rsidR="0088344B" w:rsidRPr="00A64E65" w:rsidRDefault="0088344B" w:rsidP="0088344B">
      <w:pPr>
        <w:rPr>
          <w:b/>
        </w:rPr>
      </w:pPr>
      <w:proofErr w:type="spellStart"/>
      <w:r>
        <w:t>Transparency</w:t>
      </w:r>
      <w:proofErr w:type="spellEnd"/>
      <w:r>
        <w:t xml:space="preserve"> International stuft die Ukraine auf Platz 122 von 180 Ländern ein. Je niedriger der Rang auf dieser Liste ist, desto schlimmer ist die Korruption. Wem auch immer die Waffen in der Ukraine offiziell übergeben werden, er wird wahrscheinlich einen Teil der Waffen zur Seite legen, um sie später an Interessenten zu verkaufen. Das wird leicht zu bewerkstelligen sein:</w:t>
      </w:r>
      <w:r w:rsidR="00A64E65">
        <w:t xml:space="preserve"> </w:t>
      </w:r>
      <w:r w:rsidRPr="00A64E65">
        <w:rPr>
          <w:b/>
        </w:rPr>
        <w:t xml:space="preserve">"Ich könnte Ihnen nicht sagen, wo sich die Waffen in der Ukraine befinden und ob sie von den Ukrainern benutzt werden", sagte ein hochrangiger Verteidigungsbeamter letzte Woche gegenüber Reportern. "Sie sagen uns nicht, welche Munition sie wann und auf wen abfeuern. Wir werden vielleicht nie genau wissen, in welchem Umfang sie die </w:t>
      </w:r>
      <w:proofErr w:type="spellStart"/>
      <w:r w:rsidRPr="00A64E65">
        <w:rPr>
          <w:b/>
        </w:rPr>
        <w:t>Switchblades</w:t>
      </w:r>
      <w:proofErr w:type="spellEnd"/>
      <w:r w:rsidRPr="00A64E65">
        <w:rPr>
          <w:b/>
        </w:rPr>
        <w:t xml:space="preserve"> einsetzen.</w:t>
      </w:r>
    </w:p>
    <w:p w:rsidR="0088344B" w:rsidRPr="00A64E65" w:rsidRDefault="0088344B" w:rsidP="0088344B">
      <w:pPr>
        <w:rPr>
          <w:b/>
        </w:rPr>
      </w:pPr>
      <w:r w:rsidRPr="00A64E65">
        <w:rPr>
          <w:b/>
        </w:rPr>
        <w:t>Laut John Kirby, dem Pressesprecher des Pentagons, sind die Waffen, die das Verteidigungsministerium schickt, nicht für bestimmte Einheiten bestimmt.</w:t>
      </w:r>
    </w:p>
    <w:p w:rsidR="0088344B" w:rsidRPr="00A64E65" w:rsidRDefault="0088344B" w:rsidP="0088344B">
      <w:pPr>
        <w:rPr>
          <w:b/>
        </w:rPr>
      </w:pPr>
      <w:r w:rsidRPr="00A64E65">
        <w:rPr>
          <w:b/>
        </w:rPr>
        <w:t>Die Lastwagen mit den vom Verteidigungsministerium gelieferten Waffen werden von den ukrainischen Streitkräften - vor allem in Polen - abgeholt und dann in die Ukraine gefahren, so Kirby, "und dann entscheiden die Ukrainer, wohin sie gehen und wie sie in ihrem Land verteilt werden".</w:t>
      </w:r>
    </w:p>
    <w:p w:rsidR="0088344B" w:rsidRDefault="0088344B" w:rsidP="0088344B">
      <w:r>
        <w:t>Man kann ukrainischen Beamten nicht trauen, die behaupten, dass diese Waffen nur für gute Zwecke eingesetzt werden:</w:t>
      </w:r>
      <w:r w:rsidR="00A64E65">
        <w:t xml:space="preserve"> </w:t>
      </w:r>
      <w:r>
        <w:t>Insgeheim sind sich die Beamten darüber im Klaren, dass die Ukraine einen Anreiz hat, nur solche Informationen zu liefern, die ihr Argument für mehr Hilfe, mehr Waffen und mehr diplomatische Unterstützung untermauern.</w:t>
      </w:r>
    </w:p>
    <w:p w:rsidR="0088344B" w:rsidRDefault="0088344B" w:rsidP="0088344B">
      <w:r>
        <w:t xml:space="preserve">"Es ist ein Krieg - alles, was sie öffentlich tun und sagen, soll ihnen helfen, den Krieg zu gewinnen. Jede öffentliche Äußerung ist eine Informationsmaßnahme, jedes Interview, jeder Auftritt </w:t>
      </w:r>
      <w:proofErr w:type="spellStart"/>
      <w:r>
        <w:t>Zelenskys</w:t>
      </w:r>
      <w:proofErr w:type="spellEnd"/>
      <w:r>
        <w:t xml:space="preserve"> ist eine Informationsmaßnahme", so eine andere Quelle, die mit den westlichen Geheimdiensten vertraut ist.</w:t>
      </w:r>
    </w:p>
    <w:p w:rsidR="0088344B" w:rsidRPr="00A64E65" w:rsidRDefault="0088344B" w:rsidP="0088344B">
      <w:pPr>
        <w:rPr>
          <w:b/>
        </w:rPr>
      </w:pPr>
      <w:proofErr w:type="spellStart"/>
      <w:r w:rsidRPr="00A64E65">
        <w:rPr>
          <w:b/>
        </w:rPr>
        <w:t>Zelensky</w:t>
      </w:r>
      <w:proofErr w:type="spellEnd"/>
      <w:r w:rsidRPr="00A64E65">
        <w:rPr>
          <w:b/>
        </w:rPr>
        <w:t xml:space="preserve"> fordert ständig mehr Waffen, und niemand hat eine Ahnung, wo sie landen. Wie viele wird er selbst zurücklegen, um sie später zu verkaufen, und wer wird sie kaufen?</w:t>
      </w:r>
    </w:p>
    <w:p w:rsidR="0088344B" w:rsidRDefault="0088344B" w:rsidP="0088344B">
      <w:r>
        <w:t>Die Erfahrung aus dem Krieg gegen Syrien lehrt uns, dass die Waffen, die in der Ukraine "vom Lastwagen gefallen" sind, letztendlich bei den ideologisch engagiertesten und brutalsten Leuten landen. In der Ukraine sind das die Faschisten. Einige internationale Verbrecherbanden, die Rivalen ausschalten wollen, könnten ebenfalls daran interessiert sein.</w:t>
      </w:r>
    </w:p>
    <w:p w:rsidR="0088344B" w:rsidRPr="00A64E65" w:rsidRDefault="0088344B" w:rsidP="0088344B">
      <w:pPr>
        <w:rPr>
          <w:b/>
        </w:rPr>
      </w:pPr>
      <w:r w:rsidRPr="00A64E65">
        <w:rPr>
          <w:b/>
        </w:rPr>
        <w:t xml:space="preserve">Wie lange wird es dauern, bis in Polen eine </w:t>
      </w:r>
      <w:proofErr w:type="spellStart"/>
      <w:r w:rsidRPr="00A64E65">
        <w:rPr>
          <w:b/>
        </w:rPr>
        <w:t>Switchblade</w:t>
      </w:r>
      <w:proofErr w:type="spellEnd"/>
      <w:r w:rsidRPr="00A64E65">
        <w:rPr>
          <w:b/>
        </w:rPr>
        <w:t xml:space="preserve">-Selbstmorddrohne auf ein Polizeiauto fällt? Wie lange wird es dauern, bis eine Panzerabwehrwaffe bei einem Bandenkampf in Paris eingesetzt wird? Wie lange wird es dauern, bis eine </w:t>
      </w:r>
      <w:proofErr w:type="spellStart"/>
      <w:r w:rsidRPr="00A64E65">
        <w:rPr>
          <w:b/>
        </w:rPr>
        <w:t>Stinger</w:t>
      </w:r>
      <w:proofErr w:type="spellEnd"/>
      <w:r w:rsidRPr="00A64E65">
        <w:rPr>
          <w:b/>
        </w:rPr>
        <w:t>-Luftabwehrrakete ein Zivilflugzeug in Rom zum Absturz bringt?</w:t>
      </w:r>
    </w:p>
    <w:p w:rsidR="0088344B" w:rsidRPr="00A64E65" w:rsidRDefault="0088344B" w:rsidP="0088344B">
      <w:pPr>
        <w:rPr>
          <w:b/>
        </w:rPr>
      </w:pPr>
      <w:r w:rsidRPr="00A64E65">
        <w:rPr>
          <w:b/>
        </w:rPr>
        <w:t>Ein, drei oder fünf Jahre?</w:t>
      </w:r>
      <w:r w:rsidR="00A64E65">
        <w:rPr>
          <w:b/>
        </w:rPr>
        <w:t xml:space="preserve"> </w:t>
      </w:r>
      <w:r w:rsidRPr="00A64E65">
        <w:rPr>
          <w:b/>
        </w:rPr>
        <w:t>Das ist eine Gefahr, mit der wir jetzt alle leben werden.</w:t>
      </w:r>
      <w:r w:rsidR="00A64E65">
        <w:rPr>
          <w:b/>
        </w:rPr>
        <w:t>“</w:t>
      </w:r>
    </w:p>
    <w:p w:rsidR="00763E32" w:rsidRPr="00CF29FF" w:rsidRDefault="00763E32"/>
    <w:sectPr w:rsidR="00763E32" w:rsidRPr="00CF29FF">
      <w:foot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0C37" w:rsidRDefault="00CF0C37" w:rsidP="00850755">
      <w:r>
        <w:separator/>
      </w:r>
    </w:p>
  </w:endnote>
  <w:endnote w:type="continuationSeparator" w:id="0">
    <w:p w:rsidR="00CF0C37" w:rsidRDefault="00CF0C37" w:rsidP="008507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5690508"/>
      <w:docPartObj>
        <w:docPartGallery w:val="Page Numbers (Bottom of Page)"/>
        <w:docPartUnique/>
      </w:docPartObj>
    </w:sdtPr>
    <w:sdtContent>
      <w:p w:rsidR="00850755" w:rsidRDefault="00850755">
        <w:pPr>
          <w:pStyle w:val="Fuzeile"/>
          <w:jc w:val="right"/>
        </w:pPr>
        <w:r>
          <w:fldChar w:fldCharType="begin"/>
        </w:r>
        <w:r>
          <w:instrText>PAGE   \* MERGEFORMAT</w:instrText>
        </w:r>
        <w:r>
          <w:fldChar w:fldCharType="separate"/>
        </w:r>
        <w:r>
          <w:rPr>
            <w:noProof/>
          </w:rPr>
          <w:t>3</w:t>
        </w:r>
        <w:r>
          <w:fldChar w:fldCharType="end"/>
        </w:r>
      </w:p>
    </w:sdtContent>
  </w:sdt>
  <w:p w:rsidR="00850755" w:rsidRDefault="00850755">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0C37" w:rsidRDefault="00CF0C37" w:rsidP="00850755">
      <w:r>
        <w:separator/>
      </w:r>
    </w:p>
  </w:footnote>
  <w:footnote w:type="continuationSeparator" w:id="0">
    <w:p w:rsidR="00CF0C37" w:rsidRDefault="00CF0C37" w:rsidP="008507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5B49"/>
    <w:rsid w:val="003073DF"/>
    <w:rsid w:val="003C3913"/>
    <w:rsid w:val="00763E32"/>
    <w:rsid w:val="007D21D3"/>
    <w:rsid w:val="00850755"/>
    <w:rsid w:val="00877FC1"/>
    <w:rsid w:val="0088344B"/>
    <w:rsid w:val="0091798F"/>
    <w:rsid w:val="00A64E65"/>
    <w:rsid w:val="00A95B49"/>
    <w:rsid w:val="00CF0C37"/>
    <w:rsid w:val="00CF29FF"/>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95B4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91798F"/>
    <w:pPr>
      <w:ind w:left="720"/>
      <w:contextualSpacing/>
    </w:pPr>
  </w:style>
  <w:style w:type="paragraph" w:styleId="Kopfzeile">
    <w:name w:val="header"/>
    <w:basedOn w:val="Standard"/>
    <w:link w:val="KopfzeileZchn"/>
    <w:uiPriority w:val="99"/>
    <w:unhideWhenUsed/>
    <w:rsid w:val="00850755"/>
    <w:pPr>
      <w:tabs>
        <w:tab w:val="center" w:pos="4536"/>
        <w:tab w:val="right" w:pos="9072"/>
      </w:tabs>
    </w:pPr>
  </w:style>
  <w:style w:type="character" w:customStyle="1" w:styleId="KopfzeileZchn">
    <w:name w:val="Kopfzeile Zchn"/>
    <w:basedOn w:val="Absatz-Standardschriftart"/>
    <w:link w:val="Kopfzeile"/>
    <w:uiPriority w:val="99"/>
    <w:rsid w:val="00850755"/>
  </w:style>
  <w:style w:type="paragraph" w:styleId="Fuzeile">
    <w:name w:val="footer"/>
    <w:basedOn w:val="Standard"/>
    <w:link w:val="FuzeileZchn"/>
    <w:uiPriority w:val="99"/>
    <w:unhideWhenUsed/>
    <w:rsid w:val="00850755"/>
    <w:pPr>
      <w:tabs>
        <w:tab w:val="center" w:pos="4536"/>
        <w:tab w:val="right" w:pos="9072"/>
      </w:tabs>
    </w:pPr>
  </w:style>
  <w:style w:type="character" w:customStyle="1" w:styleId="FuzeileZchn">
    <w:name w:val="Fußzeile Zchn"/>
    <w:basedOn w:val="Absatz-Standardschriftart"/>
    <w:link w:val="Fuzeile"/>
    <w:uiPriority w:val="99"/>
    <w:rsid w:val="008507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95B4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91798F"/>
    <w:pPr>
      <w:ind w:left="720"/>
      <w:contextualSpacing/>
    </w:pPr>
  </w:style>
  <w:style w:type="paragraph" w:styleId="Kopfzeile">
    <w:name w:val="header"/>
    <w:basedOn w:val="Standard"/>
    <w:link w:val="KopfzeileZchn"/>
    <w:uiPriority w:val="99"/>
    <w:unhideWhenUsed/>
    <w:rsid w:val="00850755"/>
    <w:pPr>
      <w:tabs>
        <w:tab w:val="center" w:pos="4536"/>
        <w:tab w:val="right" w:pos="9072"/>
      </w:tabs>
    </w:pPr>
  </w:style>
  <w:style w:type="character" w:customStyle="1" w:styleId="KopfzeileZchn">
    <w:name w:val="Kopfzeile Zchn"/>
    <w:basedOn w:val="Absatz-Standardschriftart"/>
    <w:link w:val="Kopfzeile"/>
    <w:uiPriority w:val="99"/>
    <w:rsid w:val="00850755"/>
  </w:style>
  <w:style w:type="paragraph" w:styleId="Fuzeile">
    <w:name w:val="footer"/>
    <w:basedOn w:val="Standard"/>
    <w:link w:val="FuzeileZchn"/>
    <w:uiPriority w:val="99"/>
    <w:unhideWhenUsed/>
    <w:rsid w:val="00850755"/>
    <w:pPr>
      <w:tabs>
        <w:tab w:val="center" w:pos="4536"/>
        <w:tab w:val="right" w:pos="9072"/>
      </w:tabs>
    </w:pPr>
  </w:style>
  <w:style w:type="character" w:customStyle="1" w:styleId="FuzeileZchn">
    <w:name w:val="Fußzeile Zchn"/>
    <w:basedOn w:val="Absatz-Standardschriftart"/>
    <w:link w:val="Fuzeile"/>
    <w:uiPriority w:val="99"/>
    <w:rsid w:val="008507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onofalabama.org/2022/04/some-of-the-weapons-delivered-to-ukraine-will-inevitably-be-used-against-us.html#mor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est.rtde.live/europa/136653-schoigu-erklaert-mariupol-fuer-befreit/" TargetMode="External"/><Relationship Id="rId12"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edition.cnn.com/2022/04/19/politics/us-weapons-ukraine-intelligence/index.html" TargetMode="External"/><Relationship Id="rId5" Type="http://schemas.openxmlformats.org/officeDocument/2006/relationships/footnotes" Target="footnotes.xml"/><Relationship Id="rId10" Type="http://schemas.openxmlformats.org/officeDocument/2006/relationships/hyperlink" Target="https://www.thelastamericanvagabond.com/ukraine-new-al-qaeda/" TargetMode="External"/><Relationship Id="rId4" Type="http://schemas.openxmlformats.org/officeDocument/2006/relationships/webSettings" Target="webSettings.xml"/><Relationship Id="rId9" Type="http://schemas.openxmlformats.org/officeDocument/2006/relationships/hyperlink" Target="https://www.realclearinvestigations.com/articles/2022/04/20/al_qaeda_is_on_our_side_how_obamabiden_officials_helped_create_a_safe_haven_for_terrorists_in_syria_827477.html"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1440</Words>
  <Characters>9074</Characters>
  <Application>Microsoft Office Word</Application>
  <DocSecurity>0</DocSecurity>
  <Lines>75</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2022-04-21T09:45:00Z</dcterms:created>
  <dcterms:modified xsi:type="dcterms:W3CDTF">2022-04-21T19:47:00Z</dcterms:modified>
</cp:coreProperties>
</file>