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B7017" w:rsidRPr="00A117DA" w:rsidRDefault="003B7017" w:rsidP="003B7017">
      <w:pPr>
        <w:rPr>
          <w:rFonts w:ascii="Courier New" w:hAnsi="Courier New" w:cs="Courier New"/>
          <w:b/>
          <w:sz w:val="28"/>
          <w:szCs w:val="28"/>
        </w:rPr>
      </w:pPr>
      <w:r>
        <w:rPr>
          <w:rFonts w:ascii="Courier New" w:hAnsi="Courier New" w:cs="Courier New"/>
          <w:b/>
          <w:sz w:val="28"/>
          <w:szCs w:val="28"/>
        </w:rPr>
        <w:t>Informationen zu Tag 47</w:t>
      </w:r>
      <w:r w:rsidRPr="00A117DA">
        <w:rPr>
          <w:rFonts w:ascii="Courier New" w:hAnsi="Courier New" w:cs="Courier New"/>
          <w:b/>
          <w:sz w:val="28"/>
          <w:szCs w:val="28"/>
        </w:rPr>
        <w:t xml:space="preserve"> (</w:t>
      </w:r>
      <w:r>
        <w:rPr>
          <w:rFonts w:ascii="Courier New" w:hAnsi="Courier New" w:cs="Courier New"/>
          <w:b/>
          <w:sz w:val="28"/>
          <w:szCs w:val="28"/>
        </w:rPr>
        <w:t>Montag, 11. April</w:t>
      </w:r>
      <w:r w:rsidRPr="00A117DA">
        <w:rPr>
          <w:rFonts w:ascii="Courier New" w:hAnsi="Courier New" w:cs="Courier New"/>
          <w:b/>
          <w:sz w:val="28"/>
          <w:szCs w:val="28"/>
        </w:rPr>
        <w:t xml:space="preserve"> 2022) </w:t>
      </w:r>
    </w:p>
    <w:p w:rsidR="003B7017" w:rsidRPr="00A117DA" w:rsidRDefault="003B7017" w:rsidP="003B7017">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3B7017" w:rsidRPr="00A117DA" w:rsidRDefault="003B7017" w:rsidP="003B7017">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3B7017" w:rsidRDefault="003B7017" w:rsidP="003B7017">
      <w:pPr>
        <w:rPr>
          <w:i/>
        </w:rPr>
      </w:pPr>
      <w:r>
        <w:rPr>
          <w:i/>
        </w:rPr>
        <w:t>(übersetzt und zusammengestellt von Klaus von Raussendorff)</w:t>
      </w:r>
    </w:p>
    <w:p w:rsidR="007D39EC" w:rsidRDefault="007D39EC" w:rsidP="007D39EC">
      <w:pPr>
        <w:rPr>
          <w:lang w:eastAsia="de-DE"/>
        </w:rPr>
      </w:pPr>
    </w:p>
    <w:p w:rsidR="009D03FC" w:rsidRPr="009D03FC" w:rsidRDefault="009D03FC" w:rsidP="007D39EC">
      <w:pPr>
        <w:rPr>
          <w:rFonts w:ascii="Courier New" w:hAnsi="Courier New" w:cs="Courier New"/>
          <w:b/>
          <w:sz w:val="28"/>
          <w:szCs w:val="28"/>
          <w:lang w:eastAsia="de-DE"/>
        </w:rPr>
      </w:pPr>
    </w:p>
    <w:p w:rsidR="003B7017" w:rsidRDefault="007D39EC" w:rsidP="007D39EC">
      <w:pPr>
        <w:rPr>
          <w:rFonts w:ascii="Courier New" w:hAnsi="Courier New" w:cs="Courier New"/>
          <w:b/>
          <w:sz w:val="28"/>
          <w:szCs w:val="28"/>
          <w:lang w:val="en-GB" w:eastAsia="de-DE"/>
        </w:rPr>
      </w:pPr>
      <w:proofErr w:type="spellStart"/>
      <w:r w:rsidRPr="007D39EC">
        <w:rPr>
          <w:rFonts w:ascii="Courier New" w:hAnsi="Courier New" w:cs="Courier New"/>
          <w:b/>
          <w:sz w:val="28"/>
          <w:szCs w:val="28"/>
          <w:lang w:val="en-GB" w:eastAsia="de-DE"/>
        </w:rPr>
        <w:t>Gegendarstellung</w:t>
      </w:r>
      <w:proofErr w:type="spellEnd"/>
      <w:r w:rsidRPr="007D39EC">
        <w:rPr>
          <w:rFonts w:ascii="Courier New" w:hAnsi="Courier New" w:cs="Courier New"/>
          <w:b/>
          <w:sz w:val="28"/>
          <w:szCs w:val="28"/>
          <w:lang w:val="en-GB" w:eastAsia="de-DE"/>
        </w:rPr>
        <w:t>:</w:t>
      </w:r>
    </w:p>
    <w:p w:rsidR="007D39EC" w:rsidRPr="009D03FC" w:rsidRDefault="008A7A9F" w:rsidP="007D39EC">
      <w:pPr>
        <w:rPr>
          <w:i/>
        </w:rPr>
      </w:pPr>
      <w:hyperlink r:id="rId7" w:history="1">
        <w:r w:rsidR="007D39EC" w:rsidRPr="007D39EC">
          <w:rPr>
            <w:b/>
            <w:i/>
            <w:u w:val="single"/>
            <w:lang w:val="en-GB" w:eastAsia="de-DE"/>
          </w:rPr>
          <w:t>Reuters Fact Check</w:t>
        </w:r>
      </w:hyperlink>
      <w:r w:rsidR="007D39EC" w:rsidRPr="007D39EC">
        <w:rPr>
          <w:lang w:val="en-GB" w:eastAsia="de-DE"/>
        </w:rPr>
        <w:t xml:space="preserve">, </w:t>
      </w:r>
      <w:r w:rsidR="007D39EC" w:rsidRPr="007D39EC">
        <w:rPr>
          <w:bCs/>
          <w:i/>
          <w:kern w:val="36"/>
          <w:lang w:val="en-GB" w:eastAsia="de-DE"/>
        </w:rPr>
        <w:t xml:space="preserve">Fact Check-NATO chief </w:t>
      </w:r>
      <w:proofErr w:type="spellStart"/>
      <w:r w:rsidR="007D39EC" w:rsidRPr="007D39EC">
        <w:rPr>
          <w:bCs/>
          <w:i/>
          <w:kern w:val="36"/>
          <w:lang w:val="en-GB" w:eastAsia="de-DE"/>
        </w:rPr>
        <w:t>Cloutier</w:t>
      </w:r>
      <w:proofErr w:type="spellEnd"/>
      <w:r w:rsidR="007D39EC" w:rsidRPr="007D39EC">
        <w:rPr>
          <w:bCs/>
          <w:i/>
          <w:kern w:val="36"/>
          <w:lang w:val="en-GB" w:eastAsia="de-DE"/>
        </w:rPr>
        <w:t xml:space="preserve"> not captured in Ukraine (11. </w:t>
      </w:r>
      <w:r w:rsidR="007D39EC" w:rsidRPr="009D03FC">
        <w:rPr>
          <w:bCs/>
          <w:i/>
          <w:kern w:val="36"/>
          <w:lang w:eastAsia="de-DE"/>
        </w:rPr>
        <w:t>April</w:t>
      </w:r>
      <w:r w:rsidR="007D39EC" w:rsidRPr="009D03FC">
        <w:rPr>
          <w:b/>
          <w:bCs/>
          <w:i/>
          <w:kern w:val="36"/>
          <w:lang w:eastAsia="de-DE"/>
        </w:rPr>
        <w:t xml:space="preserve"> 2022 </w:t>
      </w:r>
      <w:hyperlink r:id="rId8" w:history="1">
        <w:r w:rsidR="007D39EC" w:rsidRPr="009D03FC">
          <w:rPr>
            <w:rStyle w:val="Hyperlink"/>
            <w:i/>
          </w:rPr>
          <w:t>https://www.reuters.com/article/factcheck-cloutier-captured/fact-check-nato-chief-cloutier-not-captured-in-ukraine-idUSL2N2W914L</w:t>
        </w:r>
      </w:hyperlink>
      <w:r w:rsidR="007D39EC" w:rsidRPr="009D03FC">
        <w:rPr>
          <w:i/>
        </w:rPr>
        <w:t>)</w:t>
      </w:r>
    </w:p>
    <w:p w:rsidR="007D39EC" w:rsidRPr="007D39EC" w:rsidRDefault="007D39EC" w:rsidP="007D39EC">
      <w:pPr>
        <w:rPr>
          <w:bCs/>
          <w:lang w:eastAsia="de-DE"/>
        </w:rPr>
      </w:pPr>
      <w:r w:rsidRPr="00A23BD5">
        <w:rPr>
          <w:bCs/>
          <w:kern w:val="36"/>
          <w:lang w:eastAsia="de-DE"/>
        </w:rPr>
        <w:t>“…..</w:t>
      </w:r>
      <w:r w:rsidRPr="00A23BD5">
        <w:rPr>
          <w:b/>
          <w:bCs/>
          <w:lang w:eastAsia="de-DE"/>
        </w:rPr>
        <w:t xml:space="preserve">Der Leiter des Alliierten Landkommandos der NATO, Generalleutnant Roger </w:t>
      </w:r>
      <w:proofErr w:type="spellStart"/>
      <w:r w:rsidRPr="00A23BD5">
        <w:rPr>
          <w:b/>
          <w:bCs/>
          <w:lang w:eastAsia="de-DE"/>
        </w:rPr>
        <w:t>Cloutier</w:t>
      </w:r>
      <w:proofErr w:type="spellEnd"/>
      <w:r w:rsidRPr="00A23BD5">
        <w:rPr>
          <w:b/>
          <w:bCs/>
          <w:lang w:eastAsia="de-DE"/>
        </w:rPr>
        <w:t xml:space="preserve">, wurde entgegen den im Internet verbreiteten Behauptungen nicht von den russischen Streitkräften in </w:t>
      </w:r>
      <w:proofErr w:type="spellStart"/>
      <w:r w:rsidRPr="00A23BD5">
        <w:rPr>
          <w:b/>
          <w:bCs/>
          <w:lang w:eastAsia="de-DE"/>
        </w:rPr>
        <w:t>Mariupol</w:t>
      </w:r>
      <w:proofErr w:type="spellEnd"/>
      <w:r w:rsidRPr="00A23BD5">
        <w:rPr>
          <w:b/>
          <w:bCs/>
          <w:lang w:eastAsia="de-DE"/>
        </w:rPr>
        <w:t xml:space="preserve"> (Ukraine) gefangen genommen. Es gibt kein Personal des Alliierten Landkommandos vor Ort in der Ukraine</w:t>
      </w:r>
      <w:r w:rsidRPr="007D39EC">
        <w:rPr>
          <w:bCs/>
          <w:lang w:eastAsia="de-DE"/>
        </w:rPr>
        <w:t>.</w:t>
      </w:r>
    </w:p>
    <w:p w:rsidR="007D39EC" w:rsidRPr="007D39EC" w:rsidRDefault="007D39EC" w:rsidP="007D39EC">
      <w:pPr>
        <w:rPr>
          <w:lang w:eastAsia="de-DE"/>
        </w:rPr>
      </w:pPr>
      <w:r w:rsidRPr="007D39EC">
        <w:rPr>
          <w:bCs/>
          <w:lang w:eastAsia="de-DE"/>
        </w:rPr>
        <w:t xml:space="preserve">Dieser Artikel wurde </w:t>
      </w:r>
      <w:proofErr w:type="gramStart"/>
      <w:r w:rsidRPr="007D39EC">
        <w:rPr>
          <w:bCs/>
          <w:lang w:eastAsia="de-DE"/>
        </w:rPr>
        <w:t>vom Reuters</w:t>
      </w:r>
      <w:proofErr w:type="gramEnd"/>
      <w:r w:rsidRPr="007D39EC">
        <w:rPr>
          <w:bCs/>
          <w:lang w:eastAsia="de-DE"/>
        </w:rPr>
        <w:t xml:space="preserve"> Fact Check Team erstellt</w:t>
      </w:r>
      <w:r w:rsidRPr="007D39EC">
        <w:rPr>
          <w:b/>
          <w:bCs/>
          <w:lang w:eastAsia="de-DE"/>
        </w:rPr>
        <w:t>...</w:t>
      </w:r>
      <w:r w:rsidRPr="007D39EC">
        <w:rPr>
          <w:lang w:eastAsia="de-DE"/>
        </w:rPr>
        <w:t>..”</w:t>
      </w:r>
    </w:p>
    <w:p w:rsidR="00763E32" w:rsidRDefault="00763E32" w:rsidP="007D39EC"/>
    <w:p w:rsidR="00C70A00" w:rsidRPr="00C70A00" w:rsidRDefault="004A0E36" w:rsidP="00C70A00">
      <w:r>
        <w:rPr>
          <w:b/>
        </w:rPr>
        <w:t>1</w:t>
      </w:r>
      <w:r>
        <w:t xml:space="preserve">. </w:t>
      </w:r>
      <w:r w:rsidRPr="002C0F35">
        <w:rPr>
          <w:b/>
          <w:i/>
          <w:u w:val="single"/>
        </w:rPr>
        <w:t>RTDE-Liveticker zum Ukraine-Krieg</w:t>
      </w:r>
      <w:r w:rsidRPr="00FD6E87">
        <w:rPr>
          <w:i/>
        </w:rPr>
        <w:t xml:space="preserve">, </w:t>
      </w:r>
      <w:r w:rsidR="00C70A00" w:rsidRPr="00C70A00">
        <w:rPr>
          <w:i/>
        </w:rPr>
        <w:t>Neue Erklärung des russischen Verteidigungsministeriums zur Lage in der Ukraine</w:t>
      </w:r>
      <w:r w:rsidR="00C70A00" w:rsidRPr="00C70A00">
        <w:t xml:space="preserve"> </w:t>
      </w:r>
      <w:r w:rsidRPr="00C70A00">
        <w:t xml:space="preserve"> (11.04.2022, 22:35 Uhr)</w:t>
      </w:r>
    </w:p>
    <w:p w:rsidR="004A0E36" w:rsidRPr="00C70A00" w:rsidRDefault="004A0E36" w:rsidP="00C70A00">
      <w:pPr>
        <w:rPr>
          <w:u w:val="single"/>
        </w:rPr>
      </w:pPr>
      <w:r>
        <w:rPr>
          <w:i/>
        </w:rPr>
        <w:t>„</w:t>
      </w:r>
      <w:r w:rsidRPr="004A0E36">
        <w:rPr>
          <w:b/>
        </w:rPr>
        <w:t xml:space="preserve">Der Sprecher des russischen Verteidigungsministeriums, Generalmajor Igor </w:t>
      </w:r>
      <w:proofErr w:type="spellStart"/>
      <w:r w:rsidRPr="004A0E36">
        <w:rPr>
          <w:b/>
        </w:rPr>
        <w:t>Konaschenkow</w:t>
      </w:r>
      <w:proofErr w:type="spellEnd"/>
      <w:r>
        <w:t xml:space="preserve"> </w:t>
      </w:r>
      <w:r w:rsidRPr="004A0E36">
        <w:rPr>
          <w:b/>
        </w:rPr>
        <w:t xml:space="preserve">hat am Abend des 11. April über den Fortgang der russischen militärischen Sonderoperation informiert. Er sagte, </w:t>
      </w:r>
      <w:r w:rsidRPr="00C70A00">
        <w:rPr>
          <w:b/>
          <w:u w:val="single"/>
        </w:rPr>
        <w:t xml:space="preserve">die russischen Streitkräfte zerstörten den Gefechtsstand einer Gruppe ukrainischer Truppen im </w:t>
      </w:r>
      <w:proofErr w:type="spellStart"/>
      <w:r w:rsidRPr="00C70A00">
        <w:rPr>
          <w:b/>
          <w:u w:val="single"/>
        </w:rPr>
        <w:t>Donbass</w:t>
      </w:r>
      <w:proofErr w:type="spellEnd"/>
      <w:r w:rsidRPr="00C70A00">
        <w:rPr>
          <w:b/>
          <w:u w:val="single"/>
        </w:rPr>
        <w:t xml:space="preserve"> mit einem </w:t>
      </w:r>
      <w:proofErr w:type="spellStart"/>
      <w:r w:rsidRPr="00C70A00">
        <w:rPr>
          <w:b/>
          <w:u w:val="single"/>
        </w:rPr>
        <w:t>Kinschal</w:t>
      </w:r>
      <w:proofErr w:type="spellEnd"/>
      <w:r w:rsidRPr="00C70A00">
        <w:rPr>
          <w:b/>
          <w:u w:val="single"/>
        </w:rPr>
        <w:t xml:space="preserve">-Flugzeugraketensystem in der Nähe des Dorfes </w:t>
      </w:r>
      <w:proofErr w:type="spellStart"/>
      <w:r w:rsidRPr="00C70A00">
        <w:rPr>
          <w:b/>
          <w:u w:val="single"/>
        </w:rPr>
        <w:t>Tschassow</w:t>
      </w:r>
      <w:proofErr w:type="spellEnd"/>
      <w:r w:rsidRPr="00C70A00">
        <w:rPr>
          <w:b/>
          <w:u w:val="single"/>
        </w:rPr>
        <w:t xml:space="preserve"> </w:t>
      </w:r>
      <w:proofErr w:type="spellStart"/>
      <w:r w:rsidRPr="00C70A00">
        <w:rPr>
          <w:b/>
          <w:u w:val="single"/>
        </w:rPr>
        <w:t>Jar</w:t>
      </w:r>
      <w:proofErr w:type="spellEnd"/>
      <w:r w:rsidRPr="00C70A00">
        <w:rPr>
          <w:b/>
          <w:u w:val="single"/>
        </w:rPr>
        <w:t xml:space="preserve"> im Gebiet Donezk.</w:t>
      </w:r>
    </w:p>
    <w:p w:rsidR="004A0E36" w:rsidRPr="004A0E36" w:rsidRDefault="004A0E36" w:rsidP="004A0E36">
      <w:pPr>
        <w:rPr>
          <w:b/>
        </w:rPr>
      </w:pPr>
      <w:r w:rsidRPr="004A0E36">
        <w:rPr>
          <w:b/>
        </w:rPr>
        <w:t xml:space="preserve">Darüber hinaus hätten hochpräzise Flugkörper in der Nähe der Siedlung </w:t>
      </w:r>
      <w:proofErr w:type="spellStart"/>
      <w:r w:rsidRPr="004A0E36">
        <w:rPr>
          <w:b/>
        </w:rPr>
        <w:t>Selidowo</w:t>
      </w:r>
      <w:proofErr w:type="spellEnd"/>
      <w:r w:rsidRPr="004A0E36">
        <w:rPr>
          <w:b/>
        </w:rPr>
        <w:t xml:space="preserve"> einen </w:t>
      </w:r>
      <w:r w:rsidRPr="00081416">
        <w:rPr>
          <w:b/>
          <w:u w:val="single"/>
        </w:rPr>
        <w:t xml:space="preserve">ukrainischen taktischen </w:t>
      </w:r>
      <w:proofErr w:type="spellStart"/>
      <w:r w:rsidRPr="00081416">
        <w:rPr>
          <w:b/>
          <w:u w:val="single"/>
        </w:rPr>
        <w:t>Totschka</w:t>
      </w:r>
      <w:proofErr w:type="spellEnd"/>
      <w:r w:rsidRPr="00081416">
        <w:rPr>
          <w:b/>
          <w:u w:val="single"/>
        </w:rPr>
        <w:t>-U-Raketenwerfer, zwei Mehrfachraketenwerfer in einem unterirdischen Bunker und zwei getarnte Ansammlungen von Waffen und militärischer Ausrüstung zerstört</w:t>
      </w:r>
      <w:r w:rsidRPr="004A0E36">
        <w:rPr>
          <w:b/>
        </w:rPr>
        <w:t xml:space="preserve"> sowie bis zu 40 ukrainische Nationalisten getötet.</w:t>
      </w:r>
    </w:p>
    <w:p w:rsidR="004A0E36" w:rsidRPr="004A0E36" w:rsidRDefault="004A0E36" w:rsidP="004A0E36">
      <w:pPr>
        <w:rPr>
          <w:b/>
        </w:rPr>
      </w:pPr>
      <w:proofErr w:type="spellStart"/>
      <w:r w:rsidRPr="004A0E36">
        <w:rPr>
          <w:b/>
        </w:rPr>
        <w:t>Konaschenkow</w:t>
      </w:r>
      <w:proofErr w:type="spellEnd"/>
      <w:r w:rsidRPr="004A0E36">
        <w:rPr>
          <w:b/>
        </w:rPr>
        <w:t xml:space="preserve"> erklärte zudem, dass ein </w:t>
      </w:r>
      <w:r w:rsidRPr="00081416">
        <w:rPr>
          <w:b/>
          <w:u w:val="single"/>
        </w:rPr>
        <w:t xml:space="preserve">Basislager der terroristischen Organisation "Rechter Sektor" in der Nähe von </w:t>
      </w:r>
      <w:proofErr w:type="spellStart"/>
      <w:r w:rsidRPr="00081416">
        <w:rPr>
          <w:b/>
          <w:u w:val="single"/>
        </w:rPr>
        <w:t>Nowogrodowka</w:t>
      </w:r>
      <w:proofErr w:type="spellEnd"/>
      <w:r w:rsidRPr="00081416">
        <w:rPr>
          <w:b/>
          <w:u w:val="single"/>
        </w:rPr>
        <w:t xml:space="preserve"> im Gebiet Donezk zerstört</w:t>
      </w:r>
      <w:r w:rsidRPr="004A0E36">
        <w:rPr>
          <w:b/>
        </w:rPr>
        <w:t xml:space="preserve"> wurde. Hochpräzise bodengestützte Raketen in der Nähe der Siedlungen </w:t>
      </w:r>
      <w:proofErr w:type="spellStart"/>
      <w:r w:rsidRPr="004A0E36">
        <w:rPr>
          <w:b/>
        </w:rPr>
        <w:t>Popasnaja</w:t>
      </w:r>
      <w:proofErr w:type="spellEnd"/>
      <w:r w:rsidRPr="004A0E36">
        <w:rPr>
          <w:b/>
        </w:rPr>
        <w:t xml:space="preserve">, </w:t>
      </w:r>
      <w:proofErr w:type="spellStart"/>
      <w:r w:rsidRPr="004A0E36">
        <w:rPr>
          <w:b/>
        </w:rPr>
        <w:t>Nowoswanowka</w:t>
      </w:r>
      <w:proofErr w:type="spellEnd"/>
      <w:r w:rsidRPr="004A0E36">
        <w:rPr>
          <w:b/>
        </w:rPr>
        <w:t xml:space="preserve"> und </w:t>
      </w:r>
      <w:proofErr w:type="spellStart"/>
      <w:r w:rsidRPr="004A0E36">
        <w:rPr>
          <w:b/>
        </w:rPr>
        <w:t>Solotoje</w:t>
      </w:r>
      <w:proofErr w:type="spellEnd"/>
      <w:r w:rsidRPr="004A0E36">
        <w:rPr>
          <w:b/>
        </w:rPr>
        <w:t xml:space="preserve"> im Gebiet Donezk zerstörten: einen Bataillonsgefechtsstand, drei Kompaniestützpunkte, zwei taktische Kompaniegruppen der ukrainischen 24. mechanisierten Brigade und der Territorialen Verteidigungsbrigade sowie zwei Orte, an denen sich Personal, Waffen und militärische Ausrüstung befanden.</w:t>
      </w:r>
    </w:p>
    <w:p w:rsidR="004A0E36" w:rsidRPr="004A0E36" w:rsidRDefault="004A0E36" w:rsidP="004A0E36">
      <w:pPr>
        <w:rPr>
          <w:b/>
        </w:rPr>
      </w:pPr>
      <w:r w:rsidRPr="00C70A00">
        <w:rPr>
          <w:b/>
          <w:u w:val="single"/>
        </w:rPr>
        <w:t>Insgesamt wurden durch die Angriffe in diesen Gebieten über 50 gepanzerte Kampffahrzeuge und bis zu 25 Fahrzeuge verschiedener Art zerstört sowie ca. 300 ukrainische Kämpfer getötet.</w:t>
      </w:r>
      <w:r w:rsidRPr="004A0E36">
        <w:rPr>
          <w:b/>
        </w:rPr>
        <w:t xml:space="preserve"> Russische Luftabwehrkräfte schossen ein Su-27-Kampfflugzeug der ukrainischen Luftstreitkräfte in der Nähe des Dorfes </w:t>
      </w:r>
      <w:proofErr w:type="spellStart"/>
      <w:r w:rsidRPr="004A0E36">
        <w:rPr>
          <w:b/>
        </w:rPr>
        <w:t>Sinelnikowo</w:t>
      </w:r>
      <w:proofErr w:type="spellEnd"/>
      <w:r w:rsidRPr="004A0E36">
        <w:rPr>
          <w:b/>
        </w:rPr>
        <w:t xml:space="preserve"> im Gebiet </w:t>
      </w:r>
      <w:proofErr w:type="spellStart"/>
      <w:r w:rsidRPr="004A0E36">
        <w:rPr>
          <w:b/>
        </w:rPr>
        <w:t>Dnjepropetrowsk</w:t>
      </w:r>
      <w:proofErr w:type="spellEnd"/>
      <w:r w:rsidRPr="004A0E36">
        <w:rPr>
          <w:b/>
        </w:rPr>
        <w:t xml:space="preserve"> ab.</w:t>
      </w:r>
    </w:p>
    <w:p w:rsidR="004A0E36" w:rsidRDefault="004A0E36" w:rsidP="004A0E36">
      <w:pPr>
        <w:rPr>
          <w:b/>
        </w:rPr>
      </w:pPr>
      <w:proofErr w:type="spellStart"/>
      <w:r w:rsidRPr="004A0E36">
        <w:rPr>
          <w:b/>
        </w:rPr>
        <w:t>Konaschenow</w:t>
      </w:r>
      <w:proofErr w:type="spellEnd"/>
      <w:r w:rsidRPr="004A0E36">
        <w:rPr>
          <w:b/>
        </w:rPr>
        <w:t xml:space="preserve"> fügte hinzu, dass die taktische Luftwaffe der russischen Luftwaffe 42 ukrainische Militäreinrichtungen getroffen habe, darunter drei Kommandoposten, zwei Radarstationen für Beleuchtung und Lenkung, ein Treibstoffdepot sowie 35 Festungen und Konzentrationsgebiete ukrainischer Militäreinrichtungen.</w:t>
      </w:r>
    </w:p>
    <w:p w:rsidR="00716DE2" w:rsidRPr="004A0E36" w:rsidRDefault="00716DE2" w:rsidP="004A0E36">
      <w:pPr>
        <w:rPr>
          <w:b/>
        </w:rPr>
      </w:pPr>
    </w:p>
    <w:p w:rsidR="00716DE2" w:rsidRPr="00716DE2" w:rsidRDefault="00716DE2" w:rsidP="00716DE2">
      <w:pPr>
        <w:rPr>
          <w:b/>
          <w:i/>
        </w:rPr>
      </w:pPr>
      <w:r>
        <w:rPr>
          <w:b/>
        </w:rPr>
        <w:t>2</w:t>
      </w:r>
      <w:r>
        <w:t xml:space="preserve">. </w:t>
      </w:r>
      <w:r w:rsidRPr="002C0F35">
        <w:rPr>
          <w:b/>
          <w:i/>
          <w:u w:val="single"/>
        </w:rPr>
        <w:t>RTDE-Liveticker zum Ukraine-Krieg</w:t>
      </w:r>
      <w:r w:rsidRPr="00FD6E87">
        <w:rPr>
          <w:i/>
        </w:rPr>
        <w:t xml:space="preserve">, </w:t>
      </w:r>
      <w:r w:rsidRPr="00716DE2">
        <w:rPr>
          <w:rStyle w:val="Fett"/>
          <w:b w:val="0"/>
          <w:i/>
        </w:rPr>
        <w:t xml:space="preserve">Russische Streitkräfte erobern </w:t>
      </w:r>
      <w:proofErr w:type="spellStart"/>
      <w:r w:rsidRPr="00716DE2">
        <w:rPr>
          <w:rStyle w:val="Fett"/>
          <w:b w:val="0"/>
          <w:i/>
        </w:rPr>
        <w:t>Kamenka</w:t>
      </w:r>
      <w:proofErr w:type="spellEnd"/>
    </w:p>
    <w:p w:rsidR="00716DE2" w:rsidRPr="00716DE2" w:rsidRDefault="00716DE2" w:rsidP="00716DE2">
      <w:pPr>
        <w:rPr>
          <w:i/>
        </w:rPr>
      </w:pPr>
      <w:r w:rsidRPr="004A0E36">
        <w:rPr>
          <w:i/>
        </w:rPr>
        <w:t xml:space="preserve"> (11. April 2022,  </w:t>
      </w:r>
      <w:r w:rsidRPr="00716DE2">
        <w:rPr>
          <w:i/>
        </w:rPr>
        <w:t>16:20 Uhr</w:t>
      </w:r>
      <w:r>
        <w:rPr>
          <w:i/>
        </w:rPr>
        <w:t>)</w:t>
      </w:r>
      <w:r w:rsidRPr="00716DE2">
        <w:rPr>
          <w:i/>
        </w:rPr>
        <w:t xml:space="preserve"> </w:t>
      </w:r>
    </w:p>
    <w:p w:rsidR="00716DE2" w:rsidRPr="00716DE2" w:rsidRDefault="00716DE2" w:rsidP="00716DE2">
      <w:pPr>
        <w:rPr>
          <w:b/>
        </w:rPr>
      </w:pPr>
      <w:r>
        <w:lastRenderedPageBreak/>
        <w:t>„</w:t>
      </w:r>
      <w:r w:rsidRPr="00313181">
        <w:t xml:space="preserve">Die russischen Truppen haben </w:t>
      </w:r>
      <w:r w:rsidRPr="00313181">
        <w:rPr>
          <w:b/>
          <w:u w:val="single"/>
        </w:rPr>
        <w:t>das Dorf</w:t>
      </w:r>
      <w:bookmarkStart w:id="0" w:name="_GoBack"/>
      <w:bookmarkEnd w:id="0"/>
      <w:r w:rsidRPr="00313181">
        <w:rPr>
          <w:b/>
          <w:u w:val="single"/>
        </w:rPr>
        <w:t xml:space="preserve"> </w:t>
      </w:r>
      <w:proofErr w:type="spellStart"/>
      <w:r w:rsidRPr="00313181">
        <w:rPr>
          <w:b/>
          <w:u w:val="single"/>
        </w:rPr>
        <w:t>Kamenka</w:t>
      </w:r>
      <w:proofErr w:type="spellEnd"/>
      <w:r w:rsidRPr="00313181">
        <w:rPr>
          <w:b/>
          <w:u w:val="single"/>
        </w:rPr>
        <w:t xml:space="preserve"> im ukrainischen Gebiet Charkow eingenommen, das als e</w:t>
      </w:r>
      <w:r w:rsidRPr="00081416">
        <w:rPr>
          <w:b/>
          <w:u w:val="single"/>
        </w:rPr>
        <w:t xml:space="preserve">ine der am stärksten befestigten Hochburgen der ukrainischen Armee </w:t>
      </w:r>
      <w:r w:rsidRPr="00313181">
        <w:t>galt.</w:t>
      </w:r>
      <w:r>
        <w:t xml:space="preserve"> </w:t>
      </w:r>
      <w:r w:rsidRPr="00081416">
        <w:t>Dies teilte das russische Verteidigungsministerium am Montag mit.</w:t>
      </w:r>
    </w:p>
    <w:p w:rsidR="00716DE2" w:rsidRDefault="00716DE2" w:rsidP="00716DE2">
      <w:r w:rsidRPr="00081416">
        <w:rPr>
          <w:b/>
          <w:u w:val="single"/>
        </w:rPr>
        <w:t>Laut der Erklärung erlitten die gegnerischen Panzer- und Panzerabwehrlinien im Laufe schwerer Gefechte mit den russischen Panzereinheiten eine Niederlage</w:t>
      </w:r>
      <w:r>
        <w:t>. Dank der Einnahme und dem Erhalt der Siedlung hätten die Hauptkräfte des russischen Militärs ihre Offensive erfolgreich fortsetzen können, hieß es. Nach der Schlacht seien die Panzerbesatzungen des westlichen Militärbezirks an der Front mit staatlichen Militärauszeichnungen geehrt worden, so das Ministerium.</w:t>
      </w:r>
      <w:r w:rsidR="00C70A00">
        <w:t>“</w:t>
      </w:r>
    </w:p>
    <w:p w:rsidR="00716DE2" w:rsidRDefault="00716DE2" w:rsidP="00716DE2"/>
    <w:p w:rsidR="00716DE2" w:rsidRPr="00716DE2" w:rsidRDefault="00716DE2" w:rsidP="00716DE2">
      <w:pPr>
        <w:rPr>
          <w:i/>
        </w:rPr>
      </w:pPr>
      <w:r>
        <w:rPr>
          <w:b/>
        </w:rPr>
        <w:t>3</w:t>
      </w:r>
      <w:r>
        <w:t xml:space="preserve">. </w:t>
      </w:r>
      <w:r w:rsidRPr="002C0F35">
        <w:rPr>
          <w:b/>
          <w:i/>
          <w:u w:val="single"/>
        </w:rPr>
        <w:t>RTDE-Liveticker zum Ukraine-Krieg</w:t>
      </w:r>
      <w:r w:rsidRPr="00FD6E87">
        <w:rPr>
          <w:i/>
        </w:rPr>
        <w:t xml:space="preserve">, </w:t>
      </w:r>
      <w:r w:rsidRPr="00716DE2">
        <w:rPr>
          <w:i/>
        </w:rPr>
        <w:t>Russisches Verteidigungsministerium bestätigt die Zerstörung des von der Slowakei an die Ukraine gelieferten Flugabwehrsystems S-300</w:t>
      </w:r>
    </w:p>
    <w:p w:rsidR="00716DE2" w:rsidRPr="00716DE2" w:rsidRDefault="00716DE2" w:rsidP="00716DE2">
      <w:pPr>
        <w:rPr>
          <w:i/>
        </w:rPr>
      </w:pPr>
      <w:r w:rsidRPr="004A0E36">
        <w:rPr>
          <w:i/>
        </w:rPr>
        <w:t xml:space="preserve">(11. April 2022,  </w:t>
      </w:r>
      <w:r>
        <w:rPr>
          <w:i/>
        </w:rPr>
        <w:t>11:20 Uhr</w:t>
      </w:r>
      <w:r>
        <w:rPr>
          <w:i/>
        </w:rPr>
        <w:t>)</w:t>
      </w:r>
      <w:r w:rsidRPr="00716DE2">
        <w:rPr>
          <w:i/>
        </w:rPr>
        <w:t xml:space="preserve"> </w:t>
      </w:r>
    </w:p>
    <w:p w:rsidR="00716DE2" w:rsidRPr="00C70A00" w:rsidRDefault="00716DE2" w:rsidP="00716DE2">
      <w:pPr>
        <w:rPr>
          <w:b/>
        </w:rPr>
      </w:pPr>
      <w:r>
        <w:t>„</w:t>
      </w:r>
      <w:r>
        <w:t xml:space="preserve">Die russischen Streitkräfte haben am Rande der ukrainischen Stadt </w:t>
      </w:r>
      <w:proofErr w:type="spellStart"/>
      <w:r>
        <w:t>Dnipro</w:t>
      </w:r>
      <w:proofErr w:type="spellEnd"/>
      <w:r>
        <w:t xml:space="preserve"> vier Abschussvorrichtungen des Flugabwehrraketensystems S-300 zerstört. </w:t>
      </w:r>
      <w:r w:rsidR="00C70A00">
        <w:t xml:space="preserve"> </w:t>
      </w:r>
      <w:r>
        <w:t>"</w:t>
      </w:r>
      <w:r w:rsidRPr="00C70A00">
        <w:rPr>
          <w:b/>
        </w:rPr>
        <w:t xml:space="preserve">Am Sonntag, dem 10. April, </w:t>
      </w:r>
      <w:r w:rsidRPr="00081416">
        <w:rPr>
          <w:b/>
          <w:u w:val="single"/>
        </w:rPr>
        <w:t xml:space="preserve">zerstörten hochpräzise seegestützte </w:t>
      </w:r>
      <w:proofErr w:type="spellStart"/>
      <w:r w:rsidRPr="00081416">
        <w:rPr>
          <w:b/>
          <w:u w:val="single"/>
        </w:rPr>
        <w:t>Kalibr</w:t>
      </w:r>
      <w:proofErr w:type="spellEnd"/>
      <w:r w:rsidRPr="00081416">
        <w:rPr>
          <w:b/>
          <w:u w:val="single"/>
        </w:rPr>
        <w:t>-Raketen am südlichen Stadtrand von Dnipropetrowsk die in einem Hangar versteckte Ausrüstung der Flugabwehrraketendivision S-300, die von einem europäischen Land an das Kiewer Regime geliefert wurde",</w:t>
      </w:r>
      <w:r w:rsidRPr="00C70A00">
        <w:rPr>
          <w:b/>
        </w:rPr>
        <w:t xml:space="preserve"> teilte der Sprecher des russischen Verteidigungsministeriums, Igor </w:t>
      </w:r>
      <w:proofErr w:type="spellStart"/>
      <w:r w:rsidRPr="00C70A00">
        <w:rPr>
          <w:b/>
        </w:rPr>
        <w:t>Konaschenkow</w:t>
      </w:r>
      <w:proofErr w:type="spellEnd"/>
      <w:r w:rsidRPr="00C70A00">
        <w:rPr>
          <w:b/>
        </w:rPr>
        <w:t>, am Montag mit:</w:t>
      </w:r>
    </w:p>
    <w:p w:rsidR="00716DE2" w:rsidRDefault="00716DE2" w:rsidP="00716DE2">
      <w:r w:rsidRPr="00C70A00">
        <w:rPr>
          <w:rStyle w:val="Hervorhebung"/>
          <w:rFonts w:eastAsiaTheme="majorEastAsia"/>
          <w:b/>
        </w:rPr>
        <w:t xml:space="preserve">"Vier S-300-Raketenabschusssysteme und bis zu 25 Angehörige der ukrainischen Streitkräfte wurden </w:t>
      </w:r>
      <w:proofErr w:type="spellStart"/>
      <w:r w:rsidRPr="00C70A00">
        <w:rPr>
          <w:rStyle w:val="Hervorhebung"/>
          <w:rFonts w:eastAsiaTheme="majorEastAsia"/>
          <w:b/>
        </w:rPr>
        <w:t>getroffen."</w:t>
      </w:r>
      <w:r>
        <w:t>Außerdem</w:t>
      </w:r>
      <w:proofErr w:type="spellEnd"/>
      <w:r>
        <w:t xml:space="preserve"> sei es den russischen Streitkräften gelungen, das Zielerfassungs- und Lenkradar des S-300 SAM-Systems in der Nähe von </w:t>
      </w:r>
      <w:proofErr w:type="spellStart"/>
      <w:r>
        <w:t>Uspenovka</w:t>
      </w:r>
      <w:proofErr w:type="spellEnd"/>
      <w:r>
        <w:t xml:space="preserve"> auszuschalten, ergänzte </w:t>
      </w:r>
      <w:proofErr w:type="spellStart"/>
      <w:r>
        <w:t>Konaschenkow</w:t>
      </w:r>
      <w:proofErr w:type="spellEnd"/>
      <w:r>
        <w:t>. </w:t>
      </w:r>
      <w:r w:rsidR="00C70A00">
        <w:t>„</w:t>
      </w:r>
    </w:p>
    <w:p w:rsidR="00C70A00" w:rsidRDefault="00C70A00" w:rsidP="00716DE2"/>
    <w:p w:rsidR="00C70A00" w:rsidRDefault="00C70A00" w:rsidP="00C70A00">
      <w:pPr>
        <w:rPr>
          <w:i/>
        </w:rPr>
      </w:pPr>
      <w:r>
        <w:rPr>
          <w:b/>
        </w:rPr>
        <w:t>4</w:t>
      </w:r>
      <w:r>
        <w:t xml:space="preserve">. </w:t>
      </w:r>
      <w:r w:rsidRPr="002C0F35">
        <w:rPr>
          <w:b/>
          <w:i/>
          <w:u w:val="single"/>
        </w:rPr>
        <w:t>RTDE-Liveticker zum Ukraine-Krieg</w:t>
      </w:r>
      <w:r w:rsidRPr="00FD6E87">
        <w:rPr>
          <w:i/>
        </w:rPr>
        <w:t xml:space="preserve">, </w:t>
      </w:r>
      <w:r w:rsidRPr="004A0E36">
        <w:rPr>
          <w:rStyle w:val="Fett"/>
          <w:b w:val="0"/>
          <w:i/>
        </w:rPr>
        <w:t xml:space="preserve">Russische Medien: 160 ukrainische Marinesoldaten sollen sich in </w:t>
      </w:r>
      <w:proofErr w:type="spellStart"/>
      <w:r w:rsidRPr="004A0E36">
        <w:rPr>
          <w:rStyle w:val="Fett"/>
          <w:b w:val="0"/>
          <w:i/>
        </w:rPr>
        <w:t>Mariupol</w:t>
      </w:r>
      <w:proofErr w:type="spellEnd"/>
      <w:r w:rsidRPr="004A0E36">
        <w:rPr>
          <w:rStyle w:val="Fett"/>
          <w:b w:val="0"/>
          <w:i/>
        </w:rPr>
        <w:t xml:space="preserve"> ergeben haben</w:t>
      </w:r>
      <w:r>
        <w:rPr>
          <w:rStyle w:val="Fett"/>
          <w:b w:val="0"/>
          <w:i/>
        </w:rPr>
        <w:t xml:space="preserve"> </w:t>
      </w:r>
      <w:r w:rsidRPr="004A0E36">
        <w:rPr>
          <w:i/>
        </w:rPr>
        <w:t xml:space="preserve"> (11. April 2022,  </w:t>
      </w:r>
      <w:r w:rsidRPr="00716DE2">
        <w:rPr>
          <w:i/>
        </w:rPr>
        <w:t xml:space="preserve">16:40 Uhr </w:t>
      </w:r>
    </w:p>
    <w:p w:rsidR="00C70A00" w:rsidRPr="00716DE2" w:rsidRDefault="00C70A00" w:rsidP="00C70A00">
      <w:pPr>
        <w:rPr>
          <w:i/>
        </w:rPr>
      </w:pPr>
    </w:p>
    <w:p w:rsidR="00C70A00" w:rsidRDefault="00C70A00" w:rsidP="00C70A00">
      <w:r>
        <w:rPr>
          <w:noProof/>
          <w:lang w:eastAsia="de-DE"/>
        </w:rPr>
        <w:drawing>
          <wp:inline distT="0" distB="0" distL="0" distR="0" wp14:anchorId="6F8A279C" wp14:editId="221E75FF">
            <wp:extent cx="4381500" cy="2468880"/>
            <wp:effectExtent l="0" t="0" r="0" b="7620"/>
            <wp:docPr id="6" name="Grafik 6" descr="https://cdni.russiatoday.com/deutsch/images/2022.04/thumbnail/62542ba748fbef5fbc3c6a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s://cdni.russiatoday.com/deutsch/images/2022.04/thumbnail/62542ba748fbef5fbc3c6ae6.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381500" cy="2468880"/>
                    </a:xfrm>
                    <a:prstGeom prst="rect">
                      <a:avLst/>
                    </a:prstGeom>
                    <a:noFill/>
                    <a:ln>
                      <a:noFill/>
                    </a:ln>
                  </pic:spPr>
                </pic:pic>
              </a:graphicData>
            </a:graphic>
          </wp:inline>
        </w:drawing>
      </w:r>
    </w:p>
    <w:p w:rsidR="00C70A00" w:rsidRDefault="00C70A00" w:rsidP="00C70A00">
      <w:pPr>
        <w:rPr>
          <w:rStyle w:val="rtimage-captionitem"/>
        </w:rPr>
      </w:pPr>
    </w:p>
    <w:p w:rsidR="00C70A00" w:rsidRDefault="00C70A00" w:rsidP="00C70A00">
      <w:r>
        <w:rPr>
          <w:rStyle w:val="rtimage-captionitem"/>
        </w:rPr>
        <w:t>Screenshot aus dem Videoclip von Rossija1vgtrk.ru/https://t.me/RVvoenkor/7577</w:t>
      </w:r>
    </w:p>
    <w:p w:rsidR="00C70A00" w:rsidRPr="00716DE2" w:rsidRDefault="00C70A00" w:rsidP="00C70A00">
      <w:pPr>
        <w:rPr>
          <w:b/>
        </w:rPr>
      </w:pPr>
      <w:r>
        <w:t xml:space="preserve">„In verschiedenen Telegram-Kanälen wird unter Berufung auf einen kurzen Bericht des russischen Fernsehkanals </w:t>
      </w:r>
      <w:r>
        <w:rPr>
          <w:rStyle w:val="Hervorhebung"/>
        </w:rPr>
        <w:t xml:space="preserve">Rossia1 </w:t>
      </w:r>
      <w:hyperlink r:id="rId10" w:tgtFrame="_blank" w:history="1">
        <w:r>
          <w:rPr>
            <w:rStyle w:val="Hyperlink"/>
          </w:rPr>
          <w:t>gezeigt</w:t>
        </w:r>
      </w:hyperlink>
      <w:r>
        <w:t xml:space="preserve">, wie sich </w:t>
      </w:r>
      <w:proofErr w:type="spellStart"/>
      <w:r>
        <w:t>heute morgen</w:t>
      </w:r>
      <w:proofErr w:type="spellEnd"/>
      <w:r>
        <w:t xml:space="preserve"> in </w:t>
      </w:r>
      <w:proofErr w:type="spellStart"/>
      <w:r>
        <w:t>Mariupol</w:t>
      </w:r>
      <w:proofErr w:type="spellEnd"/>
      <w:r>
        <w:t xml:space="preserve"> ukrainische Soldaten den russischen Truppen ergeben haben sollen. </w:t>
      </w:r>
      <w:r w:rsidRPr="00716DE2">
        <w:rPr>
          <w:b/>
        </w:rPr>
        <w:t>Wie es heißt, soll es sich um 160 Soldaten der ukrainischen Marineinfanterie handeln, die das bislang von ukrainischen Einheiten besetzt gehaltene Werksgelände des Stahlwerks "</w:t>
      </w:r>
      <w:proofErr w:type="spellStart"/>
      <w:r w:rsidRPr="00716DE2">
        <w:rPr>
          <w:b/>
        </w:rPr>
        <w:t>Asowstal</w:t>
      </w:r>
      <w:proofErr w:type="spellEnd"/>
      <w:r w:rsidRPr="00716DE2">
        <w:rPr>
          <w:b/>
        </w:rPr>
        <w:t>" verlassen haben.</w:t>
      </w:r>
    </w:p>
    <w:p w:rsidR="00C70A00" w:rsidRDefault="00C70A00" w:rsidP="00C70A00">
      <w:r>
        <w:t xml:space="preserve">Der TV-Bericht spricht davon, dass die Gefangenen ins sichere Hinterland gebracht würden, so der Korrespondent Alexander </w:t>
      </w:r>
      <w:proofErr w:type="spellStart"/>
      <w:r>
        <w:t>Sladkow</w:t>
      </w:r>
      <w:proofErr w:type="spellEnd"/>
      <w:r>
        <w:t>.“</w:t>
      </w:r>
    </w:p>
    <w:p w:rsidR="00C70A00" w:rsidRDefault="00C70A00" w:rsidP="00716DE2"/>
    <w:p w:rsidR="004A0E36" w:rsidRPr="00C70A00" w:rsidRDefault="00C70A00" w:rsidP="004A0E36">
      <w:pPr>
        <w:pStyle w:val="StandardWeb"/>
        <w:rPr>
          <w:i/>
        </w:rPr>
      </w:pPr>
      <w:r>
        <w:rPr>
          <w:b/>
        </w:rPr>
        <w:t>5</w:t>
      </w:r>
      <w:r w:rsidR="004A0E36">
        <w:t xml:space="preserve">. </w:t>
      </w:r>
      <w:r w:rsidR="004A0E36" w:rsidRPr="002C0F35">
        <w:rPr>
          <w:b/>
          <w:i/>
          <w:u w:val="single"/>
        </w:rPr>
        <w:t>RTDE-Liveticker zum Ukraine-Krieg</w:t>
      </w:r>
      <w:r w:rsidR="004A0E36" w:rsidRPr="00FD6E87">
        <w:rPr>
          <w:i/>
        </w:rPr>
        <w:t xml:space="preserve">, </w:t>
      </w:r>
      <w:r w:rsidR="004A0E36" w:rsidRPr="004A0E36">
        <w:rPr>
          <w:i/>
        </w:rPr>
        <w:t>Kiew bereitet Provokation gegen russische Streitkräfte vor, angeführt von britischen "Filmemachern" (11. April 2022,  21:40 Uhr</w:t>
      </w:r>
      <w:r w:rsidR="004A0E36">
        <w:rPr>
          <w:i/>
        </w:rPr>
        <w:t>)</w:t>
      </w:r>
      <w:r w:rsidR="004A0E36" w:rsidRPr="004A0E36">
        <w:rPr>
          <w:rStyle w:val="Fett"/>
          <w:b w:val="0"/>
        </w:rPr>
        <w:t>„</w:t>
      </w:r>
      <w:r w:rsidR="004A0E36">
        <w:t xml:space="preserve">Die </w:t>
      </w:r>
      <w:r w:rsidR="004A0E36">
        <w:t>‚</w:t>
      </w:r>
      <w:r w:rsidR="004A0E36">
        <w:t>Filmemacher</w:t>
      </w:r>
      <w:r w:rsidR="004A0E36">
        <w:t>‘</w:t>
      </w:r>
      <w:r w:rsidR="004A0E36">
        <w:t xml:space="preserve"> des britischen Geheimdienstes helfen Kiew bei der Inszenierung einer neuen Provokation gegen die russischen Streitkräfte. Das Gebiet </w:t>
      </w:r>
      <w:proofErr w:type="spellStart"/>
      <w:r w:rsidR="004A0E36">
        <w:t>Sumy</w:t>
      </w:r>
      <w:proofErr w:type="spellEnd"/>
      <w:r w:rsidR="004A0E36">
        <w:t xml:space="preserve"> wurde als Schauplatz für ein weiteres "Massaker" ausgewählt. Ziel dieser Provokationen sei es, das russische Militär einer brutalen Behandlung der ukrainischen Bevölkerung zu bezichtigen. Dies erklärte der russische </w:t>
      </w:r>
      <w:r w:rsidR="004A0E36" w:rsidRPr="004A0E36">
        <w:rPr>
          <w:b/>
        </w:rPr>
        <w:t xml:space="preserve">Generaloberst Michail </w:t>
      </w:r>
      <w:proofErr w:type="spellStart"/>
      <w:r w:rsidR="004A0E36" w:rsidRPr="004A0E36">
        <w:rPr>
          <w:b/>
        </w:rPr>
        <w:t>Misinzew</w:t>
      </w:r>
      <w:proofErr w:type="spellEnd"/>
      <w:r w:rsidR="004A0E36" w:rsidRPr="004A0E36">
        <w:rPr>
          <w:b/>
        </w:rPr>
        <w:t>, der Leiter des russischen Zentrums für Verteidigungsmanagement.</w:t>
      </w:r>
      <w:r w:rsidR="004A0E36">
        <w:t xml:space="preserve"> Er sagte:</w:t>
      </w:r>
      <w:r w:rsidR="004A0E36">
        <w:t xml:space="preserve"> </w:t>
      </w:r>
      <w:r w:rsidR="004A0E36">
        <w:rPr>
          <w:rStyle w:val="Hervorhebung"/>
        </w:rPr>
        <w:t>"</w:t>
      </w:r>
      <w:r w:rsidR="004A0E36" w:rsidRPr="004A0E36">
        <w:rPr>
          <w:rStyle w:val="Hervorhebung"/>
          <w:b/>
          <w:u w:val="single"/>
        </w:rPr>
        <w:t xml:space="preserve">Das Kiewer Regime bereitet unter der Leitung des britischen Sonderdienstes im Gebiet </w:t>
      </w:r>
      <w:proofErr w:type="spellStart"/>
      <w:r w:rsidR="004A0E36" w:rsidRPr="004A0E36">
        <w:rPr>
          <w:rStyle w:val="Hervorhebung"/>
          <w:b/>
          <w:u w:val="single"/>
        </w:rPr>
        <w:t>Sumy</w:t>
      </w:r>
      <w:proofErr w:type="spellEnd"/>
      <w:r w:rsidR="004A0E36" w:rsidRPr="004A0E36">
        <w:rPr>
          <w:rStyle w:val="Hervorhebung"/>
          <w:b/>
          <w:u w:val="single"/>
        </w:rPr>
        <w:t xml:space="preserve"> neue, falsch inszenierte Provokationen vor, um die russischen Streitkräfte zu beschuldigen, die ukrainische Bevölkerung angeblich zu misshandeln</w:t>
      </w:r>
      <w:r w:rsidR="004A0E36" w:rsidRPr="004A0E36">
        <w:rPr>
          <w:rStyle w:val="Hervorhebung"/>
          <w:u w:val="single"/>
        </w:rPr>
        <w:t>."</w:t>
      </w:r>
      <w:r w:rsidR="004A0E36">
        <w:rPr>
          <w:rStyle w:val="Hervorhebung"/>
        </w:rPr>
        <w:t xml:space="preserve"> </w:t>
      </w:r>
      <w:r w:rsidR="004A0E36" w:rsidRPr="004A0E36">
        <w:rPr>
          <w:b/>
          <w:u w:val="single"/>
        </w:rPr>
        <w:t xml:space="preserve">Nach Angaben des Generals wurden Vertreter ukrainischer und westlicher Medien bereits in die Stadt </w:t>
      </w:r>
      <w:proofErr w:type="spellStart"/>
      <w:r w:rsidR="004A0E36" w:rsidRPr="004A0E36">
        <w:rPr>
          <w:b/>
          <w:u w:val="single"/>
        </w:rPr>
        <w:t>Seredina</w:t>
      </w:r>
      <w:proofErr w:type="spellEnd"/>
      <w:r w:rsidR="004A0E36" w:rsidRPr="004A0E36">
        <w:rPr>
          <w:b/>
          <w:u w:val="single"/>
        </w:rPr>
        <w:t xml:space="preserve">-Buda im Gebiet </w:t>
      </w:r>
      <w:proofErr w:type="spellStart"/>
      <w:r w:rsidR="004A0E36" w:rsidRPr="004A0E36">
        <w:rPr>
          <w:b/>
          <w:u w:val="single"/>
        </w:rPr>
        <w:t>Sumy</w:t>
      </w:r>
      <w:proofErr w:type="spellEnd"/>
      <w:r w:rsidR="004A0E36" w:rsidRPr="004A0E36">
        <w:rPr>
          <w:b/>
          <w:u w:val="single"/>
        </w:rPr>
        <w:t xml:space="preserve"> eingeladen, um dort inszenierte Berichte zu drehen</w:t>
      </w:r>
      <w:r w:rsidR="004A0E36">
        <w:t xml:space="preserve">. Dieser Ort stand früher unter der Kontrolle der russischen Truppen. Die Leichen werden nun in den Keller eines der Wohnhäuser geschleppt, um als "ein weiteres Opfer der russischen Armee" präsentiert zu werden. </w:t>
      </w:r>
      <w:proofErr w:type="spellStart"/>
      <w:r w:rsidR="004A0E36">
        <w:t>Misinzew</w:t>
      </w:r>
      <w:proofErr w:type="spellEnd"/>
      <w:r w:rsidR="004A0E36">
        <w:t xml:space="preserve"> teilte mit:</w:t>
      </w:r>
      <w:r w:rsidR="004A0E36">
        <w:t xml:space="preserve"> </w:t>
      </w:r>
      <w:r w:rsidR="004A0E36">
        <w:rPr>
          <w:rStyle w:val="Hervorhebung"/>
        </w:rPr>
        <w:t xml:space="preserve">"Nach den Vorstellungen der 'britischen Filmemacher' sollen russische Truppen beim Rückzug Massaker an der Zivilbevölkerung verübt und diese verhöhnt </w:t>
      </w:r>
      <w:proofErr w:type="spellStart"/>
      <w:r w:rsidR="004A0E36">
        <w:rPr>
          <w:rStyle w:val="Hervorhebung"/>
        </w:rPr>
        <w:t>haben."</w:t>
      </w:r>
      <w:r w:rsidR="004A0E36">
        <w:t>Der</w:t>
      </w:r>
      <w:proofErr w:type="spellEnd"/>
      <w:r w:rsidR="004A0E36">
        <w:t xml:space="preserve"> russische General betonte, dass sich die russischen Truppen vor drei Wochen, am 20. März, aus dem Gebiet zurückgezogen haben. Solche Ereignisse, wenn sie denn tatsächlich stattgefunden hätten, hätten nicht in einem so langen Zeitraum unbekannt bleiben können. Dennoch werden die westlichen Medien in naher Zukunft eine weitere Falschmeldung verbreiten, so </w:t>
      </w:r>
      <w:proofErr w:type="spellStart"/>
      <w:r w:rsidR="004A0E36">
        <w:t>Misinzew</w:t>
      </w:r>
      <w:proofErr w:type="spellEnd"/>
      <w:r w:rsidR="004A0E36">
        <w:t>.</w:t>
      </w:r>
      <w:r w:rsidR="004A0E36">
        <w:t>“</w:t>
      </w:r>
    </w:p>
    <w:p w:rsidR="004A0E36" w:rsidRDefault="004A0E36" w:rsidP="004A0E36"/>
    <w:sectPr w:rsidR="004A0E36">
      <w:footerReference w:type="default" r:id="rId11"/>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A7A9F" w:rsidRDefault="008A7A9F" w:rsidP="00081416">
      <w:r>
        <w:separator/>
      </w:r>
    </w:p>
  </w:endnote>
  <w:endnote w:type="continuationSeparator" w:id="0">
    <w:p w:rsidR="008A7A9F" w:rsidRDefault="008A7A9F" w:rsidP="000814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horndale"/>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altName w:val="Times"/>
    <w:panose1 w:val="020B0604030504040204"/>
    <w:charset w:val="00"/>
    <w:family w:val="swiss"/>
    <w:pitch w:val="variable"/>
    <w:sig w:usb0="E1002EFF" w:usb1="C000605B" w:usb2="00000029" w:usb3="00000000" w:csb0="000101FF" w:csb1="00000000"/>
  </w:font>
  <w:font w:name="Courier New">
    <w:altName w:val="Tahoma"/>
    <w:panose1 w:val="02070309020205020404"/>
    <w:charset w:val="00"/>
    <w:family w:val="modern"/>
    <w:pitch w:val="fixed"/>
    <w:sig w:usb0="E0002EFF" w:usb1="C0007843" w:usb2="00000009" w:usb3="00000000" w:csb0="000001FF" w:csb1="00000000"/>
  </w:font>
  <w:font w:name="Calibri">
    <w:altName w:val="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05894718"/>
      <w:docPartObj>
        <w:docPartGallery w:val="Page Numbers (Bottom of Page)"/>
        <w:docPartUnique/>
      </w:docPartObj>
    </w:sdtPr>
    <w:sdtContent>
      <w:p w:rsidR="00081416" w:rsidRDefault="00081416">
        <w:pPr>
          <w:pStyle w:val="Fuzeile"/>
          <w:jc w:val="right"/>
        </w:pPr>
        <w:r>
          <w:fldChar w:fldCharType="begin"/>
        </w:r>
        <w:r>
          <w:instrText>PAGE   \* MERGEFORMAT</w:instrText>
        </w:r>
        <w:r>
          <w:fldChar w:fldCharType="separate"/>
        </w:r>
        <w:r w:rsidR="00313181">
          <w:rPr>
            <w:noProof/>
          </w:rPr>
          <w:t>3</w:t>
        </w:r>
        <w:r>
          <w:fldChar w:fldCharType="end"/>
        </w:r>
      </w:p>
    </w:sdtContent>
  </w:sdt>
  <w:p w:rsidR="00081416" w:rsidRDefault="00081416">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A7A9F" w:rsidRDefault="008A7A9F" w:rsidP="00081416">
      <w:r>
        <w:separator/>
      </w:r>
    </w:p>
  </w:footnote>
  <w:footnote w:type="continuationSeparator" w:id="0">
    <w:p w:rsidR="008A7A9F" w:rsidRDefault="008A7A9F" w:rsidP="0008141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76228"/>
    <w:rsid w:val="00081416"/>
    <w:rsid w:val="00276228"/>
    <w:rsid w:val="003073DF"/>
    <w:rsid w:val="00313181"/>
    <w:rsid w:val="003B7017"/>
    <w:rsid w:val="004A0E36"/>
    <w:rsid w:val="00716DE2"/>
    <w:rsid w:val="00763E32"/>
    <w:rsid w:val="007D21D3"/>
    <w:rsid w:val="007D39EC"/>
    <w:rsid w:val="00877FC1"/>
    <w:rsid w:val="008A7A9F"/>
    <w:rsid w:val="009D03FC"/>
    <w:rsid w:val="00A23BD5"/>
    <w:rsid w:val="00C70A00"/>
    <w:rsid w:val="00DA04EE"/>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276228"/>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customStyle="1" w:styleId="headernews-root">
    <w:name w:val="headernews-root"/>
    <w:basedOn w:val="Standard"/>
    <w:rsid w:val="004A0E36"/>
    <w:pPr>
      <w:spacing w:before="100" w:beforeAutospacing="1" w:after="100" w:afterAutospacing="1"/>
    </w:pPr>
    <w:rPr>
      <w:lang w:eastAsia="de-DE"/>
    </w:rPr>
  </w:style>
  <w:style w:type="character" w:customStyle="1" w:styleId="rtimage-captionitem">
    <w:name w:val="rtimage-captionitem"/>
    <w:basedOn w:val="Absatz-Standardschriftart"/>
    <w:rsid w:val="004A0E36"/>
  </w:style>
  <w:style w:type="paragraph" w:styleId="Sprechblasentext">
    <w:name w:val="Balloon Text"/>
    <w:basedOn w:val="Standard"/>
    <w:link w:val="SprechblasentextZchn"/>
    <w:uiPriority w:val="99"/>
    <w:semiHidden/>
    <w:unhideWhenUsed/>
    <w:rsid w:val="004A0E36"/>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4A0E36"/>
    <w:rPr>
      <w:rFonts w:ascii="Tahoma" w:hAnsi="Tahoma" w:cs="Tahoma"/>
      <w:sz w:val="16"/>
      <w:szCs w:val="16"/>
    </w:rPr>
  </w:style>
  <w:style w:type="paragraph" w:styleId="Kopfzeile">
    <w:name w:val="header"/>
    <w:basedOn w:val="Standard"/>
    <w:link w:val="KopfzeileZchn"/>
    <w:uiPriority w:val="99"/>
    <w:unhideWhenUsed/>
    <w:rsid w:val="00081416"/>
    <w:pPr>
      <w:tabs>
        <w:tab w:val="center" w:pos="4536"/>
        <w:tab w:val="right" w:pos="9072"/>
      </w:tabs>
    </w:pPr>
  </w:style>
  <w:style w:type="character" w:customStyle="1" w:styleId="KopfzeileZchn">
    <w:name w:val="Kopfzeile Zchn"/>
    <w:basedOn w:val="Absatz-Standardschriftart"/>
    <w:link w:val="Kopfzeile"/>
    <w:uiPriority w:val="99"/>
    <w:rsid w:val="00081416"/>
  </w:style>
  <w:style w:type="paragraph" w:styleId="Fuzeile">
    <w:name w:val="footer"/>
    <w:basedOn w:val="Standard"/>
    <w:link w:val="FuzeileZchn"/>
    <w:uiPriority w:val="99"/>
    <w:unhideWhenUsed/>
    <w:rsid w:val="00081416"/>
    <w:pPr>
      <w:tabs>
        <w:tab w:val="center" w:pos="4536"/>
        <w:tab w:val="right" w:pos="9072"/>
      </w:tabs>
    </w:pPr>
  </w:style>
  <w:style w:type="character" w:customStyle="1" w:styleId="FuzeileZchn">
    <w:name w:val="Fußzeile Zchn"/>
    <w:basedOn w:val="Absatz-Standardschriftart"/>
    <w:link w:val="Fuzeile"/>
    <w:uiPriority w:val="99"/>
    <w:rsid w:val="0008141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276228"/>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customStyle="1" w:styleId="headernews-root">
    <w:name w:val="headernews-root"/>
    <w:basedOn w:val="Standard"/>
    <w:rsid w:val="004A0E36"/>
    <w:pPr>
      <w:spacing w:before="100" w:beforeAutospacing="1" w:after="100" w:afterAutospacing="1"/>
    </w:pPr>
    <w:rPr>
      <w:lang w:eastAsia="de-DE"/>
    </w:rPr>
  </w:style>
  <w:style w:type="character" w:customStyle="1" w:styleId="rtimage-captionitem">
    <w:name w:val="rtimage-captionitem"/>
    <w:basedOn w:val="Absatz-Standardschriftart"/>
    <w:rsid w:val="004A0E36"/>
  </w:style>
  <w:style w:type="paragraph" w:styleId="Sprechblasentext">
    <w:name w:val="Balloon Text"/>
    <w:basedOn w:val="Standard"/>
    <w:link w:val="SprechblasentextZchn"/>
    <w:uiPriority w:val="99"/>
    <w:semiHidden/>
    <w:unhideWhenUsed/>
    <w:rsid w:val="004A0E36"/>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4A0E36"/>
    <w:rPr>
      <w:rFonts w:ascii="Tahoma" w:hAnsi="Tahoma" w:cs="Tahoma"/>
      <w:sz w:val="16"/>
      <w:szCs w:val="16"/>
    </w:rPr>
  </w:style>
  <w:style w:type="paragraph" w:styleId="Kopfzeile">
    <w:name w:val="header"/>
    <w:basedOn w:val="Standard"/>
    <w:link w:val="KopfzeileZchn"/>
    <w:uiPriority w:val="99"/>
    <w:unhideWhenUsed/>
    <w:rsid w:val="00081416"/>
    <w:pPr>
      <w:tabs>
        <w:tab w:val="center" w:pos="4536"/>
        <w:tab w:val="right" w:pos="9072"/>
      </w:tabs>
    </w:pPr>
  </w:style>
  <w:style w:type="character" w:customStyle="1" w:styleId="KopfzeileZchn">
    <w:name w:val="Kopfzeile Zchn"/>
    <w:basedOn w:val="Absatz-Standardschriftart"/>
    <w:link w:val="Kopfzeile"/>
    <w:uiPriority w:val="99"/>
    <w:rsid w:val="00081416"/>
  </w:style>
  <w:style w:type="paragraph" w:styleId="Fuzeile">
    <w:name w:val="footer"/>
    <w:basedOn w:val="Standard"/>
    <w:link w:val="FuzeileZchn"/>
    <w:uiPriority w:val="99"/>
    <w:unhideWhenUsed/>
    <w:rsid w:val="00081416"/>
    <w:pPr>
      <w:tabs>
        <w:tab w:val="center" w:pos="4536"/>
        <w:tab w:val="right" w:pos="9072"/>
      </w:tabs>
    </w:pPr>
  </w:style>
  <w:style w:type="character" w:customStyle="1" w:styleId="FuzeileZchn">
    <w:name w:val="Fußzeile Zchn"/>
    <w:basedOn w:val="Absatz-Standardschriftart"/>
    <w:link w:val="Fuzeile"/>
    <w:uiPriority w:val="99"/>
    <w:rsid w:val="0008141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reuters.com/article/factcheck-cloutier-captured/fact-check-nato-chief-cloutier-not-captured-in-ukraine-idUSL2N2W914L"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reuters.com/news/archive/factCheckNew" TargetMode="External"/><Relationship Id="rId12"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s://t.me/RVvoenkor/7577" TargetMode="External"/><Relationship Id="rId4" Type="http://schemas.openxmlformats.org/officeDocument/2006/relationships/webSettings" Target="webSettings.xml"/><Relationship Id="rId9" Type="http://schemas.openxmlformats.org/officeDocument/2006/relationships/image" Target="media/image1.pn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1037</Words>
  <Characters>6535</Characters>
  <Application>Microsoft Office Word</Application>
  <DocSecurity>0</DocSecurity>
  <Lines>54</Lines>
  <Paragraphs>15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7557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6</cp:revision>
  <dcterms:created xsi:type="dcterms:W3CDTF">2022-04-12T13:08:00Z</dcterms:created>
  <dcterms:modified xsi:type="dcterms:W3CDTF">2022-04-12T16:07:00Z</dcterms:modified>
</cp:coreProperties>
</file>