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608A" w:rsidRPr="00A117DA" w:rsidRDefault="0070608A" w:rsidP="0070608A">
      <w:pPr>
        <w:rPr>
          <w:rFonts w:ascii="Courier New" w:hAnsi="Courier New" w:cs="Courier New"/>
          <w:b/>
          <w:sz w:val="28"/>
          <w:szCs w:val="28"/>
        </w:rPr>
      </w:pPr>
      <w:r>
        <w:rPr>
          <w:rFonts w:ascii="Courier New" w:hAnsi="Courier New" w:cs="Courier New"/>
          <w:b/>
          <w:sz w:val="28"/>
          <w:szCs w:val="28"/>
        </w:rPr>
        <w:t xml:space="preserve">Informationen zu Tag </w:t>
      </w:r>
      <w:r>
        <w:rPr>
          <w:rFonts w:ascii="Courier New" w:hAnsi="Courier New" w:cs="Courier New"/>
          <w:b/>
          <w:sz w:val="28"/>
          <w:szCs w:val="28"/>
        </w:rPr>
        <w:t>40</w:t>
      </w:r>
      <w:r w:rsidRPr="00A117DA">
        <w:rPr>
          <w:rFonts w:ascii="Courier New" w:hAnsi="Courier New" w:cs="Courier New"/>
          <w:b/>
          <w:sz w:val="28"/>
          <w:szCs w:val="28"/>
        </w:rPr>
        <w:t xml:space="preserve"> (</w:t>
      </w:r>
      <w:r>
        <w:rPr>
          <w:rFonts w:ascii="Courier New" w:hAnsi="Courier New" w:cs="Courier New"/>
          <w:b/>
          <w:sz w:val="28"/>
          <w:szCs w:val="28"/>
        </w:rPr>
        <w:t>Mon</w:t>
      </w:r>
      <w:r>
        <w:rPr>
          <w:rFonts w:ascii="Courier New" w:hAnsi="Courier New" w:cs="Courier New"/>
          <w:b/>
          <w:sz w:val="28"/>
          <w:szCs w:val="28"/>
        </w:rPr>
        <w:t xml:space="preserve">tag, </w:t>
      </w:r>
      <w:r>
        <w:rPr>
          <w:rFonts w:ascii="Courier New" w:hAnsi="Courier New" w:cs="Courier New"/>
          <w:b/>
          <w:sz w:val="28"/>
          <w:szCs w:val="28"/>
        </w:rPr>
        <w:t>4</w:t>
      </w:r>
      <w:r>
        <w:rPr>
          <w:rFonts w:ascii="Courier New" w:hAnsi="Courier New" w:cs="Courier New"/>
          <w:b/>
          <w:sz w:val="28"/>
          <w:szCs w:val="28"/>
        </w:rPr>
        <w:t>. April</w:t>
      </w:r>
      <w:r w:rsidRPr="00A117DA">
        <w:rPr>
          <w:rFonts w:ascii="Courier New" w:hAnsi="Courier New" w:cs="Courier New"/>
          <w:b/>
          <w:sz w:val="28"/>
          <w:szCs w:val="28"/>
        </w:rPr>
        <w:t xml:space="preserve"> 2022) </w:t>
      </w:r>
    </w:p>
    <w:p w:rsidR="0070608A" w:rsidRPr="00A117DA" w:rsidRDefault="0070608A" w:rsidP="0070608A">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70608A" w:rsidRPr="00A117DA" w:rsidRDefault="0070608A" w:rsidP="0070608A">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70608A" w:rsidRDefault="0070608A" w:rsidP="0070608A">
      <w:pPr>
        <w:rPr>
          <w:i/>
        </w:rPr>
      </w:pPr>
      <w:r>
        <w:rPr>
          <w:i/>
        </w:rPr>
        <w:t>(übersetzt und zusammengestellt von Klaus von Raussendorff)</w:t>
      </w:r>
    </w:p>
    <w:p w:rsidR="00763E32" w:rsidRDefault="00763E32"/>
    <w:p w:rsidR="00826654" w:rsidRPr="00B14499" w:rsidRDefault="00826654" w:rsidP="00826654">
      <w:pPr>
        <w:rPr>
          <w:i/>
        </w:rPr>
      </w:pPr>
      <w:r>
        <w:rPr>
          <w:b/>
        </w:rPr>
        <w:t>1</w:t>
      </w:r>
      <w:r>
        <w:t xml:space="preserve">. </w:t>
      </w:r>
      <w:r w:rsidRPr="00B14499">
        <w:rPr>
          <w:b/>
          <w:i/>
          <w:u w:val="single"/>
        </w:rPr>
        <w:t>Reuters</w:t>
      </w:r>
      <w:r w:rsidRPr="00B14499">
        <w:rPr>
          <w:i/>
        </w:rPr>
        <w:t xml:space="preserve"> (https://www.reuters.com/world/pentagon-cant-independently-confirm-atrocities-ukraines-bucha-official-says-2022-04-04/?taid=624b43bd3225ef0001288ec4)</w:t>
      </w:r>
    </w:p>
    <w:p w:rsidR="00826654" w:rsidRPr="00B14499" w:rsidRDefault="00826654" w:rsidP="00826654">
      <w:pPr>
        <w:rPr>
          <w:b/>
        </w:rPr>
      </w:pPr>
      <w:r w:rsidRPr="00B14499">
        <w:t xml:space="preserve">WASHINGTON, 4. April (Reuters) - </w:t>
      </w:r>
      <w:r w:rsidRPr="00B14499">
        <w:rPr>
          <w:b/>
        </w:rPr>
        <w:t xml:space="preserve">Das US-Militär ist nicht in der Lage, ukrainische Berichte über Gräueltaten russischer Streitkräfte gegen Zivilisten in der Stadt </w:t>
      </w:r>
      <w:proofErr w:type="spellStart"/>
      <w:r w:rsidRPr="00B14499">
        <w:rPr>
          <w:b/>
        </w:rPr>
        <w:t>Bucha</w:t>
      </w:r>
      <w:proofErr w:type="spellEnd"/>
      <w:r w:rsidRPr="00B14499">
        <w:rPr>
          <w:b/>
        </w:rPr>
        <w:t xml:space="preserve"> unabhängig zu bestätigen, hat aber auch keinen Grund, diese Berichte zu bestreiten, sagte ein hochrangiger US-Verteidigungsbeamter am Montag.</w:t>
      </w:r>
    </w:p>
    <w:p w:rsidR="00826654" w:rsidRPr="00B14499" w:rsidRDefault="00826654" w:rsidP="00826654">
      <w:r w:rsidRPr="00B14499">
        <w:t>"Wir sehen das gleiche Bildmaterial wie Sie. Wir haben keinen Grund, die ukrainischen Behauptungen über diese Gräueltaten zu widerlegen - sie sind eindeutig und zutiefst beunruhigend", sagte der Beamte, der anonym bleiben wollte.</w:t>
      </w:r>
    </w:p>
    <w:p w:rsidR="00826654" w:rsidRDefault="00826654" w:rsidP="00826654">
      <w:r w:rsidRPr="00B14499">
        <w:t>"Das Pentagon kann das nicht unabhängig und im Alleingang bestätigen, aber wir sind auch nicht in der Lage, diese Behauptungen zu widerlegen."</w:t>
      </w:r>
      <w:r>
        <w:t>…</w:t>
      </w:r>
    </w:p>
    <w:p w:rsidR="0070608A" w:rsidRPr="009B7CD7" w:rsidRDefault="0070608A" w:rsidP="0070608A">
      <w:pPr>
        <w:rPr>
          <w:rStyle w:val="Fett"/>
        </w:rPr>
      </w:pPr>
    </w:p>
    <w:p w:rsidR="0070608A" w:rsidRPr="00267151" w:rsidRDefault="00826654" w:rsidP="00267151">
      <w:pPr>
        <w:rPr>
          <w:rStyle w:val="Fett"/>
          <w:b w:val="0"/>
          <w:i/>
        </w:rPr>
      </w:pPr>
      <w:r>
        <w:rPr>
          <w:rStyle w:val="Fett"/>
        </w:rPr>
        <w:t>2</w:t>
      </w:r>
      <w:r w:rsidR="00267151">
        <w:rPr>
          <w:rStyle w:val="Fett"/>
          <w:b w:val="0"/>
        </w:rPr>
        <w:t xml:space="preserve">. </w:t>
      </w:r>
      <w:r w:rsidR="00267151" w:rsidRPr="00267151">
        <w:rPr>
          <w:rStyle w:val="Fett"/>
          <w:i/>
          <w:u w:val="single"/>
        </w:rPr>
        <w:t>RTDE</w:t>
      </w:r>
      <w:r w:rsidR="00267151" w:rsidRPr="00267151">
        <w:rPr>
          <w:rStyle w:val="Fett"/>
          <w:b w:val="0"/>
          <w:i/>
        </w:rPr>
        <w:t xml:space="preserve">, </w:t>
      </w:r>
      <w:r w:rsidR="00267151" w:rsidRPr="00267151">
        <w:rPr>
          <w:i/>
        </w:rPr>
        <w:t xml:space="preserve">Lawrow, </w:t>
      </w:r>
      <w:r w:rsidR="00267151" w:rsidRPr="00267151">
        <w:rPr>
          <w:i/>
        </w:rPr>
        <w:t xml:space="preserve">Aufnahmen aus </w:t>
      </w:r>
      <w:proofErr w:type="spellStart"/>
      <w:r w:rsidR="00267151" w:rsidRPr="00267151">
        <w:rPr>
          <w:i/>
        </w:rPr>
        <w:t>Butscha</w:t>
      </w:r>
      <w:proofErr w:type="spellEnd"/>
      <w:r w:rsidR="00267151" w:rsidRPr="00267151">
        <w:rPr>
          <w:i/>
        </w:rPr>
        <w:t xml:space="preserve"> sind eine antirussische Inszenierung</w:t>
      </w:r>
      <w:r w:rsidR="00267151" w:rsidRPr="00267151">
        <w:rPr>
          <w:i/>
        </w:rPr>
        <w:t xml:space="preserve"> (4. April 2022, </w:t>
      </w:r>
      <w:r w:rsidR="00267151" w:rsidRPr="00267151">
        <w:rPr>
          <w:i/>
        </w:rPr>
        <w:t xml:space="preserve"> </w:t>
      </w:r>
      <w:hyperlink r:id="rId6" w:history="1">
        <w:r w:rsidR="00267151" w:rsidRPr="00267151">
          <w:rPr>
            <w:rStyle w:val="Hyperlink"/>
            <w:i/>
          </w:rPr>
          <w:t>https://rtde.site/europa/135393-lawrow-aufnahmen-aus-butscha-sind/</w:t>
        </w:r>
      </w:hyperlink>
      <w:r w:rsidR="00267151" w:rsidRPr="00267151">
        <w:rPr>
          <w:rStyle w:val="Fett"/>
          <w:b w:val="0"/>
          <w:i/>
        </w:rPr>
        <w:t>)</w:t>
      </w:r>
    </w:p>
    <w:p w:rsidR="00267151" w:rsidRPr="00826654" w:rsidRDefault="00267151" w:rsidP="00267151">
      <w:pPr>
        <w:rPr>
          <w:b/>
        </w:rPr>
      </w:pPr>
      <w:r>
        <w:t>„…</w:t>
      </w:r>
      <w:r w:rsidRPr="00826654">
        <w:rPr>
          <w:b/>
        </w:rPr>
        <w:t xml:space="preserve">Am Montag sagte der russische Chefdiplomat Sergei Lawrow bei einem Treffen mit dem UN-Koordinator für humanitäre Hilfe, Martin Griffiths, dass in der Kleinstadt </w:t>
      </w:r>
      <w:proofErr w:type="spellStart"/>
      <w:r w:rsidRPr="00826654">
        <w:rPr>
          <w:b/>
        </w:rPr>
        <w:t>Butscha</w:t>
      </w:r>
      <w:proofErr w:type="spellEnd"/>
      <w:r w:rsidRPr="00826654">
        <w:rPr>
          <w:b/>
        </w:rPr>
        <w:t xml:space="preserve"> eine Inszenierung erfolgt sei, die Vertreter der Ukraine und ihre westlichen Schirmherren nun über alle Kanäle in den sozialen Netzwerken verbreiteten.</w:t>
      </w:r>
    </w:p>
    <w:p w:rsidR="00267151" w:rsidRDefault="00267151" w:rsidP="00267151">
      <w:r>
        <w:t>Lawrow wiederholte die Erklärung des russischen Verteidigungsministeriums vom Vortag und sagte, dass russische Soldaten die Stadt am 30. März vollständig verlassen hätten. Am 31. März habe der Bürgermeister der Stadt feierlich verkündet, dass in seinem Verantwortungsbereich alles in Ordnung sei. Zwei Tage später sei es zu der Inszenierung gekommen, die nun für antirussische Zwecke verwendet werde.</w:t>
      </w:r>
    </w:p>
    <w:p w:rsidR="00267151" w:rsidRDefault="00267151" w:rsidP="00267151">
      <w:r>
        <w:t>"</w:t>
      </w:r>
      <w:r w:rsidRPr="00267151">
        <w:rPr>
          <w:b/>
        </w:rPr>
        <w:t xml:space="preserve">Wir haben eine Dringlichkeitssitzung des UN-Sicherheitsrates zu dieser konkreten Frage initiiert, weil wir in </w:t>
      </w:r>
      <w:r w:rsidRPr="009E4932">
        <w:rPr>
          <w:b/>
          <w:u w:val="single"/>
        </w:rPr>
        <w:t>solcherlei Provokationen eine unmittelbare Bedrohung des internationalen Friedens und der Sicherheit</w:t>
      </w:r>
      <w:r w:rsidRPr="00267151">
        <w:rPr>
          <w:b/>
        </w:rPr>
        <w:t xml:space="preserve"> sehen", resümierte der Diplomat</w:t>
      </w:r>
      <w:r>
        <w:t xml:space="preserve">. </w:t>
      </w:r>
      <w:r w:rsidR="00826654">
        <w:t xml:space="preserve">…“ </w:t>
      </w:r>
    </w:p>
    <w:p w:rsidR="00267151" w:rsidRDefault="00267151" w:rsidP="00267151"/>
    <w:p w:rsidR="00D300BF" w:rsidRPr="008F2312" w:rsidRDefault="00826654" w:rsidP="00D300BF">
      <w:pPr>
        <w:rPr>
          <w:bCs/>
        </w:rPr>
      </w:pPr>
      <w:r>
        <w:rPr>
          <w:b/>
        </w:rPr>
        <w:t>3</w:t>
      </w:r>
      <w:r w:rsidR="00267151" w:rsidRPr="00D300BF">
        <w:rPr>
          <w:b/>
          <w:i/>
        </w:rPr>
        <w:t xml:space="preserve">. </w:t>
      </w:r>
      <w:proofErr w:type="spellStart"/>
      <w:r w:rsidR="00D300BF" w:rsidRPr="00D300BF">
        <w:rPr>
          <w:b/>
          <w:i/>
          <w:u w:val="single"/>
        </w:rPr>
        <w:t>CoopTv</w:t>
      </w:r>
      <w:proofErr w:type="spellEnd"/>
      <w:r w:rsidR="00D300BF">
        <w:rPr>
          <w:b/>
          <w:i/>
        </w:rPr>
        <w:t xml:space="preserve">, </w:t>
      </w:r>
      <w:r w:rsidR="00D300BF" w:rsidRPr="00D300BF">
        <w:rPr>
          <w:b/>
          <w:i/>
        </w:rPr>
        <w:t xml:space="preserve"> </w:t>
      </w:r>
      <w:r w:rsidR="00D300BF" w:rsidRPr="008F2312">
        <w:rPr>
          <w:bCs/>
          <w:i/>
        </w:rPr>
        <w:t xml:space="preserve">Scott Ritter: Kiew muss forensische Daten vorlegen, um seine Anschuldigungen zu </w:t>
      </w:r>
      <w:proofErr w:type="spellStart"/>
      <w:r w:rsidR="00D300BF" w:rsidRPr="008F2312">
        <w:rPr>
          <w:i/>
          <w:lang w:eastAsia="de-DE"/>
        </w:rPr>
        <w:t>zu</w:t>
      </w:r>
      <w:proofErr w:type="spellEnd"/>
      <w:r w:rsidR="00D300BF" w:rsidRPr="008F2312">
        <w:rPr>
          <w:i/>
          <w:lang w:eastAsia="de-DE"/>
        </w:rPr>
        <w:t xml:space="preserve"> untermauern (TASS)</w:t>
      </w:r>
      <w:r w:rsidR="00D300BF">
        <w:rPr>
          <w:b/>
          <w:i/>
          <w:iCs/>
          <w:lang w:eastAsia="de-DE"/>
        </w:rPr>
        <w:t xml:space="preserve"> </w:t>
      </w:r>
      <w:r w:rsidR="00D300BF" w:rsidRPr="00D300BF">
        <w:rPr>
          <w:i/>
          <w:iCs/>
          <w:lang w:eastAsia="de-DE"/>
        </w:rPr>
        <w:t>(4. April 2022,</w:t>
      </w:r>
      <w:r w:rsidR="00D300BF">
        <w:rPr>
          <w:b/>
          <w:i/>
          <w:iCs/>
          <w:lang w:eastAsia="de-DE"/>
        </w:rPr>
        <w:t xml:space="preserve"> </w:t>
      </w:r>
      <w:hyperlink r:id="rId7" w:history="1">
        <w:r w:rsidR="00D300BF" w:rsidRPr="00D300BF">
          <w:rPr>
            <w:rStyle w:val="Hyperlink"/>
            <w:bCs/>
            <w:i/>
          </w:rPr>
          <w:t>https://cooptv.wordpress.com/2022/04/04/scott-ritter-zu-den-vorgangen-in-butscha-kiew-muss-forensische-daten-vorlegen-um-seine-anschuldigungen-zu-untermauern-tass/</w:t>
        </w:r>
      </w:hyperlink>
      <w:r w:rsidR="00D300BF" w:rsidRPr="00D300BF">
        <w:rPr>
          <w:bCs/>
          <w:i/>
        </w:rPr>
        <w:t xml:space="preserve">  </w:t>
      </w:r>
      <w:r w:rsidR="008F2312">
        <w:rPr>
          <w:bCs/>
        </w:rPr>
        <w:t xml:space="preserve">und </w:t>
      </w:r>
      <w:hyperlink r:id="rId8" w:history="1">
        <w:r w:rsidR="008F2312" w:rsidRPr="009F4155">
          <w:rPr>
            <w:rStyle w:val="Hyperlink"/>
            <w:rFonts w:eastAsiaTheme="majorEastAsia"/>
          </w:rPr>
          <w:t>https://tass.com/world/1431843</w:t>
        </w:r>
      </w:hyperlink>
      <w:r w:rsidR="008F2312">
        <w:rPr>
          <w:rStyle w:val="Hyperlink"/>
          <w:rFonts w:eastAsiaTheme="majorEastAsia"/>
        </w:rPr>
        <w:t xml:space="preserve"> </w:t>
      </w:r>
    </w:p>
    <w:p w:rsidR="008F2312" w:rsidRPr="008F2312" w:rsidRDefault="008F2312" w:rsidP="00D300BF">
      <w:pPr>
        <w:rPr>
          <w:b/>
        </w:rPr>
      </w:pPr>
      <w:r w:rsidRPr="008F2312">
        <w:rPr>
          <w:b/>
        </w:rPr>
        <w:t>…</w:t>
      </w:r>
      <w:r w:rsidRPr="008F2312">
        <w:rPr>
          <w:b/>
        </w:rPr>
        <w:t xml:space="preserve"> der ehemalige UN-Waffeninspektor Scott Ritter auf Twitter.</w:t>
      </w:r>
      <w:r w:rsidRPr="008F2312">
        <w:rPr>
          <w:b/>
        </w:rPr>
        <w:t xml:space="preserve"> </w:t>
      </w:r>
    </w:p>
    <w:p w:rsidR="008F2312" w:rsidRDefault="008F2312" w:rsidP="00D300BF">
      <w:r>
        <w:t>"Jeder, der auf der Grundlage von unbestätigten Videos, die von einer Seite stammen, die für wilde propagandistische Behauptungen bekannt ist, vorschnelle Urteile fällt, ohne irgendeine Überprüfung abzuwarten, sollte aufhören, sich als Journalist zu bezeichnen"</w:t>
      </w:r>
      <w:r>
        <w:t>…</w:t>
      </w:r>
    </w:p>
    <w:p w:rsidR="00B14499" w:rsidRDefault="008F2312" w:rsidP="00B14499">
      <w:r>
        <w:t>"</w:t>
      </w:r>
      <w:r w:rsidRPr="008F2312">
        <w:rPr>
          <w:b/>
        </w:rPr>
        <w:t>Eine gründliche gerichtsmedizinische Untersuchung würde drei wichtige Fragen beantworten: den Todeszeitpunkt, die Todesursache und ob die Leichen bewegt worden sind.</w:t>
      </w:r>
      <w:r>
        <w:t xml:space="preserve"> </w:t>
      </w:r>
      <w:r w:rsidRPr="008F2312">
        <w:rPr>
          <w:b/>
          <w:u w:val="single"/>
        </w:rPr>
        <w:t>Mal sehen, ob die Ukrainer nachprüfbare medizinisch-forensische Daten vorlegen, um ihre Anschuldigungen zu untermauern</w:t>
      </w:r>
      <w:r>
        <w:t>", so Ritter weiter.</w:t>
      </w:r>
      <w:r>
        <w:br/>
      </w:r>
      <w:bookmarkStart w:id="0" w:name="_GoBack"/>
      <w:bookmarkEnd w:id="0"/>
    </w:p>
    <w:p w:rsidR="00B14499" w:rsidRDefault="00B14499" w:rsidP="00B14499"/>
    <w:p w:rsidR="00C2567E" w:rsidRPr="00C2567E" w:rsidRDefault="00C2567E" w:rsidP="00C2567E">
      <w:pPr>
        <w:rPr>
          <w:b/>
          <w:bCs/>
        </w:rPr>
      </w:pPr>
      <w:r w:rsidRPr="00C2567E">
        <w:rPr>
          <w:b/>
          <w:lang w:val="en-GB"/>
        </w:rPr>
        <w:t>4</w:t>
      </w:r>
      <w:r w:rsidRPr="00C2567E">
        <w:rPr>
          <w:lang w:val="en-GB"/>
        </w:rPr>
        <w:t xml:space="preserve">. </w:t>
      </w:r>
      <w:r w:rsidRPr="00C2567E">
        <w:rPr>
          <w:b/>
          <w:i/>
          <w:u w:val="single"/>
          <w:lang w:val="en-GB"/>
        </w:rPr>
        <w:t xml:space="preserve">Andrei </w:t>
      </w:r>
      <w:proofErr w:type="spellStart"/>
      <w:r w:rsidRPr="00C2567E">
        <w:rPr>
          <w:b/>
          <w:i/>
          <w:u w:val="single"/>
          <w:lang w:val="en-GB"/>
        </w:rPr>
        <w:t>Raevsky</w:t>
      </w:r>
      <w:proofErr w:type="spellEnd"/>
      <w:r w:rsidRPr="00C2567E">
        <w:rPr>
          <w:b/>
          <w:i/>
          <w:u w:val="single"/>
          <w:lang w:val="en-GB"/>
        </w:rPr>
        <w:t xml:space="preserve"> </w:t>
      </w:r>
      <w:r>
        <w:rPr>
          <w:lang w:val="en-GB"/>
        </w:rPr>
        <w:t>(</w:t>
      </w:r>
      <w:r>
        <w:rPr>
          <w:sz w:val="22"/>
          <w:lang w:val="en-GB"/>
        </w:rPr>
        <w:t xml:space="preserve">alias The </w:t>
      </w:r>
      <w:proofErr w:type="spellStart"/>
      <w:r>
        <w:rPr>
          <w:sz w:val="22"/>
          <w:lang w:val="en-GB"/>
        </w:rPr>
        <w:t>Saker</w:t>
      </w:r>
      <w:proofErr w:type="spellEnd"/>
      <w:r>
        <w:rPr>
          <w:sz w:val="22"/>
          <w:lang w:val="en-GB"/>
        </w:rPr>
        <w:t>)</w:t>
      </w:r>
      <w:proofErr w:type="gramStart"/>
      <w:r w:rsidRPr="00C2567E">
        <w:rPr>
          <w:lang w:val="en-GB"/>
        </w:rPr>
        <w:t xml:space="preserve">, </w:t>
      </w:r>
      <w:r>
        <w:rPr>
          <w:lang w:val="en-GB"/>
        </w:rPr>
        <w:t xml:space="preserve"> </w:t>
      </w:r>
      <w:r w:rsidRPr="00C2567E">
        <w:rPr>
          <w:bCs/>
          <w:lang w:val="en-GB"/>
        </w:rPr>
        <w:t>Day</w:t>
      </w:r>
      <w:proofErr w:type="gramEnd"/>
      <w:r w:rsidRPr="00C2567E">
        <w:rPr>
          <w:bCs/>
          <w:lang w:val="en-GB"/>
        </w:rPr>
        <w:t xml:space="preserve"> 39 of the Russian SMO – a few developments</w:t>
      </w:r>
      <w:r w:rsidRPr="00C2567E">
        <w:rPr>
          <w:bCs/>
          <w:lang w:val="en-GB"/>
        </w:rPr>
        <w:t xml:space="preserve"> (4. </w:t>
      </w:r>
      <w:r w:rsidRPr="00C2567E">
        <w:rPr>
          <w:bCs/>
        </w:rPr>
        <w:t xml:space="preserve">April 2022, </w:t>
      </w:r>
      <w:hyperlink r:id="rId9" w:history="1">
        <w:r w:rsidRPr="00C2567E">
          <w:rPr>
            <w:rStyle w:val="Hyperlink"/>
          </w:rPr>
          <w:t>http://thesaker.is/day-39-of-the-russian-smo-a-few-developments/</w:t>
        </w:r>
      </w:hyperlink>
      <w:r w:rsidRPr="00C2567E">
        <w:t xml:space="preserve"> )</w:t>
      </w:r>
    </w:p>
    <w:p w:rsidR="00C2567E" w:rsidRDefault="00C2567E" w:rsidP="00826654">
      <w:r>
        <w:t>„….</w:t>
      </w:r>
    </w:p>
    <w:p w:rsidR="00A7103D" w:rsidRPr="00A7103D" w:rsidRDefault="00A7103D" w:rsidP="00A7103D">
      <w:pPr>
        <w:rPr>
          <w:b/>
        </w:rPr>
      </w:pPr>
      <w:r w:rsidRPr="00A7103D">
        <w:rPr>
          <w:b/>
        </w:rPr>
        <w:t xml:space="preserve">Zum jetzigen Zeitpunkt hat </w:t>
      </w:r>
      <w:proofErr w:type="spellStart"/>
      <w:r w:rsidRPr="00A7103D">
        <w:rPr>
          <w:b/>
        </w:rPr>
        <w:t>Ze</w:t>
      </w:r>
      <w:proofErr w:type="spellEnd"/>
      <w:r w:rsidRPr="00A7103D">
        <w:rPr>
          <w:b/>
        </w:rPr>
        <w:t xml:space="preserve"> angedeutet, dass er keine Zugeständnisse machen wird, usw. usw., so dass die Verhandlungen ins Leere laufen.  Das ist gut.  Ich denke, dass die </w:t>
      </w:r>
      <w:r w:rsidRPr="00A7103D">
        <w:rPr>
          <w:b/>
        </w:rPr>
        <w:lastRenderedPageBreak/>
        <w:t xml:space="preserve">Russen zuerst die ukrainischen Truppen im </w:t>
      </w:r>
      <w:proofErr w:type="spellStart"/>
      <w:r w:rsidRPr="00A7103D">
        <w:rPr>
          <w:b/>
        </w:rPr>
        <w:t>Donbass</w:t>
      </w:r>
      <w:proofErr w:type="spellEnd"/>
      <w:r w:rsidRPr="00A7103D">
        <w:rPr>
          <w:b/>
        </w:rPr>
        <w:t xml:space="preserve"> loswerden müssen und dann erneut Verhandlungen anbieten können.  Aber solange diese Schlacht nicht vorbei ist, sehe ich keinen Sinn in Gesprächen, es sei denn, es geht um die Kapitulation dieser Truppen.</w:t>
      </w:r>
      <w:r w:rsidR="00826654">
        <w:rPr>
          <w:b/>
        </w:rPr>
        <w:t>“</w:t>
      </w:r>
    </w:p>
    <w:p w:rsidR="00A7103D" w:rsidRPr="004E15CA" w:rsidRDefault="00A7103D" w:rsidP="00A7103D">
      <w:pPr>
        <w:rPr>
          <w:lang w:val="en-GB"/>
        </w:rPr>
      </w:pPr>
    </w:p>
    <w:p w:rsidR="004E15CA" w:rsidRPr="00CF5205" w:rsidRDefault="004E15CA" w:rsidP="004E15CA">
      <w:r w:rsidRPr="00CF5205">
        <w:rPr>
          <w:b/>
          <w:lang w:val="en-GB"/>
        </w:rPr>
        <w:t>5</w:t>
      </w:r>
      <w:r w:rsidRPr="004E15CA">
        <w:rPr>
          <w:lang w:val="en-GB"/>
        </w:rPr>
        <w:t xml:space="preserve">. </w:t>
      </w:r>
      <w:r w:rsidRPr="00CF5205">
        <w:rPr>
          <w:b/>
          <w:i/>
          <w:u w:val="single"/>
          <w:lang w:val="en-GB"/>
        </w:rPr>
        <w:t>Bernhard’s Moon of Alabama</w:t>
      </w:r>
      <w:r w:rsidRPr="00CF5205">
        <w:rPr>
          <w:i/>
          <w:lang w:val="en-GB"/>
        </w:rPr>
        <w:t xml:space="preserve">, </w:t>
      </w:r>
      <w:r w:rsidRPr="00CF5205">
        <w:rPr>
          <w:i/>
          <w:lang w:val="en-GB"/>
        </w:rPr>
        <w:t>Parliament Moves, Elections Let Empire Losses Accumulate</w:t>
      </w:r>
      <w:r w:rsidRPr="00CF5205">
        <w:rPr>
          <w:i/>
          <w:lang w:val="en-GB"/>
        </w:rPr>
        <w:t xml:space="preserve"> (</w:t>
      </w:r>
      <w:r w:rsidR="00CF5205" w:rsidRPr="00CF5205">
        <w:rPr>
          <w:i/>
          <w:lang w:val="en-GB"/>
        </w:rPr>
        <w:t xml:space="preserve">4. </w:t>
      </w:r>
      <w:r w:rsidR="00CF5205" w:rsidRPr="00CF5205">
        <w:rPr>
          <w:i/>
        </w:rPr>
        <w:t xml:space="preserve">April 2022, </w:t>
      </w:r>
      <w:hyperlink r:id="rId10" w:history="1">
        <w:r w:rsidR="00CF5205" w:rsidRPr="00CF5205">
          <w:rPr>
            <w:rStyle w:val="Hyperlink"/>
            <w:i/>
          </w:rPr>
          <w:t>https://www.moonofalabama.org/2022/04/parliament-moves-elections-let-empire-losses-accumulate.html#more</w:t>
        </w:r>
      </w:hyperlink>
      <w:r w:rsidR="00CF5205" w:rsidRPr="00CF5205">
        <w:rPr>
          <w:i/>
        </w:rPr>
        <w:t>)</w:t>
      </w:r>
      <w:r w:rsidR="00CF5205" w:rsidRPr="00CF5205">
        <w:t xml:space="preserve"> </w:t>
      </w:r>
    </w:p>
    <w:p w:rsidR="004E15CA" w:rsidRPr="00826654" w:rsidRDefault="00CF5205" w:rsidP="004E15CA">
      <w:pPr>
        <w:rPr>
          <w:b/>
          <w:u w:val="single"/>
        </w:rPr>
      </w:pPr>
      <w:r w:rsidRPr="00CF5205">
        <w:t>“</w:t>
      </w:r>
      <w:r w:rsidR="004E15CA" w:rsidRPr="00826654">
        <w:rPr>
          <w:b/>
          <w:u w:val="single"/>
        </w:rPr>
        <w:t>Gestern gab es drei wichtige politische Ereignisse, jedes mit einem für die USA und ihre europäischen Handlanger unbefriedigenden Ergebnis.</w:t>
      </w:r>
    </w:p>
    <w:p w:rsidR="00CF5205" w:rsidRDefault="00CF5205" w:rsidP="004E15CA"/>
    <w:p w:rsidR="004E15CA" w:rsidRPr="00CF5205" w:rsidRDefault="004E15CA" w:rsidP="004E15CA">
      <w:pPr>
        <w:rPr>
          <w:b/>
        </w:rPr>
      </w:pPr>
      <w:r>
        <w:t xml:space="preserve">In </w:t>
      </w:r>
      <w:r w:rsidRPr="00CF5205">
        <w:rPr>
          <w:b/>
          <w:u w:val="single"/>
        </w:rPr>
        <w:t xml:space="preserve">Pakistan </w:t>
      </w:r>
      <w:r>
        <w:t xml:space="preserve">hat die Partei </w:t>
      </w:r>
      <w:proofErr w:type="spellStart"/>
      <w:r>
        <w:t>Muttahida</w:t>
      </w:r>
      <w:proofErr w:type="spellEnd"/>
      <w:r>
        <w:t xml:space="preserve"> </w:t>
      </w:r>
      <w:proofErr w:type="spellStart"/>
      <w:r>
        <w:t>Qaumi</w:t>
      </w:r>
      <w:proofErr w:type="spellEnd"/>
      <w:r>
        <w:t xml:space="preserve"> Movement-Pakistan (MQM-P) die Regierungskoalition verlassen. Außerdem hatten einige Mitglieder der PTI-Partei von Premierminister Imran Khan die Seiten gewechselt. Die Opposition im Parlament bereitete ein Misstrauensvotum gegen ihn vor. </w:t>
      </w:r>
      <w:r w:rsidRPr="00CF5205">
        <w:rPr>
          <w:b/>
        </w:rPr>
        <w:t>Gleichzeitig hieß es in einem Bericht des pakistanischen Botschafters in den USA, dass US-Beamte davor gewarnt hätten, dass Pakistan auf ihrer Feindesliste bleiben würde, solange Imran Khan in seinem Amt bleibe.</w:t>
      </w:r>
    </w:p>
    <w:p w:rsidR="004E15CA" w:rsidRPr="00CF5205" w:rsidRDefault="004E15CA" w:rsidP="004E15CA">
      <w:pPr>
        <w:rPr>
          <w:b/>
        </w:rPr>
      </w:pPr>
      <w:r w:rsidRPr="00CF5205">
        <w:rPr>
          <w:b/>
        </w:rPr>
        <w:t>Dies wurde als Aufruf zum Regimewechsel verstanden, wobei Gerüchten zufolge Bestechungsgelder den Ausschlag gegen Khan geben sollten.</w:t>
      </w:r>
    </w:p>
    <w:p w:rsidR="004E15CA" w:rsidRDefault="004E15CA" w:rsidP="004E15CA">
      <w:r w:rsidRPr="00CF5205">
        <w:rPr>
          <w:b/>
        </w:rPr>
        <w:t>Gestern ließ der stellvertretende Parlamentspräsident das Misstrauensvotum nicht stattfinden. Daraufhin forderte Imran Khan den Präsidenten Pakistans auf, das Parlament aufzulösen und kündigte Neuwahlen innerhalb von 90 Tagen an</w:t>
      </w:r>
      <w:r>
        <w:t>.</w:t>
      </w:r>
    </w:p>
    <w:p w:rsidR="004E15CA" w:rsidRDefault="004E15CA" w:rsidP="004E15CA">
      <w:r>
        <w:t>Der Fall liegt nun in den Händen des Obersten Gerichtshofs Pakistans, der nach einer heutigen Sitzung morgen mit dem Fall fortfahren wird.</w:t>
      </w:r>
    </w:p>
    <w:p w:rsidR="004E15CA" w:rsidRDefault="004E15CA" w:rsidP="004E15CA">
      <w:r>
        <w:t>Es scheint wahrscheinlich, dass der Oberste Gerichtshof eine "weise" Entscheidung treffen, alle beschuldigen und Neuwahlen anordnen wird.</w:t>
      </w:r>
    </w:p>
    <w:p w:rsidR="004E15CA" w:rsidRPr="00CF5205" w:rsidRDefault="004E15CA" w:rsidP="004E15CA">
      <w:pPr>
        <w:rPr>
          <w:b/>
        </w:rPr>
      </w:pPr>
      <w:r w:rsidRPr="00CF5205">
        <w:rPr>
          <w:b/>
        </w:rPr>
        <w:t>Die Wähler werden dann vor allem über eine Frage der pakistanischen Außenpolitik zu entscheiden haben. Soll das Land unabhängig und mit China und Russland befreundet sein oder soll es wieder auf die Seite der USA wechseln?</w:t>
      </w:r>
    </w:p>
    <w:p w:rsidR="004E15CA" w:rsidRPr="00CF5205" w:rsidRDefault="004E15CA" w:rsidP="004E15CA">
      <w:pPr>
        <w:rPr>
          <w:b/>
        </w:rPr>
      </w:pPr>
      <w:r w:rsidRPr="00CF5205">
        <w:rPr>
          <w:b/>
        </w:rPr>
        <w:t xml:space="preserve">Ich habe keine aktuellen Umfragen aus Pakistan gefunden, aber vor ein paar Tagen hat Khans Partei die Kommunalwahlen in </w:t>
      </w:r>
      <w:proofErr w:type="spellStart"/>
      <w:r w:rsidRPr="00CF5205">
        <w:rPr>
          <w:b/>
        </w:rPr>
        <w:t>Khyber</w:t>
      </w:r>
      <w:proofErr w:type="spellEnd"/>
      <w:r w:rsidRPr="00CF5205">
        <w:rPr>
          <w:b/>
        </w:rPr>
        <w:t xml:space="preserve"> </w:t>
      </w:r>
      <w:proofErr w:type="spellStart"/>
      <w:r w:rsidRPr="00CF5205">
        <w:rPr>
          <w:b/>
        </w:rPr>
        <w:t>Pakhtunkhwa</w:t>
      </w:r>
      <w:proofErr w:type="spellEnd"/>
      <w:r w:rsidRPr="00CF5205">
        <w:rPr>
          <w:b/>
        </w:rPr>
        <w:t xml:space="preserve"> gewonnen. Die Menschen könnten von seiner Position beeindruckt sein und ihm ihre Stimme geben.</w:t>
      </w:r>
    </w:p>
    <w:p w:rsidR="004E15CA" w:rsidRDefault="004E15CA" w:rsidP="004E15CA">
      <w:r>
        <w:t>Wie in Pakistan üblich, könnte das Militär, dessen Führung tendenziell den USA zugeneigt ist, eingreifen, obwohl ich bezweifle, dass es dafür genügend öffentliche Unterstützung haben wird.</w:t>
      </w:r>
    </w:p>
    <w:p w:rsidR="00CF5205" w:rsidRDefault="00CF5205" w:rsidP="004E15CA">
      <w:pPr>
        <w:rPr>
          <w:b/>
        </w:rPr>
      </w:pPr>
    </w:p>
    <w:p w:rsidR="004E15CA" w:rsidRDefault="004E15CA" w:rsidP="004E15CA">
      <w:r w:rsidRPr="00CF5205">
        <w:rPr>
          <w:b/>
        </w:rPr>
        <w:t xml:space="preserve">In </w:t>
      </w:r>
      <w:r w:rsidRPr="00CF5205">
        <w:rPr>
          <w:b/>
          <w:u w:val="single"/>
        </w:rPr>
        <w:t>Ungarn</w:t>
      </w:r>
      <w:r w:rsidRPr="00CF5205">
        <w:rPr>
          <w:b/>
        </w:rPr>
        <w:t xml:space="preserve"> hat Ministerpräsident Viktor Orban seine vierte Wahl gewonnen, wobei seine Partei erneut eine Zweidrittelmehrheit erringen konnte.</w:t>
      </w:r>
      <w:r>
        <w:t xml:space="preserve"> Ungarn ist in der EU und in der NATO, aber Orban geht seinen eigenen Weg und ist mit dem russischen Präsidenten Wladimir Putin befreundet:</w:t>
      </w:r>
    </w:p>
    <w:p w:rsidR="004E15CA" w:rsidRPr="00CF5205" w:rsidRDefault="004E15CA" w:rsidP="004E15CA">
      <w:pPr>
        <w:rPr>
          <w:b/>
        </w:rPr>
      </w:pPr>
      <w:r w:rsidRPr="00CF5205">
        <w:rPr>
          <w:b/>
        </w:rPr>
        <w:t>Während Orban früher mit spaltenden sozialen und kulturellen Themen in den Wahlkampf gezogen war, änderte er nach dem Einmarsch Russlands in die Ukraine im Februar den Ton seiner Kampagne drastisch und stellt die Wahl seitdem als eine Wahl zwischen Frieden und Stabilität oder Krieg und Chaos dar.</w:t>
      </w:r>
    </w:p>
    <w:p w:rsidR="004E15CA" w:rsidRPr="00CF5205" w:rsidRDefault="004E15CA" w:rsidP="004E15CA">
      <w:pPr>
        <w:rPr>
          <w:b/>
        </w:rPr>
      </w:pPr>
      <w:r w:rsidRPr="00CF5205">
        <w:rPr>
          <w:b/>
        </w:rPr>
        <w:t>Während die Opposition Ungarn aufforderte, seinen umkämpften Nachbarn zu unterstützen und im Gleichschritt mit seinen EU- und NATO-Partnern zu handeln, hat Orban, ein langjähriger Verbündeter des russischen Präsidenten Wladimir Putin, darauf bestanden, dass Ungarn neutral bleibt und seine engen wirtschaftlichen Beziehungen zu Moskau aufrechterhält, einschließlich der fortgesetzten Einfuhr von russischem Gas und Öl zu günstigen Bedingungen.</w:t>
      </w:r>
    </w:p>
    <w:p w:rsidR="004E15CA" w:rsidRDefault="004E15CA" w:rsidP="004E15CA">
      <w:r>
        <w:lastRenderedPageBreak/>
        <w:t>Auf seiner letzten Wahlkampfkundgebung am Freitag behauptete Orban, dass die Lieferung von Waffen an die Ukraine - etwas, das Ungarn als einziger der EU-Nachbarn der Ukraine ablehnt - das Land zu einem militärischen Ziel machen würde, und dass die Sanktionierung russischer Energieimporte die ungarische Wirtschaft lähmen würde.</w:t>
      </w:r>
    </w:p>
    <w:p w:rsidR="004E15CA" w:rsidRPr="00CF5205" w:rsidRDefault="004E15CA" w:rsidP="004E15CA">
      <w:pPr>
        <w:rPr>
          <w:b/>
        </w:rPr>
      </w:pPr>
      <w:r w:rsidRPr="00CF5205">
        <w:rPr>
          <w:b/>
        </w:rPr>
        <w:t>"Dies ist nicht unser Krieg, wir müssen uns da raushalten", sagte Orban.</w:t>
      </w:r>
    </w:p>
    <w:p w:rsidR="004E15CA" w:rsidRDefault="004E15CA" w:rsidP="004E15CA">
      <w:r>
        <w:t>Orbans Sieg macht weitere Schritte der EU und der NATO gegen Russland schwieriger.</w:t>
      </w:r>
    </w:p>
    <w:p w:rsidR="00CF5205" w:rsidRDefault="00CF5205" w:rsidP="004E15CA"/>
    <w:p w:rsidR="004E15CA" w:rsidRDefault="004E15CA" w:rsidP="004E15CA">
      <w:r>
        <w:t xml:space="preserve">Das dritte Ereignis, das sich gestern gegen die Interessen der USA richtete, war die </w:t>
      </w:r>
      <w:r w:rsidRPr="00CF5205">
        <w:rPr>
          <w:b/>
        </w:rPr>
        <w:t xml:space="preserve">Wiederwahl des serbischen Präsidenten Aleksandar </w:t>
      </w:r>
      <w:proofErr w:type="spellStart"/>
      <w:r w:rsidRPr="00CF5205">
        <w:rPr>
          <w:b/>
        </w:rPr>
        <w:t>Vucic</w:t>
      </w:r>
      <w:proofErr w:type="spellEnd"/>
      <w:r>
        <w:t>:</w:t>
      </w:r>
    </w:p>
    <w:p w:rsidR="004E15CA" w:rsidRDefault="004E15CA" w:rsidP="004E15CA">
      <w:r>
        <w:t xml:space="preserve">Die Meinungsforschungsinstitute IPSOS und CESID, die sich bei früheren serbischen Wahlen als zuverlässig erwiesen haben, sagten voraus, dass </w:t>
      </w:r>
      <w:proofErr w:type="spellStart"/>
      <w:r>
        <w:t>Vucic</w:t>
      </w:r>
      <w:proofErr w:type="spellEnd"/>
      <w:r>
        <w:t xml:space="preserve"> am Ende fast 60 Prozent der Stimmen erhalten würde. Sollte sich dies in der offiziellen Auszählung bestätigen, würde </w:t>
      </w:r>
      <w:proofErr w:type="spellStart"/>
      <w:r>
        <w:t>Vucic</w:t>
      </w:r>
      <w:proofErr w:type="spellEnd"/>
      <w:r>
        <w:t xml:space="preserve"> ohne Umschweife eine zweite fünfjährige Amtszeit als Präsident gewinnen und eine Stichwahl wäre nicht erforderlich.</w:t>
      </w:r>
    </w:p>
    <w:p w:rsidR="004E15CA" w:rsidRDefault="004E15CA" w:rsidP="004E15CA">
      <w:r>
        <w:t xml:space="preserve">Die Meinungsforscher prognostizierten, dass </w:t>
      </w:r>
      <w:proofErr w:type="spellStart"/>
      <w:r>
        <w:t>Vucics</w:t>
      </w:r>
      <w:proofErr w:type="spellEnd"/>
      <w:r>
        <w:t xml:space="preserve"> Serbische Fortschrittspartei bei der Parlamentswahl mit rund 43 Prozent die meisten Stimmen erhalten würde, gefolgt von der Oppositionsgruppe Vereint für den Sieg Serbiens mit rund 13 Prozent.</w:t>
      </w:r>
    </w:p>
    <w:p w:rsidR="004E15CA" w:rsidRDefault="004E15CA" w:rsidP="004E15CA">
      <w:r>
        <w:t>...</w:t>
      </w:r>
    </w:p>
    <w:p w:rsidR="004E15CA" w:rsidRPr="00826654" w:rsidRDefault="004E15CA" w:rsidP="004E15CA">
      <w:pPr>
        <w:rPr>
          <w:b/>
        </w:rPr>
      </w:pPr>
      <w:proofErr w:type="spellStart"/>
      <w:r w:rsidRPr="00826654">
        <w:rPr>
          <w:b/>
        </w:rPr>
        <w:t>Vucic</w:t>
      </w:r>
      <w:proofErr w:type="spellEnd"/>
      <w:r w:rsidRPr="00826654">
        <w:rPr>
          <w:b/>
        </w:rPr>
        <w:t xml:space="preserve">, ein ehemaliger Ultranationalist, der sich seiner engen Beziehungen zum russischen Präsidenten Wladimir Putin rühmt, hat versucht, sich inmitten der Unruhen, die aufgrund des russischen Einmarsches in der Ukraine in Europa herrschen, als Garant für Stabilität darzustellen. Nach der Wahl in Belgrad sagte </w:t>
      </w:r>
      <w:proofErr w:type="spellStart"/>
      <w:r w:rsidRPr="00826654">
        <w:rPr>
          <w:b/>
        </w:rPr>
        <w:t>Vucic</w:t>
      </w:r>
      <w:proofErr w:type="spellEnd"/>
      <w:r w:rsidRPr="00826654">
        <w:rPr>
          <w:b/>
        </w:rPr>
        <w:t>, er erwarte, dass Serbien den Weg der "Stabilität, der Ruhe und des Friedens" weitergehen werde.</w:t>
      </w:r>
    </w:p>
    <w:p w:rsidR="004E15CA" w:rsidRDefault="004E15CA" w:rsidP="004E15CA">
      <w:r>
        <w:t>...</w:t>
      </w:r>
    </w:p>
    <w:p w:rsidR="004E15CA" w:rsidRDefault="004E15CA" w:rsidP="004E15CA">
      <w:r>
        <w:t xml:space="preserve">In einem Land, das in den 1990er Jahren eine Reihe von Kriegen und 1999 ein NATO-Bombardement erlebte, haben die Ängste vor einem Übergreifen des Konflikts </w:t>
      </w:r>
      <w:proofErr w:type="spellStart"/>
      <w:r>
        <w:t>Vucic</w:t>
      </w:r>
      <w:proofErr w:type="spellEnd"/>
      <w:r>
        <w:t xml:space="preserve"> in die Hände gespielt. Obwohl Serbien offiziell den Beitritt zur Europäischen Union mit 27 Mitgliedstaaten anstrebt, hat </w:t>
      </w:r>
      <w:proofErr w:type="spellStart"/>
      <w:r>
        <w:t>Vucic</w:t>
      </w:r>
      <w:proofErr w:type="spellEnd"/>
      <w:r>
        <w:t xml:space="preserve"> enge Beziehungen zu Russland und China aufgebaut und dabei auf die Abneigung der Serben gegen den Westen wegen des NATO-Luftkriegs 1999 gesetzt.</w:t>
      </w:r>
    </w:p>
    <w:p w:rsidR="004E15CA" w:rsidRDefault="004E15CA" w:rsidP="004E15CA">
      <w:r>
        <w:t>Serbien hat eine UN-Resolution unterstützt, in der die russische Invasion in der Ukraine verurteilt wurde, aber Belgrad hat sich den westlichen Sanktionen gegen Moskau, einen historischen slawischen Verbündeten, nicht angeschlossen.</w:t>
      </w:r>
    </w:p>
    <w:p w:rsidR="00CF5205" w:rsidRDefault="00CF5205" w:rsidP="004E15CA"/>
    <w:p w:rsidR="004E15CA" w:rsidRPr="00826654" w:rsidRDefault="004E15CA" w:rsidP="004E15CA">
      <w:pPr>
        <w:rPr>
          <w:b/>
        </w:rPr>
      </w:pPr>
      <w:r w:rsidRPr="00826654">
        <w:rPr>
          <w:b/>
        </w:rPr>
        <w:t xml:space="preserve">Ein weiterer möglicher Verlust könnte bei den Wahlen in Frankreich am kommenden Sonntag eintreten. Präsident Emmanuel Macron führt in den Umfragen, aber sein Vorsprung vor der rechtsgerichteten Marine Le Pen schrumpft. Aktuelle Umfragen sehen Macron bei 27% und Le Pen bei 20%, der Sozialist Jean-Luc </w:t>
      </w:r>
      <w:proofErr w:type="spellStart"/>
      <w:r w:rsidRPr="00826654">
        <w:rPr>
          <w:b/>
        </w:rPr>
        <w:t>Mélenchon</w:t>
      </w:r>
      <w:proofErr w:type="spellEnd"/>
      <w:r w:rsidRPr="00826654">
        <w:rPr>
          <w:b/>
        </w:rPr>
        <w:t xml:space="preserve"> folgt mit 15%. Eine Stichwahl, zwei Wochen nach der ersten Runde, zwischen Macron und Le Pen könnte überraschende Ergebnisse bringen</w:t>
      </w:r>
    </w:p>
    <w:sectPr w:rsidR="004E15CA" w:rsidRPr="00826654">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altName w:val="Thorndale"/>
    <w:panose1 w:val="02020603050405020304"/>
    <w:charset w:val="00"/>
    <w:family w:val="roman"/>
    <w:pitch w:val="variable"/>
    <w:sig w:usb0="E0002EFF" w:usb1="C000785B" w:usb2="00000009" w:usb3="00000000" w:csb0="000001FF" w:csb1="00000000"/>
  </w:font>
  <w:font w:name="Courier New">
    <w:altName w:val="Tahoma"/>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altName w:val="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0F2294"/>
    <w:multiLevelType w:val="multilevel"/>
    <w:tmpl w:val="655E3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608A"/>
    <w:rsid w:val="00267151"/>
    <w:rsid w:val="003073DF"/>
    <w:rsid w:val="004E15CA"/>
    <w:rsid w:val="0070608A"/>
    <w:rsid w:val="00763E32"/>
    <w:rsid w:val="007D21D3"/>
    <w:rsid w:val="00826654"/>
    <w:rsid w:val="00877FC1"/>
    <w:rsid w:val="008F2312"/>
    <w:rsid w:val="009E4932"/>
    <w:rsid w:val="00A7103D"/>
    <w:rsid w:val="00B14499"/>
    <w:rsid w:val="00C2567E"/>
    <w:rsid w:val="00CF5205"/>
    <w:rsid w:val="00D300BF"/>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0608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267151"/>
    <w:pPr>
      <w:ind w:left="720"/>
      <w:contextualSpacing/>
    </w:pPr>
  </w:style>
  <w:style w:type="paragraph" w:customStyle="1" w:styleId="texttext1fzle">
    <w:name w:val="text__text__1fzle"/>
    <w:basedOn w:val="Standard"/>
    <w:rsid w:val="00B14499"/>
    <w:pPr>
      <w:spacing w:before="100" w:beforeAutospacing="1" w:after="100" w:afterAutospacing="1"/>
    </w:pPr>
    <w:rPr>
      <w:lang w:eastAsia="de-DE"/>
    </w:rPr>
  </w:style>
  <w:style w:type="character" w:customStyle="1" w:styleId="post-views">
    <w:name w:val="post-views"/>
    <w:basedOn w:val="Absatz-Standardschriftart"/>
    <w:rsid w:val="00C2567E"/>
  </w:style>
  <w:style w:type="character" w:customStyle="1" w:styleId="post-date">
    <w:name w:val="post-date"/>
    <w:basedOn w:val="Absatz-Standardschriftart"/>
    <w:rsid w:val="00C2567E"/>
  </w:style>
  <w:style w:type="character" w:customStyle="1" w:styleId="post-comments">
    <w:name w:val="post-comments"/>
    <w:basedOn w:val="Absatz-Standardschriftart"/>
    <w:rsid w:val="00C2567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70608A"/>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267151"/>
    <w:pPr>
      <w:ind w:left="720"/>
      <w:contextualSpacing/>
    </w:pPr>
  </w:style>
  <w:style w:type="paragraph" w:customStyle="1" w:styleId="texttext1fzle">
    <w:name w:val="text__text__1fzle"/>
    <w:basedOn w:val="Standard"/>
    <w:rsid w:val="00B14499"/>
    <w:pPr>
      <w:spacing w:before="100" w:beforeAutospacing="1" w:after="100" w:afterAutospacing="1"/>
    </w:pPr>
    <w:rPr>
      <w:lang w:eastAsia="de-DE"/>
    </w:rPr>
  </w:style>
  <w:style w:type="character" w:customStyle="1" w:styleId="post-views">
    <w:name w:val="post-views"/>
    <w:basedOn w:val="Absatz-Standardschriftart"/>
    <w:rsid w:val="00C2567E"/>
  </w:style>
  <w:style w:type="character" w:customStyle="1" w:styleId="post-date">
    <w:name w:val="post-date"/>
    <w:basedOn w:val="Absatz-Standardschriftart"/>
    <w:rsid w:val="00C2567E"/>
  </w:style>
  <w:style w:type="character" w:customStyle="1" w:styleId="post-comments">
    <w:name w:val="post-comments"/>
    <w:basedOn w:val="Absatz-Standardschriftart"/>
    <w:rsid w:val="00C256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59128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ass.com/world/1431843" TargetMode="External"/><Relationship Id="rId3" Type="http://schemas.microsoft.com/office/2007/relationships/stylesWithEffects" Target="stylesWithEffects.xml"/><Relationship Id="rId7" Type="http://schemas.openxmlformats.org/officeDocument/2006/relationships/hyperlink" Target="https://cooptv.wordpress.com/2022/04/04/scott-ritter-zu-den-vorgangen-in-butscha-kiew-muss-forensische-daten-vorlegen-um-seine-anschuldigungen-zu-untermauern-tas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tde.site/europa/135393-lawrow-aufnahmen-aus-butscha-sind/"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moonofalabama.org/2022/04/parliament-moves-elections-let-empire-losses-accumulate.html#more" TargetMode="External"/><Relationship Id="rId4" Type="http://schemas.openxmlformats.org/officeDocument/2006/relationships/settings" Target="settings.xml"/><Relationship Id="rId9" Type="http://schemas.openxmlformats.org/officeDocument/2006/relationships/hyperlink" Target="http://thesaker.is/day-39-of-the-russian-smo-a-few-developments/"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1397</Words>
  <Characters>8806</Characters>
  <Application>Microsoft Office Word</Application>
  <DocSecurity>0</DocSecurity>
  <Lines>73</Lines>
  <Paragraphs>20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2022-04-05T09:11:00Z</dcterms:created>
  <dcterms:modified xsi:type="dcterms:W3CDTF">2022-04-05T19:40:00Z</dcterms:modified>
</cp:coreProperties>
</file>