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592" w:rsidRPr="00A117DA" w:rsidRDefault="008C4592" w:rsidP="008C4592">
      <w:pPr>
        <w:rPr>
          <w:rFonts w:ascii="Courier New" w:hAnsi="Courier New" w:cs="Courier New"/>
          <w:b/>
          <w:sz w:val="28"/>
          <w:szCs w:val="28"/>
        </w:rPr>
      </w:pPr>
      <w:r>
        <w:rPr>
          <w:rFonts w:ascii="Courier New" w:hAnsi="Courier New" w:cs="Courier New"/>
          <w:b/>
          <w:sz w:val="28"/>
          <w:szCs w:val="28"/>
        </w:rPr>
        <w:t>Informationen zu Tag 33</w:t>
      </w:r>
      <w:r w:rsidRPr="00A117DA">
        <w:rPr>
          <w:rFonts w:ascii="Courier New" w:hAnsi="Courier New" w:cs="Courier New"/>
          <w:b/>
          <w:sz w:val="28"/>
          <w:szCs w:val="28"/>
        </w:rPr>
        <w:t xml:space="preserve"> (</w:t>
      </w:r>
      <w:r>
        <w:rPr>
          <w:rFonts w:ascii="Courier New" w:hAnsi="Courier New" w:cs="Courier New"/>
          <w:b/>
          <w:sz w:val="28"/>
          <w:szCs w:val="28"/>
        </w:rPr>
        <w:t xml:space="preserve">Montag, 28. </w:t>
      </w:r>
      <w:r w:rsidRPr="00A117DA">
        <w:rPr>
          <w:rFonts w:ascii="Courier New" w:hAnsi="Courier New" w:cs="Courier New"/>
          <w:b/>
          <w:sz w:val="28"/>
          <w:szCs w:val="28"/>
        </w:rPr>
        <w:t xml:space="preserve">März 2022) </w:t>
      </w:r>
    </w:p>
    <w:p w:rsidR="008C4592" w:rsidRPr="00A117DA" w:rsidRDefault="008C4592" w:rsidP="008C459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C4592" w:rsidRPr="00A117DA" w:rsidRDefault="008C4592" w:rsidP="008C459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C4592" w:rsidRDefault="008C4592" w:rsidP="008C4592">
      <w:pPr>
        <w:rPr>
          <w:i/>
        </w:rPr>
      </w:pPr>
      <w:r>
        <w:rPr>
          <w:i/>
        </w:rPr>
        <w:t>(übersetzt und zusammengestellt von Klaus von Raussendorff)</w:t>
      </w:r>
    </w:p>
    <w:p w:rsidR="003A0013" w:rsidRDefault="008C4592" w:rsidP="003A0013">
      <w:pPr>
        <w:rPr>
          <w:bCs/>
          <w:sz w:val="28"/>
          <w:szCs w:val="28"/>
        </w:rPr>
      </w:pPr>
      <w:r>
        <w:br/>
      </w:r>
      <w:r>
        <w:rPr>
          <w:b/>
          <w:bCs/>
          <w:sz w:val="28"/>
          <w:szCs w:val="28"/>
        </w:rPr>
        <w:t xml:space="preserve">1. </w:t>
      </w:r>
      <w:r w:rsidRPr="008C4592">
        <w:rPr>
          <w:b/>
          <w:i/>
          <w:u w:val="single"/>
        </w:rPr>
        <w:t>Russischer Außenminister Sergei Lawrow</w:t>
      </w:r>
      <w:r w:rsidRPr="008C4592">
        <w:rPr>
          <w:i/>
        </w:rPr>
        <w:t xml:space="preserve"> im Interview mit serbischen Medien: „</w:t>
      </w:r>
      <w:r w:rsidRPr="00E121BB">
        <w:rPr>
          <w:b/>
          <w:i/>
        </w:rPr>
        <w:t>Die Nato beginnt, Russlands Besorgnisse zu verstehen</w:t>
      </w:r>
      <w:r w:rsidRPr="008C4592">
        <w:rPr>
          <w:i/>
        </w:rPr>
        <w:t xml:space="preserve">“(28.3.2022 </w:t>
      </w:r>
      <w:hyperlink r:id="rId5" w:history="1">
        <w:r w:rsidRPr="008C4592">
          <w:rPr>
            <w:i/>
          </w:rPr>
          <w:t>https://telegra.ph/Die-Nato-beginnt-Russlands-Besorgnisse-zu-verstehen-Das-Wichtigste-aus-dem-Interview-Lawrows-mit-serbischen-Medien-03-28</w:t>
        </w:r>
      </w:hyperlink>
      <w:r w:rsidRPr="008C4592">
        <w:rPr>
          <w:i/>
        </w:rPr>
        <w:t>)</w:t>
      </w:r>
      <w:r w:rsidRPr="008C4592">
        <w:rPr>
          <w:i/>
        </w:rPr>
        <w:br/>
      </w:r>
    </w:p>
    <w:p w:rsidR="003A0013" w:rsidRDefault="003A0013" w:rsidP="003A0013">
      <w:pPr>
        <w:rPr>
          <w:b/>
          <w:bCs/>
        </w:rPr>
      </w:pPr>
      <w:r w:rsidRPr="009E546C">
        <w:rPr>
          <w:bCs/>
          <w:sz w:val="28"/>
          <w:szCs w:val="28"/>
        </w:rPr>
        <w:t>Das Wichtigste aus dem Interview Lawrows mit serbischen Medien</w:t>
      </w:r>
      <w:r>
        <w:rPr>
          <w:b/>
          <w:bCs/>
          <w:sz w:val="28"/>
          <w:szCs w:val="28"/>
        </w:rPr>
        <w:br/>
      </w:r>
    </w:p>
    <w:p w:rsidR="003A0013" w:rsidRDefault="003A0013" w:rsidP="003A0013">
      <w:r>
        <w:t xml:space="preserve">Nach Ansichten des russischen Außenministers, Sergej Lawrow, gibt es Hinweise darauf, dass die Nato allmählich beginnt, die Besorgnisse von Moskau im Bereich Sicherheit wahrzunehmen, und zukünftig auch Kiew in dieser Hinsicht beeinflussen wird: </w:t>
      </w:r>
      <w:r>
        <w:br/>
        <w:t>„</w:t>
      </w:r>
      <w:r w:rsidRPr="009E546C">
        <w:rPr>
          <w:b/>
        </w:rPr>
        <w:t>Was ist das für ein Verteidigungsbündnis, das seine eigenen Verteidigungsgrenzen definiert? Wir wollen, dass die Nato zur Vernunft zurückkehrt</w:t>
      </w:r>
      <w:r>
        <w:t xml:space="preserve">. </w:t>
      </w:r>
      <w:r w:rsidRPr="009E546C">
        <w:rPr>
          <w:b/>
        </w:rPr>
        <w:t xml:space="preserve">Und wir haben Grund zu der Annahme, dass unsere ernsthaftesten Besorgnisse, die unsere grundlegenden legitimen Interessen direkt betreffen, jetzt (in der Nato – Anm. d. Red.) doch gehört werden, man beginnt, sie zu verstehen“, </w:t>
      </w:r>
      <w:r>
        <w:t>sagte Lawrow in einem Interview mit serbischen Medien. „</w:t>
      </w:r>
      <w:r w:rsidRPr="009E546C">
        <w:rPr>
          <w:b/>
        </w:rPr>
        <w:t>Ich sehe doch Chancen für eine Verständigung (von Russland und Ukraine – Anm. d. Red.), weil unsere westlichen Partner die Einsicht in ihre gröbsten langjährigen Fehler an den Tag legen, auch wenn sie es aus offensichtlichen Gründen kaum laut aussprechen werden.</w:t>
      </w:r>
      <w:r>
        <w:t>“</w:t>
      </w:r>
      <w:r>
        <w:br/>
        <w:t xml:space="preserve">„Wenn wir jetzt mit der ukrainischen Seite verhandeln, müssen wir dafür sorgen, dass die Menschen im </w:t>
      </w:r>
      <w:proofErr w:type="spellStart"/>
      <w:r>
        <w:t>Donbass</w:t>
      </w:r>
      <w:proofErr w:type="spellEnd"/>
      <w:r>
        <w:t xml:space="preserve"> nie wieder unter dem Kiewer Regime leiden müssen. Wir müssen dafür sorgen, dass die Ukraine aufhört, sich mit dem Westen, mit der Nordatlantischen Allianz militärisch zu arrangieren in Bezug auf die Bedrohungen für Russland, physische militärische Bedrohungen, dass die Ukraine aufhört, ein Land zu sein, das ständig militarisiert wird und in dem man versucht, Angriffswaffen zu stationieren, die Russland bedrohen, dass die Bemühungen und Praktiken zur Förderung der Nazi-Ideologie in der Ukraine aufhören“, sagte Lawrow. </w:t>
      </w:r>
      <w:r>
        <w:br/>
        <w:t>„</w:t>
      </w:r>
      <w:r w:rsidRPr="009E546C">
        <w:rPr>
          <w:b/>
        </w:rPr>
        <w:t>Ein Treffen (der Präsidenten - Anm. d. Red.) ist notwendig, sobald wir Klarheit über die Lösung all dieser Schlüsselfragen haben. Wir haben schon seit Jahren auf diese Probleme aufmerksam gemacht. Der Westen hat uns nicht zugehört, jetzt haben sie uns gehört</w:t>
      </w:r>
      <w:r>
        <w:t>.“</w:t>
      </w:r>
      <w:r>
        <w:br/>
        <w:t>„</w:t>
      </w:r>
      <w:r w:rsidRPr="009E546C">
        <w:rPr>
          <w:b/>
        </w:rPr>
        <w:t>Wir sind daran interessiert, dass diese Verhandlungen zu einem Ergebnis führen, einem Ergebnis, das die für uns prinzipiellen Ziele erreicht</w:t>
      </w:r>
      <w:r>
        <w:t xml:space="preserve">, vor allem dass die Tötung von Zivilisten im </w:t>
      </w:r>
      <w:proofErr w:type="spellStart"/>
      <w:r>
        <w:t>Donbass</w:t>
      </w:r>
      <w:proofErr w:type="spellEnd"/>
      <w:r>
        <w:t xml:space="preserve"> aufhört, die seit acht Jahren andauert und zu der die gesamte fortschrittliche westliche Gemeinschaft geschwiegen hat, ohne auch nur einen kritischen Kommentar abzugeben, obwohl alle die Bombardierung von ziviler Infrastruktur, Krankenhäusern, Kindergärten, Kliniken und Wohnhäusern im </w:t>
      </w:r>
      <w:proofErr w:type="spellStart"/>
      <w:r>
        <w:t>Donbass</w:t>
      </w:r>
      <w:proofErr w:type="spellEnd"/>
      <w:r>
        <w:t xml:space="preserve"> beobachtet haben“. </w:t>
      </w:r>
      <w:r>
        <w:br/>
        <w:t>„</w:t>
      </w:r>
      <w:r w:rsidRPr="009E546C">
        <w:rPr>
          <w:b/>
        </w:rPr>
        <w:t>Jetzt wird uns gesagt, wir sollen der Diplomatie eine Chance geben. Natürlich wollen wir der Diplomatie eine Chance geben</w:t>
      </w:r>
      <w:r>
        <w:t xml:space="preserve">. Deshalb haben wir den Verhandlungen zugestimmt, die in Istanbul wieder aufgenommen werden. </w:t>
      </w:r>
      <w:r w:rsidRPr="009E546C">
        <w:rPr>
          <w:b/>
        </w:rPr>
        <w:t xml:space="preserve">Aber es gibt viele Beispiele dafür, dass die Errungenschaften der Diplomatie von den westlichen Kollegen zerstört wurden. Man darf ihnen jetzt nicht mehr vertrauen“. </w:t>
      </w:r>
      <w:r w:rsidRPr="009E546C">
        <w:rPr>
          <w:b/>
        </w:rPr>
        <w:br/>
      </w:r>
      <w:r>
        <w:t xml:space="preserve">Die EU sei im Februar 2014 als Garant für das Abkommen zwischen dem damaligen ukrainischen Präsidenten </w:t>
      </w:r>
      <w:proofErr w:type="spellStart"/>
      <w:r>
        <w:t>Janukowitsch</w:t>
      </w:r>
      <w:proofErr w:type="spellEnd"/>
      <w:r>
        <w:t xml:space="preserve"> und der Opposition aufgetreten. </w:t>
      </w:r>
      <w:r>
        <w:br/>
        <w:t xml:space="preserve">„Das war ein Höhepunkt der Diplomatie, und am Morgen spuckte die Opposition auf diese </w:t>
      </w:r>
      <w:r>
        <w:lastRenderedPageBreak/>
        <w:t xml:space="preserve">Diplomatie und die EU musste schlucken“. Zudem verwies Lawrow auf das Schicksal der Minsker Vereinbarungen. Die EU habe sich an der Erzielung eines diplomatischen Ergebnisses beteiligt. Als Organisation, die in der Lage sei, das Vereinbarte umzusetzen, habe die EU „ihre Inkonsistenz voll und ganz bewiesen“. </w:t>
      </w:r>
      <w:r>
        <w:br/>
        <w:t>„</w:t>
      </w:r>
      <w:r w:rsidRPr="00D628AB">
        <w:rPr>
          <w:b/>
        </w:rPr>
        <w:t xml:space="preserve">Was die Isolation betrifft, so gibt es keine Isolation“, äußerte </w:t>
      </w:r>
      <w:proofErr w:type="spellStart"/>
      <w:r w:rsidRPr="00D628AB">
        <w:rPr>
          <w:b/>
        </w:rPr>
        <w:t>Laworw</w:t>
      </w:r>
      <w:proofErr w:type="spellEnd"/>
      <w:r>
        <w:t>. „</w:t>
      </w:r>
      <w:r w:rsidRPr="009E546C">
        <w:rPr>
          <w:b/>
        </w:rPr>
        <w:t>Wir haben eine riesige Zahl von Partnern im asiatisch-pazifischen Raum, in Asien im Allgemeinen, in Afrika und in Lateinamerika</w:t>
      </w:r>
      <w:r>
        <w:t xml:space="preserve">“. </w:t>
      </w:r>
      <w:r>
        <w:br/>
        <w:t>Russland habe „gute Beziehungen zu der überwältigenden Mehrheit der Organisationen, die von Entwicklungsländern gegründet wurden, darunter natürlich zur Afrikanischen Union, der Gemeinschaft der Lateinamerikanischen und Karibischen Staaten , zum Verband Südostasiatischer Nationen (ASEAN) sowie vielen anderen“.</w:t>
      </w:r>
    </w:p>
    <w:p w:rsidR="00617D78" w:rsidRDefault="003A0013" w:rsidP="00F61CC5">
      <w:r>
        <w:br/>
      </w:r>
      <w:r w:rsidRPr="00D628AB">
        <w:rPr>
          <w:b/>
        </w:rPr>
        <w:t>2</w:t>
      </w:r>
      <w:r>
        <w:t xml:space="preserve">. </w:t>
      </w:r>
      <w:r w:rsidRPr="00D628AB">
        <w:rPr>
          <w:b/>
          <w:i/>
          <w:u w:val="single"/>
        </w:rPr>
        <w:t>RTDE</w:t>
      </w:r>
      <w:r>
        <w:t xml:space="preserve">, </w:t>
      </w:r>
      <w:bookmarkStart w:id="0" w:name="_GoBack"/>
      <w:r w:rsidRPr="00E121BB">
        <w:rPr>
          <w:b/>
          <w:bCs/>
          <w:i/>
        </w:rPr>
        <w:t>Indien will im Handel mit Russland auf nationale Währungen umstellen</w:t>
      </w:r>
      <w:r w:rsidRPr="00D628AB">
        <w:rPr>
          <w:b/>
          <w:bCs/>
          <w:i/>
        </w:rPr>
        <w:t xml:space="preserve"> </w:t>
      </w:r>
      <w:bookmarkEnd w:id="0"/>
      <w:r w:rsidRPr="00D628AB">
        <w:rPr>
          <w:b/>
          <w:bCs/>
          <w:i/>
        </w:rPr>
        <w:t>(</w:t>
      </w:r>
      <w:r w:rsidRPr="00D628AB">
        <w:rPr>
          <w:i/>
        </w:rPr>
        <w:t xml:space="preserve">28. März 2022, </w:t>
      </w:r>
      <w:hyperlink r:id="rId6" w:history="1">
        <w:r w:rsidR="008C4592" w:rsidRPr="00D628AB">
          <w:rPr>
            <w:rStyle w:val="Hyperlink"/>
            <w:i/>
          </w:rPr>
          <w:t>https://rtde.site/wirtschaft/134816-indien-handel-mit-russland-nationale-waehrungen/</w:t>
        </w:r>
      </w:hyperlink>
      <w:r w:rsidRPr="00D628AB">
        <w:rPr>
          <w:i/>
        </w:rPr>
        <w:t>)</w:t>
      </w:r>
      <w:r w:rsidR="008C4592" w:rsidRPr="00D628AB">
        <w:rPr>
          <w:i/>
        </w:rPr>
        <w:br/>
      </w:r>
      <w:r>
        <w:t>„…</w:t>
      </w:r>
      <w:r w:rsidR="008C4592" w:rsidRPr="003A0013">
        <w:rPr>
          <w:b/>
        </w:rPr>
        <w:t xml:space="preserve">Ein System, das direkte Rupien-Rubel-Zahlungen im Handel zwischen Russland und Indien ermöglicht, könnte diese Woche eingeführt werden. Das verkündete A. </w:t>
      </w:r>
      <w:proofErr w:type="spellStart"/>
      <w:r w:rsidR="008C4592" w:rsidRPr="003A0013">
        <w:rPr>
          <w:b/>
        </w:rPr>
        <w:t>Sakthivel</w:t>
      </w:r>
      <w:proofErr w:type="spellEnd"/>
      <w:r w:rsidR="008C4592" w:rsidRPr="003A0013">
        <w:rPr>
          <w:b/>
        </w:rPr>
        <w:t xml:space="preserve">, der Präsident der </w:t>
      </w:r>
      <w:proofErr w:type="spellStart"/>
      <w:r w:rsidR="008C4592" w:rsidRPr="003A0013">
        <w:rPr>
          <w:b/>
        </w:rPr>
        <w:t>Federation</w:t>
      </w:r>
      <w:proofErr w:type="spellEnd"/>
      <w:r w:rsidR="008C4592" w:rsidRPr="003A0013">
        <w:rPr>
          <w:b/>
        </w:rPr>
        <w:t xml:space="preserve"> of Indian Export </w:t>
      </w:r>
      <w:proofErr w:type="spellStart"/>
      <w:r w:rsidR="008C4592" w:rsidRPr="003A0013">
        <w:rPr>
          <w:b/>
        </w:rPr>
        <w:t>Organizations</w:t>
      </w:r>
      <w:proofErr w:type="spellEnd"/>
      <w:r w:rsidR="008C4592" w:rsidRPr="003A0013">
        <w:rPr>
          <w:b/>
        </w:rPr>
        <w:t xml:space="preserve"> (FIEO), gegenüber </w:t>
      </w:r>
      <w:r w:rsidR="008C4592" w:rsidRPr="003A0013">
        <w:rPr>
          <w:b/>
          <w:i/>
          <w:iCs/>
        </w:rPr>
        <w:t>CNBC</w:t>
      </w:r>
      <w:r w:rsidR="008C4592">
        <w:t xml:space="preserve">. </w:t>
      </w:r>
      <w:r w:rsidR="00F61CC5">
        <w:t xml:space="preserve">… </w:t>
      </w:r>
      <w:r w:rsidR="008C4592">
        <w:t>Dem Beamten zufolge arbeitet die indische Regierung an einem Vorschlag, der es bis zu fünf verstaatlichten indischen Banken ermöglichen soll, sich an dem Rupien-Rubel-Handelsmechanismus zu beteiligen. Die Vereinbarung würde es indischen Exporteuren ermöglichen, trotz der Sanktionen, die unter anderem internationale Zahlungsmechanismen wie SWIFT in Russland verbieten, weiterhin Geschäfte mit Russland zu tätigen. Außerdem könnte Indien weiterhin russische Energieexporte und andere Waren kaufen.</w:t>
      </w:r>
      <w:r w:rsidR="008C4592">
        <w:br/>
        <w:t xml:space="preserve">Nach Ansicht von </w:t>
      </w:r>
      <w:proofErr w:type="spellStart"/>
      <w:r w:rsidR="008C4592">
        <w:t>Sakthivel</w:t>
      </w:r>
      <w:proofErr w:type="spellEnd"/>
      <w:r w:rsidR="008C4592">
        <w:t xml:space="preserve"> könnte die indische Wirtschaft von den Sanktionen gegen Russland profitieren, da sie den Exporteuren im Land die Möglichkeit geben, auf dem russischen Mark</w:t>
      </w:r>
      <w:r w:rsidR="00F61CC5">
        <w:t xml:space="preserve">t zu expandieren. </w:t>
      </w:r>
      <w:r w:rsidR="008C4592">
        <w:t>Indien exportierte im vergangenen Jahr Waren im Wert von 3,3 Milliarden US-Dollar nach Russland, hauptsächlich pharmazeutische Produkte, Tee und Kaffee. Gleichzeitig kaufte es russische Produkte im Wert von 6,9 Milliarden US-Dollar, darunter Waffen und Verteidigungsgüter, Bodenschätze, Düngemittel, Metalle und Edelsteine sowie russisches Erdöl</w:t>
      </w:r>
      <w:r w:rsidR="00F61CC5">
        <w:t>…“</w:t>
      </w:r>
      <w:r w:rsidR="008C4592">
        <w:t>.</w:t>
      </w:r>
      <w:r w:rsidR="008C4592">
        <w:br/>
      </w:r>
      <w:r w:rsidR="008C4592">
        <w:br/>
      </w:r>
      <w:r w:rsidR="00F61CC5" w:rsidRPr="00D628AB">
        <w:rPr>
          <w:b/>
        </w:rPr>
        <w:t>3</w:t>
      </w:r>
      <w:r w:rsidR="00F61CC5">
        <w:t xml:space="preserve">. </w:t>
      </w:r>
      <w:r w:rsidR="00F61CC5" w:rsidRPr="00D628AB">
        <w:rPr>
          <w:b/>
          <w:i/>
          <w:u w:val="single"/>
        </w:rPr>
        <w:t>RTDE,</w:t>
      </w:r>
      <w:r w:rsidR="00F61CC5" w:rsidRPr="00D628AB">
        <w:rPr>
          <w:i/>
        </w:rPr>
        <w:t xml:space="preserve"> </w:t>
      </w:r>
      <w:proofErr w:type="spellStart"/>
      <w:r w:rsidR="00F61CC5" w:rsidRPr="00D628AB">
        <w:rPr>
          <w:bCs/>
          <w:i/>
        </w:rPr>
        <w:t>Massive</w:t>
      </w:r>
      <w:proofErr w:type="spellEnd"/>
      <w:r w:rsidR="00F61CC5" w:rsidRPr="00D628AB">
        <w:rPr>
          <w:bCs/>
          <w:i/>
        </w:rPr>
        <w:t xml:space="preserve"> </w:t>
      </w:r>
      <w:r w:rsidR="00F61CC5" w:rsidRPr="00D628AB">
        <w:rPr>
          <w:b/>
          <w:bCs/>
          <w:i/>
        </w:rPr>
        <w:t xml:space="preserve">Angriffe auf </w:t>
      </w:r>
      <w:proofErr w:type="spellStart"/>
      <w:r w:rsidR="00F61CC5" w:rsidRPr="00D628AB">
        <w:rPr>
          <w:b/>
          <w:bCs/>
          <w:i/>
        </w:rPr>
        <w:t>Aramco</w:t>
      </w:r>
      <w:proofErr w:type="spellEnd"/>
      <w:r w:rsidR="00F61CC5" w:rsidRPr="00D628AB">
        <w:rPr>
          <w:b/>
          <w:bCs/>
          <w:i/>
        </w:rPr>
        <w:t xml:space="preserve">: </w:t>
      </w:r>
      <w:proofErr w:type="spellStart"/>
      <w:r w:rsidR="00F61CC5" w:rsidRPr="00D628AB">
        <w:rPr>
          <w:b/>
          <w:bCs/>
          <w:i/>
        </w:rPr>
        <w:t>Huthis</w:t>
      </w:r>
      <w:proofErr w:type="spellEnd"/>
      <w:r w:rsidR="00F61CC5" w:rsidRPr="00D628AB">
        <w:rPr>
          <w:b/>
          <w:bCs/>
          <w:i/>
        </w:rPr>
        <w:t xml:space="preserve"> torpedieren Versuche des Westens zur Umsetzung des Ölembargos</w:t>
      </w:r>
      <w:r w:rsidR="00F61CC5" w:rsidRPr="00D628AB">
        <w:rPr>
          <w:bCs/>
          <w:i/>
        </w:rPr>
        <w:t xml:space="preserve"> (28. März 2022, </w:t>
      </w:r>
      <w:hyperlink r:id="rId7" w:history="1">
        <w:r w:rsidR="008C4592" w:rsidRPr="00D628AB">
          <w:rPr>
            <w:rStyle w:val="Hyperlink"/>
            <w:i/>
          </w:rPr>
          <w:t>https://rtde.site/der-nahe-osten/134802-massive-angriffe-auf-aramco-wie/</w:t>
        </w:r>
      </w:hyperlink>
      <w:r w:rsidR="00F61CC5" w:rsidRPr="00D628AB">
        <w:rPr>
          <w:rStyle w:val="Hyperlink"/>
          <w:i/>
        </w:rPr>
        <w:t>)</w:t>
      </w:r>
      <w:r w:rsidR="008C4592">
        <w:br/>
      </w:r>
      <w:r w:rsidR="00F61CC5">
        <w:t>„</w:t>
      </w:r>
      <w:r w:rsidR="00617D78">
        <w:t>…</w:t>
      </w:r>
      <w:r w:rsidR="008C4592">
        <w:t xml:space="preserve">Die </w:t>
      </w:r>
      <w:proofErr w:type="spellStart"/>
      <w:r w:rsidR="008C4592">
        <w:t>Ansarollah</w:t>
      </w:r>
      <w:proofErr w:type="spellEnd"/>
      <w:r w:rsidR="008C4592">
        <w:t xml:space="preserve">-Bewegung teilte am Freitag </w:t>
      </w:r>
      <w:r w:rsidR="00617D78">
        <w:t xml:space="preserve">[25.03.2022] </w:t>
      </w:r>
      <w:r w:rsidR="008C4592">
        <w:t xml:space="preserve">in einer Erklärung mit, sie hätten bei einer </w:t>
      </w:r>
      <w:r w:rsidR="008C4592" w:rsidRPr="00D628AB">
        <w:rPr>
          <w:b/>
        </w:rPr>
        <w:t xml:space="preserve">Angriffsserie mit Raketen und Drohnen außer der Anlage des saudi-arabischen Ölkonzerns </w:t>
      </w:r>
      <w:proofErr w:type="spellStart"/>
      <w:r w:rsidR="008C4592" w:rsidRPr="00D628AB">
        <w:rPr>
          <w:b/>
        </w:rPr>
        <w:t>Aramco</w:t>
      </w:r>
      <w:proofErr w:type="spellEnd"/>
      <w:r w:rsidR="008C4592" w:rsidRPr="00D628AB">
        <w:rPr>
          <w:b/>
        </w:rPr>
        <w:t xml:space="preserve"> in </w:t>
      </w:r>
      <w:proofErr w:type="spellStart"/>
      <w:r w:rsidR="008C4592" w:rsidRPr="00D628AB">
        <w:rPr>
          <w:b/>
        </w:rPr>
        <w:t>Dschidda</w:t>
      </w:r>
      <w:proofErr w:type="spellEnd"/>
      <w:r w:rsidR="008C4592" w:rsidRPr="00D628AB">
        <w:rPr>
          <w:b/>
        </w:rPr>
        <w:t xml:space="preserve"> mehrere weitere Einrichtungen in der Hauptstadt Riad attackiert.</w:t>
      </w:r>
      <w:r w:rsidR="008C4592">
        <w:t xml:space="preserve"> </w:t>
      </w:r>
      <w:r w:rsidR="008C4592" w:rsidRPr="00D628AB">
        <w:rPr>
          <w:b/>
        </w:rPr>
        <w:t xml:space="preserve">Bereits am vergangenen Wochenende hatte sie ein Ölterminal in </w:t>
      </w:r>
      <w:proofErr w:type="spellStart"/>
      <w:r w:rsidR="008C4592" w:rsidRPr="00D628AB">
        <w:rPr>
          <w:b/>
        </w:rPr>
        <w:t>Dschasan</w:t>
      </w:r>
      <w:proofErr w:type="spellEnd"/>
      <w:r w:rsidR="008C4592" w:rsidRPr="00D628AB">
        <w:rPr>
          <w:b/>
        </w:rPr>
        <w:t xml:space="preserve"> sowie eine Gasanlage und eine Ölraffinerie in der am Roten Meer gelegenen Industriestadt </w:t>
      </w:r>
      <w:proofErr w:type="spellStart"/>
      <w:r w:rsidR="008C4592" w:rsidRPr="00D628AB">
        <w:rPr>
          <w:b/>
        </w:rPr>
        <w:t>Yanbu</w:t>
      </w:r>
      <w:proofErr w:type="spellEnd"/>
      <w:r w:rsidR="008C4592" w:rsidRPr="00D628AB">
        <w:rPr>
          <w:b/>
        </w:rPr>
        <w:t> mit Raketen und Kampfdrohnen beschossen, während US-Abwehrsysteme nicht in der Lage waren, sie abfangen zu können</w:t>
      </w:r>
      <w:r w:rsidR="008C4592">
        <w:t>.</w:t>
      </w:r>
      <w:r w:rsidR="00617D78">
        <w:rPr>
          <w:sz w:val="22"/>
        </w:rPr>
        <w:t>(…</w:t>
      </w:r>
      <w:r w:rsidR="00617D78">
        <w:t>)</w:t>
      </w:r>
      <w:r w:rsidR="008C4592">
        <w:t> </w:t>
      </w:r>
      <w:r w:rsidR="008C4592">
        <w:br/>
        <w:t xml:space="preserve">Die Ölpreise schnellten am Wochenende in die Höhe </w:t>
      </w:r>
      <w:r w:rsidR="008C4592" w:rsidRPr="00617D78">
        <w:t xml:space="preserve">und </w:t>
      </w:r>
      <w:hyperlink r:id="rId8" w:tgtFrame="_blank" w:history="1">
        <w:r w:rsidR="008C4592" w:rsidRPr="00617D78">
          <w:rPr>
            <w:rStyle w:val="Hyperlink"/>
            <w:color w:val="auto"/>
            <w:u w:val="none"/>
          </w:rPr>
          <w:t>sprangen</w:t>
        </w:r>
        <w:r w:rsidR="008C4592" w:rsidRPr="00617D78">
          <w:rPr>
            <w:rStyle w:val="Hyperlink"/>
            <w:color w:val="auto"/>
          </w:rPr>
          <w:t> </w:t>
        </w:r>
      </w:hyperlink>
      <w:r w:rsidR="008C4592">
        <w:t xml:space="preserve">wieder über 120 US-Dollar, als Berichte über massive Raketenangriffe der </w:t>
      </w:r>
      <w:proofErr w:type="spellStart"/>
      <w:r w:rsidR="008C4592">
        <w:t>Ansarollah</w:t>
      </w:r>
      <w:proofErr w:type="spellEnd"/>
      <w:r w:rsidR="008C4592">
        <w:t> gegen Ölanlagen in Saudi-Arabien die Sorge über Versorg</w:t>
      </w:r>
      <w:r w:rsidR="00617D78">
        <w:t>ungsengpässe erneut auslösten.</w:t>
      </w:r>
      <w:r w:rsidR="00617D78">
        <w:br/>
      </w:r>
      <w:r w:rsidR="008C4592">
        <w:t xml:space="preserve">Die </w:t>
      </w:r>
      <w:proofErr w:type="spellStart"/>
      <w:r w:rsidR="008C4592">
        <w:t>Huthi</w:t>
      </w:r>
      <w:proofErr w:type="spellEnd"/>
      <w:r w:rsidR="008C4592">
        <w:t xml:space="preserve">-Angriffe haben den Charakter von </w:t>
      </w:r>
      <w:r w:rsidR="008C4592" w:rsidRPr="00D628AB">
        <w:rPr>
          <w:b/>
        </w:rPr>
        <w:t>Vergeltungsangriffen und sind Reaktionen auf saudische Luftangriffe gegen Infrastrukturen und Zivilisten im bettelarmen Jemen. </w:t>
      </w:r>
      <w:r w:rsidR="008C4592">
        <w:t xml:space="preserve">Die saudisch geführte Kriegskoalition im Jemen begann im März 2015 ihre Militäroperation </w:t>
      </w:r>
      <w:r w:rsidR="008C4592" w:rsidRPr="00D628AB">
        <w:rPr>
          <w:b/>
        </w:rPr>
        <w:t>mit dem grünen Licht vonseiten des Westens</w:t>
      </w:r>
      <w:r w:rsidR="008C4592">
        <w:t xml:space="preserve"> und hat bislang eine der schwersten humanitären Katastrophen der Welt laut UN-Berichte herbeigeführt.</w:t>
      </w:r>
      <w:r w:rsidR="00617D78">
        <w:t>(…)</w:t>
      </w:r>
      <w:r w:rsidR="008C4592">
        <w:br/>
      </w:r>
      <w:r w:rsidR="008C4592" w:rsidRPr="00D628AB">
        <w:rPr>
          <w:b/>
        </w:rPr>
        <w:t xml:space="preserve">Saudi-Arabien und die Vereinigten Arabischen Emirate fühlen sich von den USA im </w:t>
      </w:r>
      <w:r w:rsidR="008C4592" w:rsidRPr="00D628AB">
        <w:rPr>
          <w:b/>
        </w:rPr>
        <w:lastRenderedPageBreak/>
        <w:t>Stich gelassen, da sie mehr Unterstützung für ihre Interventionen im Jemen-Konflikt vom Westen erwartet hätten</w:t>
      </w:r>
      <w:r w:rsidR="008C4592">
        <w:t xml:space="preserve">. Beide Golfstaaten hatten sich vor </w:t>
      </w:r>
      <w:proofErr w:type="gramStart"/>
      <w:r w:rsidR="008C4592">
        <w:t>Kurzem</w:t>
      </w:r>
      <w:proofErr w:type="gramEnd"/>
      <w:r w:rsidR="008C4592">
        <w:t xml:space="preserve"> geweigert, mit US-Präsident Biden zu telefonieren. Der britische Premierminister Boris Johnson reiste deswegen Mitte März in die Golfsaaten, um sie dazu zu bewegen, die Ölförderungen hochzufahren. Er beendete seine Reise nach Riad und Abu Dhabi aber mit leeren Händen. Auch Bundesminister für Wirtschaft und Klimaschutz Robert </w:t>
      </w:r>
      <w:proofErr w:type="spellStart"/>
      <w:r w:rsidR="008C4592">
        <w:t>Habeck</w:t>
      </w:r>
      <w:proofErr w:type="spellEnd"/>
      <w:r w:rsidR="008C4592">
        <w:t>, der inmitten des Ukraine-Krieges seine Rolle vom Klimaaktivisten zum Beschaffer fossiler Energie ausgetauscht hat, kehrte nach seinem Treffen mit Katars Energieminister Saad al-</w:t>
      </w:r>
      <w:proofErr w:type="spellStart"/>
      <w:r w:rsidR="008C4592">
        <w:t>Kaabi</w:t>
      </w:r>
      <w:proofErr w:type="spellEnd"/>
      <w:r w:rsidR="008C4592">
        <w:t xml:space="preserve"> in Doha mit leeren Hände nach Deutschland zurück. </w:t>
      </w:r>
      <w:r w:rsidR="00617D78">
        <w:t>(…)</w:t>
      </w:r>
    </w:p>
    <w:p w:rsidR="008C4592" w:rsidRDefault="008C4592" w:rsidP="00F61CC5">
      <w:r w:rsidRPr="00D628AB">
        <w:rPr>
          <w:b/>
        </w:rPr>
        <w:t>Die USA hatten bereits vergeblich von den arabischen OPEC-Ländern gefordert, ihre Produktion angesichts des Ukraine-Krieges zu erhöhen. Bislang sind die Emirate und Saudi-Arabien der Bitte nicht nachgekommen.</w:t>
      </w:r>
      <w:r>
        <w:t xml:space="preserve"> Die arabischen Staaten am Persischen Golf wollen sich an die Förderquoten der von der OPEC+ gelisteten Ölproduzenten halten. Diesem Kreis gehört auch Russland an. </w:t>
      </w:r>
      <w:r w:rsidRPr="00D628AB">
        <w:rPr>
          <w:b/>
          <w:u w:val="single"/>
        </w:rPr>
        <w:t xml:space="preserve">Inmitten des Ukraine-Kriegs erschweren nun indirekt die </w:t>
      </w:r>
      <w:proofErr w:type="spellStart"/>
      <w:r w:rsidRPr="00D628AB">
        <w:rPr>
          <w:b/>
          <w:u w:val="single"/>
        </w:rPr>
        <w:t>Huthi</w:t>
      </w:r>
      <w:proofErr w:type="spellEnd"/>
      <w:r w:rsidRPr="00D628AB">
        <w:rPr>
          <w:b/>
          <w:u w:val="single"/>
        </w:rPr>
        <w:t xml:space="preserve">-Angriffe auf </w:t>
      </w:r>
      <w:proofErr w:type="spellStart"/>
      <w:r w:rsidRPr="00D628AB">
        <w:rPr>
          <w:b/>
          <w:u w:val="single"/>
        </w:rPr>
        <w:t>Aramco</w:t>
      </w:r>
      <w:proofErr w:type="spellEnd"/>
      <w:r w:rsidRPr="00D628AB">
        <w:rPr>
          <w:b/>
          <w:u w:val="single"/>
        </w:rPr>
        <w:t xml:space="preserve"> die Umsetzung des Ölembargos des Westens gegen Russland.</w:t>
      </w:r>
      <w:r w:rsidRPr="00617D78">
        <w:rPr>
          <w:b/>
        </w:rPr>
        <w:t xml:space="preserve"> Die Attacken würden den Westen dazu bewegen, mehr Zugeständnisse an Iran zu machen, um durch mögliche Rettung des Atomdeals 2015 mehr Öl zur Senkung der Ölpreise pumpen zu können.  </w:t>
      </w:r>
      <w:r w:rsidRPr="00617D78">
        <w:rPr>
          <w:b/>
        </w:rPr>
        <w:br/>
      </w:r>
      <w:r>
        <w:br/>
      </w:r>
      <w:r>
        <w:br/>
      </w:r>
      <w:r>
        <w:br/>
      </w:r>
      <w:r>
        <w:br/>
      </w:r>
    </w:p>
    <w:p w:rsidR="008C4592" w:rsidRDefault="008C4592" w:rsidP="008C4592"/>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592"/>
    <w:rsid w:val="001A767C"/>
    <w:rsid w:val="003073DF"/>
    <w:rsid w:val="003A0013"/>
    <w:rsid w:val="00617D78"/>
    <w:rsid w:val="00763E32"/>
    <w:rsid w:val="007D21D3"/>
    <w:rsid w:val="00877FC1"/>
    <w:rsid w:val="008C4592"/>
    <w:rsid w:val="00B83B34"/>
    <w:rsid w:val="00D628AB"/>
    <w:rsid w:val="00DA04EE"/>
    <w:rsid w:val="00E121BB"/>
    <w:rsid w:val="00E169F3"/>
    <w:rsid w:val="00F61CC5"/>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C459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C459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esstv.ir/Detail/2022/03/26/679164/Oil-prices-soar-after-retaliatory-Yemeni-missile,-drone-attacks-on-Saudi-facilities" TargetMode="External"/><Relationship Id="rId3" Type="http://schemas.openxmlformats.org/officeDocument/2006/relationships/settings" Target="settings.xml"/><Relationship Id="rId7" Type="http://schemas.openxmlformats.org/officeDocument/2006/relationships/hyperlink" Target="https://rtde.site/der-nahe-osten/134802-massive-angriffe-auf-aramco-wi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tde.site/wirtschaft/134816-indien-handel-mit-russland-nationale-waehrungen/" TargetMode="External"/><Relationship Id="rId5" Type="http://schemas.openxmlformats.org/officeDocument/2006/relationships/hyperlink" Target="https://telegra.ph/Die-Nato-beginnt-Russlands-Besorgnisse-zu-verstehen-Das-Wichtigste-aus-dem-Interview-Lawrows-mit-serbischen-Medien-03-28"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1263</Words>
  <Characters>7959</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2022-03-30T08:44:00Z</dcterms:created>
  <dcterms:modified xsi:type="dcterms:W3CDTF">2022-03-30T08:44:00Z</dcterms:modified>
</cp:coreProperties>
</file>